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662" w:rsidRDefault="00DD1662" w:rsidP="00DD1662">
      <w:pPr>
        <w:ind w:right="4565"/>
        <w:jc w:val="center"/>
      </w:pPr>
    </w:p>
    <w:p w:rsidR="00DD1662" w:rsidRDefault="00DD1662" w:rsidP="00DD1662">
      <w:pPr>
        <w:ind w:right="4565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                            </w:t>
      </w:r>
      <w:r>
        <w:rPr>
          <w:noProof/>
        </w:rPr>
        <w:drawing>
          <wp:inline distT="0" distB="0" distL="0" distR="0">
            <wp:extent cx="771525" cy="914400"/>
            <wp:effectExtent l="19050" t="0" r="9525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662" w:rsidRDefault="00DD1662" w:rsidP="00DD1662">
      <w:pPr>
        <w:jc w:val="center"/>
        <w:rPr>
          <w:rFonts w:ascii="Arial Narrow" w:hAnsi="Arial Narrow"/>
          <w:b/>
          <w:bCs/>
          <w:sz w:val="40"/>
        </w:rPr>
      </w:pPr>
      <w:r>
        <w:rPr>
          <w:rFonts w:ascii="Arial Narrow" w:hAnsi="Arial Narrow"/>
          <w:b/>
          <w:bCs/>
          <w:sz w:val="40"/>
        </w:rPr>
        <w:t>Администрация Усть-Катавского городского округа</w:t>
      </w:r>
    </w:p>
    <w:p w:rsidR="00DD1662" w:rsidRDefault="00DD1662" w:rsidP="00DD1662">
      <w:pPr>
        <w:pStyle w:val="2"/>
      </w:pPr>
      <w:r>
        <w:t>Челябинской области</w:t>
      </w:r>
    </w:p>
    <w:p w:rsidR="00DD1662" w:rsidRDefault="00DD1662" w:rsidP="00DD1662">
      <w:pPr>
        <w:pStyle w:val="1"/>
        <w:rPr>
          <w:sz w:val="52"/>
        </w:rPr>
      </w:pPr>
      <w:r>
        <w:rPr>
          <w:sz w:val="52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/>
      </w:tblPr>
      <w:tblGrid>
        <w:gridCol w:w="9463"/>
      </w:tblGrid>
      <w:tr w:rsidR="00DD1662" w:rsidTr="00804327">
        <w:trPr>
          <w:trHeight w:val="100"/>
        </w:trPr>
        <w:tc>
          <w:tcPr>
            <w:tcW w:w="959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DD1662" w:rsidRDefault="00DD1662" w:rsidP="00804327"/>
        </w:tc>
      </w:tr>
    </w:tbl>
    <w:p w:rsidR="00DD1662" w:rsidRDefault="00DD1662" w:rsidP="00DD1662">
      <w:r>
        <w:t>От</w:t>
      </w:r>
      <w:r w:rsidR="00B95EE5">
        <w:t xml:space="preserve">   26.08.2014</w:t>
      </w:r>
      <w:r>
        <w:tab/>
      </w:r>
      <w:r>
        <w:tab/>
      </w:r>
      <w:r>
        <w:tab/>
      </w:r>
      <w:r>
        <w:tab/>
      </w:r>
      <w:r>
        <w:tab/>
      </w:r>
      <w:r w:rsidR="00B95EE5">
        <w:t xml:space="preserve">                                        </w:t>
      </w:r>
      <w:r>
        <w:t xml:space="preserve">         №</w:t>
      </w:r>
      <w:r w:rsidR="00B95EE5">
        <w:t xml:space="preserve">  923</w:t>
      </w:r>
    </w:p>
    <w:p w:rsidR="00DD1662" w:rsidRDefault="00DD1662" w:rsidP="00DD1662"/>
    <w:p w:rsidR="00DD1662" w:rsidRDefault="00DD1662" w:rsidP="00DD1662"/>
    <w:p w:rsidR="00DD1662" w:rsidRDefault="00DD1662" w:rsidP="00DD1662">
      <w:r>
        <w:t xml:space="preserve">Об утверждении </w:t>
      </w:r>
      <w:proofErr w:type="gramStart"/>
      <w:r>
        <w:t>административного</w:t>
      </w:r>
      <w:proofErr w:type="gramEnd"/>
    </w:p>
    <w:p w:rsidR="00DD1662" w:rsidRDefault="00DD1662" w:rsidP="00DD1662">
      <w:r>
        <w:t>регламента предоставления</w:t>
      </w:r>
    </w:p>
    <w:p w:rsidR="00DD1662" w:rsidRDefault="00DD1662" w:rsidP="00DD1662">
      <w:r>
        <w:t>муниципальной услуги «Выдача</w:t>
      </w:r>
    </w:p>
    <w:p w:rsidR="00DD1662" w:rsidRDefault="00DD1662" w:rsidP="00DD1662">
      <w:r>
        <w:t>разрешения на строительство</w:t>
      </w:r>
    </w:p>
    <w:p w:rsidR="00DD1662" w:rsidRDefault="00DD1662" w:rsidP="00DD1662">
      <w:r>
        <w:t>(реконструкцию) объекта капитального</w:t>
      </w:r>
    </w:p>
    <w:p w:rsidR="00DD1662" w:rsidRDefault="00DD1662" w:rsidP="00DD1662">
      <w:pPr>
        <w:jc w:val="both"/>
      </w:pPr>
      <w:r>
        <w:t xml:space="preserve">строительства» </w:t>
      </w:r>
    </w:p>
    <w:p w:rsidR="00DD1662" w:rsidRDefault="00DD1662" w:rsidP="00DD1662">
      <w:pPr>
        <w:jc w:val="both"/>
      </w:pPr>
    </w:p>
    <w:p w:rsidR="00DD1662" w:rsidRDefault="00DD1662" w:rsidP="00DD1662">
      <w:pPr>
        <w:jc w:val="both"/>
      </w:pPr>
    </w:p>
    <w:p w:rsidR="00DD1662" w:rsidRDefault="00DD1662" w:rsidP="00DD1662">
      <w:pPr>
        <w:ind w:firstLine="851"/>
        <w:jc w:val="both"/>
        <w:rPr>
          <w:szCs w:val="28"/>
        </w:rPr>
      </w:pPr>
      <w:proofErr w:type="gramStart"/>
      <w:r>
        <w:rPr>
          <w:szCs w:val="28"/>
        </w:rPr>
        <w:t>В соответствии с Федеральными законами Российской Федерации: от            6 октября 2003 года «Об общих принципах организации местного самоуправления в Российской Федерации», от 27 июля 2010 года № 210-ФЗ «Об организации предоставления государственных и муниципальных услуг», от 31 декабря 2004 года №190-ФЗ «Градостроительный кодекс Российской Федерации», постановлением администрации Усть-Катавского городского округа от 24 июня 2010 года «Об утверждении порядка разработки и утверждения</w:t>
      </w:r>
      <w:proofErr w:type="gramEnd"/>
      <w:r>
        <w:rPr>
          <w:szCs w:val="28"/>
        </w:rPr>
        <w:t xml:space="preserve"> административных регламентов предоставления муниципальных услуг органами администрации, муниципальными предприятиями и учреждениями Усть-Катавского городского округа» от 24.06.2011 г. № 660, Уставом Усть-Катавского городского округа,</w:t>
      </w:r>
    </w:p>
    <w:p w:rsidR="00DD1662" w:rsidRDefault="00DD1662" w:rsidP="00DD1662">
      <w:pPr>
        <w:jc w:val="both"/>
        <w:rPr>
          <w:szCs w:val="28"/>
        </w:rPr>
      </w:pPr>
      <w:r>
        <w:rPr>
          <w:szCs w:val="28"/>
        </w:rPr>
        <w:t>администрация Усть-Катавского городского округа ПОСТАНОВЛЯЕТ:</w:t>
      </w:r>
    </w:p>
    <w:p w:rsidR="00DD1662" w:rsidRDefault="00DD1662" w:rsidP="00DD1662">
      <w:pPr>
        <w:ind w:firstLine="851"/>
        <w:jc w:val="both"/>
        <w:rPr>
          <w:szCs w:val="28"/>
        </w:rPr>
      </w:pPr>
      <w:r>
        <w:rPr>
          <w:szCs w:val="28"/>
        </w:rPr>
        <w:t>1. Утвердить административный регламент предоставления муниципальной услуги «Выдача разрешения на строительство (реконструкцию) объекта  капитального строительства» (приложение).</w:t>
      </w:r>
    </w:p>
    <w:p w:rsidR="00DD1662" w:rsidRDefault="00DD1662" w:rsidP="00DD1662">
      <w:pPr>
        <w:ind w:firstLine="851"/>
        <w:jc w:val="both"/>
        <w:rPr>
          <w:szCs w:val="28"/>
        </w:rPr>
      </w:pPr>
      <w:r>
        <w:rPr>
          <w:szCs w:val="28"/>
        </w:rPr>
        <w:t>2. Постановление администрации Усть-Катавского городского округа от 21 февраля 2012 года №141 «Об утверждении административного регламента предоставления муниципальной услуги по выдаче разрешения на строительство (реконструкцию) объекта  капитального строительства на территории Усть-Катавского городского округа» признать утратившим силу.</w:t>
      </w:r>
    </w:p>
    <w:p w:rsidR="00DD1662" w:rsidRDefault="00DD1662" w:rsidP="00DD1662">
      <w:pPr>
        <w:ind w:firstLine="851"/>
        <w:jc w:val="both"/>
      </w:pPr>
      <w:r>
        <w:t xml:space="preserve">3. Общему отделу администрации Усть-Катавского городского округа             (О. Л. Толоконникова) обнародовать на информационном стенде настоящее </w:t>
      </w:r>
      <w:r>
        <w:lastRenderedPageBreak/>
        <w:t>постановление и разместить на официальном сайте администрации Усть-Катавского городского округа (</w:t>
      </w:r>
      <w:r>
        <w:rPr>
          <w:lang w:val="en-US"/>
        </w:rPr>
        <w:t>www</w:t>
      </w:r>
      <w:r>
        <w:t>.</w:t>
      </w:r>
      <w:r>
        <w:rPr>
          <w:lang w:val="en-US"/>
        </w:rPr>
        <w:t>ukgo</w:t>
      </w:r>
      <w:r>
        <w:t>.</w:t>
      </w:r>
      <w:r>
        <w:rPr>
          <w:lang w:val="en-US"/>
        </w:rPr>
        <w:t>su</w:t>
      </w:r>
      <w:r>
        <w:t>).</w:t>
      </w:r>
    </w:p>
    <w:p w:rsidR="00DD1662" w:rsidRDefault="00DD1662" w:rsidP="00DD1662">
      <w:pPr>
        <w:ind w:firstLine="851"/>
        <w:jc w:val="both"/>
        <w:rPr>
          <w:szCs w:val="28"/>
        </w:rPr>
      </w:pPr>
      <w:r>
        <w:t>4. Организацию исполнения настоящего постановления возложить на заместителя главы Усть-Катавского городского округа – начальника у</w:t>
      </w:r>
      <w:r>
        <w:rPr>
          <w:szCs w:val="28"/>
        </w:rPr>
        <w:t>правления инфраструктуры и строительства.</w:t>
      </w:r>
    </w:p>
    <w:p w:rsidR="00DD1662" w:rsidRDefault="00DD1662" w:rsidP="00DD1662">
      <w:pPr>
        <w:jc w:val="both"/>
        <w:rPr>
          <w:szCs w:val="28"/>
        </w:rPr>
      </w:pPr>
    </w:p>
    <w:p w:rsidR="00DD1662" w:rsidRDefault="00DD1662" w:rsidP="00DD1662">
      <w:pPr>
        <w:rPr>
          <w:szCs w:val="28"/>
        </w:rPr>
      </w:pPr>
    </w:p>
    <w:p w:rsidR="00DD1662" w:rsidRDefault="00DD1662" w:rsidP="00DD1662">
      <w:pPr>
        <w:rPr>
          <w:szCs w:val="28"/>
        </w:rPr>
      </w:pPr>
    </w:p>
    <w:p w:rsidR="00DD1662" w:rsidRDefault="00DD1662" w:rsidP="00DD1662">
      <w:pPr>
        <w:rPr>
          <w:szCs w:val="28"/>
        </w:rPr>
      </w:pPr>
      <w:r>
        <w:rPr>
          <w:szCs w:val="28"/>
        </w:rPr>
        <w:t xml:space="preserve">Глава Усть-Катавского  </w:t>
      </w:r>
    </w:p>
    <w:p w:rsidR="00DD1662" w:rsidRDefault="00DD1662" w:rsidP="00DD1662">
      <w:pPr>
        <w:rPr>
          <w:szCs w:val="28"/>
        </w:rPr>
      </w:pPr>
      <w:r>
        <w:rPr>
          <w:szCs w:val="28"/>
        </w:rPr>
        <w:t>городского округа                                                                        Э. В.Алфёров</w:t>
      </w:r>
    </w:p>
    <w:p w:rsidR="00DD1662" w:rsidRDefault="00DD1662" w:rsidP="00DD1662"/>
    <w:p w:rsidR="00DD1662" w:rsidRDefault="00DD1662" w:rsidP="00DD1662"/>
    <w:p w:rsidR="00DD1662" w:rsidRDefault="00DD1662" w:rsidP="00DD1662"/>
    <w:p w:rsidR="00DD1662" w:rsidRDefault="00DD1662" w:rsidP="00DD1662"/>
    <w:p w:rsidR="00DD1662" w:rsidRDefault="00DD1662" w:rsidP="00DD1662"/>
    <w:p w:rsidR="00DD1662" w:rsidRDefault="00DD1662" w:rsidP="00DD1662"/>
    <w:p w:rsidR="00DD1662" w:rsidRDefault="00DD1662" w:rsidP="00DD1662"/>
    <w:p w:rsidR="00DD1662" w:rsidRDefault="00DD1662" w:rsidP="00DD1662"/>
    <w:p w:rsidR="00DD1662" w:rsidRDefault="00DD1662" w:rsidP="00DD1662"/>
    <w:p w:rsidR="00DD1662" w:rsidRDefault="00DD1662" w:rsidP="00DD1662"/>
    <w:p w:rsidR="00DD1662" w:rsidRDefault="00DD1662" w:rsidP="00DD1662"/>
    <w:p w:rsidR="00DD1662" w:rsidRDefault="00DD1662" w:rsidP="00DD1662"/>
    <w:p w:rsidR="00DD1662" w:rsidRDefault="00DD1662" w:rsidP="00DD1662"/>
    <w:p w:rsidR="00E176F6" w:rsidRDefault="00E176F6"/>
    <w:sectPr w:rsidR="00E176F6" w:rsidSect="00E17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1662"/>
    <w:rsid w:val="0025544F"/>
    <w:rsid w:val="00466420"/>
    <w:rsid w:val="006124CA"/>
    <w:rsid w:val="00763BFF"/>
    <w:rsid w:val="00AD095B"/>
    <w:rsid w:val="00B61D74"/>
    <w:rsid w:val="00B95EE5"/>
    <w:rsid w:val="00D81365"/>
    <w:rsid w:val="00DC6843"/>
    <w:rsid w:val="00DD1662"/>
    <w:rsid w:val="00E17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66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D1662"/>
    <w:pPr>
      <w:keepNext/>
      <w:jc w:val="center"/>
      <w:outlineLvl w:val="0"/>
    </w:pPr>
    <w:rPr>
      <w:rFonts w:ascii="Arial Black" w:hAnsi="Arial Black"/>
      <w:b/>
      <w:bCs/>
      <w:sz w:val="44"/>
    </w:rPr>
  </w:style>
  <w:style w:type="paragraph" w:styleId="2">
    <w:name w:val="heading 2"/>
    <w:basedOn w:val="a"/>
    <w:next w:val="a"/>
    <w:link w:val="20"/>
    <w:qFormat/>
    <w:rsid w:val="00DD1662"/>
    <w:pPr>
      <w:keepNext/>
      <w:jc w:val="center"/>
      <w:outlineLvl w:val="1"/>
    </w:pPr>
    <w:rPr>
      <w:rFonts w:ascii="Arial Narrow" w:hAnsi="Arial Narrow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1662"/>
    <w:rPr>
      <w:rFonts w:ascii="Arial Black" w:eastAsia="Times New Roman" w:hAnsi="Arial Black" w:cs="Times New Roman"/>
      <w:b/>
      <w:bCs/>
      <w:sz w:val="4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D1662"/>
    <w:rPr>
      <w:rFonts w:ascii="Arial Narrow" w:eastAsia="Times New Roman" w:hAnsi="Arial Narrow" w:cs="Times New Roman"/>
      <w:b/>
      <w:bCs/>
      <w:sz w:val="40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D16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16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1920</Characters>
  <Application>Microsoft Office Word</Application>
  <DocSecurity>0</DocSecurity>
  <Lines>16</Lines>
  <Paragraphs>4</Paragraphs>
  <ScaleCrop>false</ScaleCrop>
  <Company>Администрация</Company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nadezdina</dc:creator>
  <cp:keywords/>
  <dc:description/>
  <cp:lastModifiedBy>nadezdina</cp:lastModifiedBy>
  <cp:revision>3</cp:revision>
  <dcterms:created xsi:type="dcterms:W3CDTF">2014-08-26T05:20:00Z</dcterms:created>
  <dcterms:modified xsi:type="dcterms:W3CDTF">2014-08-26T05:22:00Z</dcterms:modified>
</cp:coreProperties>
</file>