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951" w:rsidRDefault="00492951" w:rsidP="00AC26F6">
      <w:pPr>
        <w:tabs>
          <w:tab w:val="left" w:pos="7380"/>
          <w:tab w:val="left" w:pos="7560"/>
        </w:tabs>
        <w:ind w:left="3600" w:right="4565"/>
        <w:jc w:val="center"/>
        <w:rPr>
          <w:sz w:val="24"/>
        </w:rPr>
      </w:pPr>
      <w:r>
        <w:rPr>
          <w:noProof/>
        </w:rPr>
        <w:drawing>
          <wp:inline distT="0" distB="0" distL="0" distR="0">
            <wp:extent cx="914400" cy="9144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lum bright="12000" contrast="12000"/>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492951" w:rsidRPr="008A7239" w:rsidRDefault="00492951" w:rsidP="00492951">
      <w:pPr>
        <w:jc w:val="center"/>
        <w:rPr>
          <w:rFonts w:ascii="Arial Narrow" w:hAnsi="Arial Narrow"/>
          <w:b/>
          <w:sz w:val="40"/>
          <w:szCs w:val="40"/>
        </w:rPr>
      </w:pPr>
      <w:r w:rsidRPr="008A7239">
        <w:rPr>
          <w:rFonts w:ascii="Arial Narrow" w:hAnsi="Arial Narrow"/>
          <w:b/>
          <w:sz w:val="40"/>
          <w:szCs w:val="40"/>
        </w:rPr>
        <w:t>Администрация Усть-Катавского городского округа</w:t>
      </w:r>
    </w:p>
    <w:p w:rsidR="00492951" w:rsidRPr="008A7239" w:rsidRDefault="00492951" w:rsidP="00492951">
      <w:pPr>
        <w:jc w:val="center"/>
        <w:rPr>
          <w:rFonts w:ascii="Arial Narrow" w:hAnsi="Arial Narrow"/>
          <w:b/>
          <w:bCs/>
          <w:sz w:val="40"/>
          <w:szCs w:val="40"/>
        </w:rPr>
      </w:pPr>
      <w:r w:rsidRPr="008A7239">
        <w:rPr>
          <w:rFonts w:ascii="Arial Narrow" w:hAnsi="Arial Narrow"/>
          <w:b/>
          <w:sz w:val="40"/>
          <w:szCs w:val="40"/>
        </w:rPr>
        <w:t>Челябинской области</w:t>
      </w:r>
    </w:p>
    <w:p w:rsidR="00492951" w:rsidRPr="008A7239" w:rsidRDefault="00492951" w:rsidP="00492951">
      <w:pPr>
        <w:rPr>
          <w:b/>
        </w:rPr>
      </w:pPr>
    </w:p>
    <w:p w:rsidR="00492951" w:rsidRPr="00E316F7" w:rsidRDefault="00492951" w:rsidP="00492951">
      <w:pPr>
        <w:pStyle w:val="1"/>
        <w:rPr>
          <w:rFonts w:ascii="Arial Black" w:hAnsi="Arial Black"/>
          <w:color w:val="auto"/>
          <w:sz w:val="52"/>
        </w:rPr>
      </w:pPr>
      <w:r w:rsidRPr="00E316F7">
        <w:rPr>
          <w:rFonts w:ascii="Arial Black" w:hAnsi="Arial Black"/>
          <w:color w:val="auto"/>
          <w:sz w:val="52"/>
        </w:rPr>
        <w:t>ПОСТАНОВЛЕНИЕ</w:t>
      </w:r>
    </w:p>
    <w:tbl>
      <w:tblPr>
        <w:tblW w:w="9925" w:type="dxa"/>
        <w:tblInd w:w="108" w:type="dxa"/>
        <w:tblBorders>
          <w:top w:val="thickThinSmallGap" w:sz="24" w:space="0" w:color="auto"/>
        </w:tblBorders>
        <w:tblLook w:val="0000"/>
      </w:tblPr>
      <w:tblGrid>
        <w:gridCol w:w="9925"/>
      </w:tblGrid>
      <w:tr w:rsidR="00492951" w:rsidTr="00136272">
        <w:trPr>
          <w:trHeight w:val="90"/>
        </w:trPr>
        <w:tc>
          <w:tcPr>
            <w:tcW w:w="9925" w:type="dxa"/>
          </w:tcPr>
          <w:p w:rsidR="00492951" w:rsidRDefault="00492951" w:rsidP="00136272"/>
        </w:tc>
      </w:tr>
    </w:tbl>
    <w:p w:rsidR="00492951" w:rsidRPr="00E316F7" w:rsidRDefault="00D604C7" w:rsidP="00492951">
      <w:pPr>
        <w:rPr>
          <w:rFonts w:ascii="Times New Roman" w:hAnsi="Times New Roman"/>
          <w:sz w:val="28"/>
          <w:szCs w:val="28"/>
        </w:rPr>
      </w:pPr>
      <w:r w:rsidRPr="00E316F7">
        <w:rPr>
          <w:rFonts w:ascii="Times New Roman" w:hAnsi="Times New Roman"/>
          <w:sz w:val="28"/>
          <w:szCs w:val="28"/>
        </w:rPr>
        <w:t>О</w:t>
      </w:r>
      <w:r w:rsidR="00492951" w:rsidRPr="00E316F7">
        <w:rPr>
          <w:rFonts w:ascii="Times New Roman" w:hAnsi="Times New Roman"/>
          <w:sz w:val="28"/>
          <w:szCs w:val="28"/>
        </w:rPr>
        <w:t>т</w:t>
      </w:r>
      <w:r>
        <w:rPr>
          <w:rFonts w:ascii="Times New Roman" w:hAnsi="Times New Roman"/>
          <w:sz w:val="28"/>
          <w:szCs w:val="28"/>
        </w:rPr>
        <w:t xml:space="preserve">    03.12.2013 </w:t>
      </w:r>
      <w:r w:rsidR="00492951" w:rsidRPr="00E316F7">
        <w:rPr>
          <w:rFonts w:ascii="Times New Roman" w:hAnsi="Times New Roman"/>
          <w:sz w:val="28"/>
          <w:szCs w:val="28"/>
        </w:rPr>
        <w:tab/>
      </w:r>
      <w:r w:rsidR="00492951" w:rsidRPr="00E316F7">
        <w:rPr>
          <w:rFonts w:ascii="Times New Roman" w:hAnsi="Times New Roman"/>
          <w:sz w:val="28"/>
          <w:szCs w:val="28"/>
        </w:rPr>
        <w:tab/>
      </w:r>
      <w:r w:rsidR="00492951" w:rsidRPr="00E316F7">
        <w:rPr>
          <w:rFonts w:ascii="Times New Roman" w:hAnsi="Times New Roman"/>
          <w:sz w:val="28"/>
          <w:szCs w:val="28"/>
        </w:rPr>
        <w:tab/>
      </w:r>
      <w:r w:rsidR="00492951" w:rsidRPr="00E316F7">
        <w:rPr>
          <w:rFonts w:ascii="Times New Roman" w:hAnsi="Times New Roman"/>
          <w:sz w:val="28"/>
          <w:szCs w:val="28"/>
        </w:rPr>
        <w:tab/>
      </w:r>
      <w:r w:rsidR="00492951">
        <w:rPr>
          <w:rFonts w:ascii="Times New Roman" w:hAnsi="Times New Roman"/>
          <w:sz w:val="28"/>
          <w:szCs w:val="28"/>
        </w:rPr>
        <w:t xml:space="preserve">                    </w:t>
      </w:r>
      <w:r w:rsidR="00492951">
        <w:rPr>
          <w:rFonts w:ascii="Times New Roman" w:hAnsi="Times New Roman"/>
          <w:sz w:val="28"/>
          <w:szCs w:val="28"/>
        </w:rPr>
        <w:tab/>
        <w:t xml:space="preserve">  </w:t>
      </w:r>
      <w:r w:rsidR="00492951" w:rsidRPr="00E316F7">
        <w:rPr>
          <w:rFonts w:ascii="Times New Roman" w:hAnsi="Times New Roman"/>
          <w:sz w:val="28"/>
          <w:szCs w:val="28"/>
        </w:rPr>
        <w:t>№</w:t>
      </w:r>
      <w:r>
        <w:rPr>
          <w:rFonts w:ascii="Times New Roman" w:hAnsi="Times New Roman"/>
          <w:sz w:val="28"/>
          <w:szCs w:val="28"/>
        </w:rPr>
        <w:t>1723</w:t>
      </w:r>
    </w:p>
    <w:p w:rsidR="00492951" w:rsidRDefault="00492951" w:rsidP="00492951">
      <w:pPr>
        <w:ind w:firstLine="720"/>
        <w:jc w:val="both"/>
      </w:pPr>
    </w:p>
    <w:p w:rsidR="00492951" w:rsidRDefault="00492951" w:rsidP="00492951">
      <w:pPr>
        <w:ind w:firstLine="720"/>
        <w:jc w:val="both"/>
      </w:pPr>
    </w:p>
    <w:p w:rsidR="00492951" w:rsidRPr="005B0930" w:rsidRDefault="00AC26F6" w:rsidP="00492951">
      <w:pPr>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М</w:t>
      </w:r>
      <w:r w:rsidR="00492951" w:rsidRPr="005B0930">
        <w:rPr>
          <w:rFonts w:ascii="Times New Roman" w:hAnsi="Times New Roman" w:cs="Times New Roman"/>
          <w:sz w:val="28"/>
          <w:szCs w:val="28"/>
        </w:rPr>
        <w:t>униципальной</w:t>
      </w:r>
      <w:proofErr w:type="gramEnd"/>
      <w:r w:rsidR="00492951" w:rsidRPr="005B0930">
        <w:rPr>
          <w:rFonts w:ascii="Times New Roman" w:hAnsi="Times New Roman" w:cs="Times New Roman"/>
          <w:sz w:val="28"/>
          <w:szCs w:val="28"/>
        </w:rPr>
        <w:t xml:space="preserve"> </w:t>
      </w:r>
    </w:p>
    <w:p w:rsidR="00492951" w:rsidRPr="005B0930" w:rsidRDefault="00AC26F6" w:rsidP="00492951">
      <w:pPr>
        <w:rPr>
          <w:rFonts w:ascii="Times New Roman" w:hAnsi="Times New Roman" w:cs="Times New Roman"/>
          <w:sz w:val="28"/>
          <w:szCs w:val="28"/>
        </w:rPr>
      </w:pPr>
      <w:r>
        <w:rPr>
          <w:rFonts w:ascii="Times New Roman" w:hAnsi="Times New Roman" w:cs="Times New Roman"/>
          <w:sz w:val="28"/>
          <w:szCs w:val="28"/>
        </w:rPr>
        <w:t>П</w:t>
      </w:r>
      <w:r w:rsidR="00492951">
        <w:rPr>
          <w:rFonts w:ascii="Times New Roman" w:hAnsi="Times New Roman" w:cs="Times New Roman"/>
          <w:sz w:val="28"/>
          <w:szCs w:val="28"/>
        </w:rPr>
        <w:t>рограммы "Поддержка и развитие</w:t>
      </w:r>
    </w:p>
    <w:p w:rsidR="00492951" w:rsidRPr="005B0930" w:rsidRDefault="00492951" w:rsidP="00492951">
      <w:pPr>
        <w:rPr>
          <w:rFonts w:ascii="Times New Roman" w:hAnsi="Times New Roman" w:cs="Times New Roman"/>
          <w:sz w:val="28"/>
          <w:szCs w:val="28"/>
        </w:rPr>
      </w:pPr>
      <w:r>
        <w:rPr>
          <w:rFonts w:ascii="Times New Roman" w:hAnsi="Times New Roman" w:cs="Times New Roman"/>
          <w:sz w:val="28"/>
          <w:szCs w:val="28"/>
        </w:rPr>
        <w:t xml:space="preserve">культуры в Усть-Катавском </w:t>
      </w:r>
      <w:proofErr w:type="gramStart"/>
      <w:r>
        <w:rPr>
          <w:rFonts w:ascii="Times New Roman" w:hAnsi="Times New Roman" w:cs="Times New Roman"/>
          <w:sz w:val="28"/>
          <w:szCs w:val="28"/>
        </w:rPr>
        <w:t>городском</w:t>
      </w:r>
      <w:proofErr w:type="gramEnd"/>
    </w:p>
    <w:p w:rsidR="00492951" w:rsidRDefault="00492951" w:rsidP="00492951">
      <w:pPr>
        <w:rPr>
          <w:rFonts w:ascii="Times New Roman" w:hAnsi="Times New Roman" w:cs="Times New Roman"/>
          <w:sz w:val="28"/>
          <w:szCs w:val="28"/>
        </w:rPr>
      </w:pPr>
      <w:r>
        <w:rPr>
          <w:rFonts w:ascii="Times New Roman" w:hAnsi="Times New Roman" w:cs="Times New Roman"/>
          <w:sz w:val="28"/>
          <w:szCs w:val="28"/>
        </w:rPr>
        <w:t>округе на 2014-2016 гг.»</w:t>
      </w:r>
    </w:p>
    <w:p w:rsidR="00492951" w:rsidRPr="009F6665" w:rsidRDefault="00492951" w:rsidP="00492951">
      <w:pPr>
        <w:rPr>
          <w:rFonts w:ascii="Times New Roman" w:hAnsi="Times New Roman" w:cs="Times New Roman"/>
          <w:sz w:val="28"/>
          <w:szCs w:val="28"/>
        </w:rPr>
      </w:pPr>
    </w:p>
    <w:p w:rsidR="00492951" w:rsidRPr="005B0930" w:rsidRDefault="00492951" w:rsidP="00492951">
      <w:pPr>
        <w:ind w:firstLine="720"/>
        <w:jc w:val="both"/>
        <w:rPr>
          <w:rFonts w:ascii="Times New Roman" w:hAnsi="Times New Roman" w:cs="Times New Roman"/>
          <w:sz w:val="28"/>
          <w:szCs w:val="28"/>
        </w:rPr>
      </w:pPr>
      <w:proofErr w:type="gramStart"/>
      <w:r w:rsidRPr="005B0930">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hyperlink r:id="rId7" w:history="1">
        <w:r w:rsidRPr="005B0930">
          <w:rPr>
            <w:rStyle w:val="a3"/>
            <w:rFonts w:ascii="Times New Roman" w:hAnsi="Times New Roman"/>
            <w:b w:val="0"/>
            <w:color w:val="auto"/>
            <w:sz w:val="28"/>
            <w:szCs w:val="28"/>
          </w:rPr>
          <w:t>Федеральным законом</w:t>
        </w:r>
      </w:hyperlink>
      <w:r w:rsidRPr="005B0930">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5B0930">
          <w:rPr>
            <w:rFonts w:ascii="Times New Roman" w:hAnsi="Times New Roman" w:cs="Times New Roman"/>
            <w:sz w:val="28"/>
            <w:szCs w:val="28"/>
          </w:rPr>
          <w:t>2003 г</w:t>
        </w:r>
      </w:smartTag>
      <w:r w:rsidRPr="005B0930">
        <w:rPr>
          <w:rFonts w:ascii="Times New Roman" w:hAnsi="Times New Roman" w:cs="Times New Roman"/>
          <w:sz w:val="28"/>
          <w:szCs w:val="28"/>
        </w:rPr>
        <w:t xml:space="preserve">. N 131-ФЗ </w:t>
      </w:r>
      <w:r w:rsidR="00AC26F6">
        <w:rPr>
          <w:rFonts w:ascii="Times New Roman" w:hAnsi="Times New Roman" w:cs="Times New Roman"/>
          <w:sz w:val="28"/>
          <w:szCs w:val="28"/>
        </w:rPr>
        <w:t xml:space="preserve">                                 </w:t>
      </w:r>
      <w:r w:rsidRPr="005B0930">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8" w:history="1">
        <w:r w:rsidRPr="005B0930">
          <w:rPr>
            <w:rStyle w:val="a3"/>
            <w:rFonts w:ascii="Times New Roman" w:hAnsi="Times New Roman"/>
            <w:b w:val="0"/>
            <w:color w:val="auto"/>
            <w:sz w:val="28"/>
            <w:szCs w:val="28"/>
          </w:rPr>
          <w:t>Уставом</w:t>
        </w:r>
      </w:hyperlink>
      <w:r w:rsidRPr="005B0930">
        <w:rPr>
          <w:rFonts w:ascii="Times New Roman" w:hAnsi="Times New Roman" w:cs="Times New Roman"/>
          <w:b/>
          <w:sz w:val="28"/>
          <w:szCs w:val="28"/>
        </w:rPr>
        <w:t xml:space="preserve"> </w:t>
      </w:r>
      <w:r w:rsidRPr="005B0930">
        <w:rPr>
          <w:rFonts w:ascii="Times New Roman" w:hAnsi="Times New Roman" w:cs="Times New Roman"/>
          <w:sz w:val="28"/>
          <w:szCs w:val="28"/>
        </w:rPr>
        <w:t xml:space="preserve">Усть-Катавского городского округа, </w:t>
      </w:r>
      <w:r>
        <w:rPr>
          <w:rFonts w:ascii="Times New Roman" w:hAnsi="Times New Roman" w:cs="Times New Roman"/>
          <w:sz w:val="28"/>
          <w:szCs w:val="28"/>
        </w:rPr>
        <w:t>а такж</w:t>
      </w:r>
      <w:r w:rsidR="00AC26F6">
        <w:rPr>
          <w:rFonts w:ascii="Times New Roman" w:hAnsi="Times New Roman" w:cs="Times New Roman"/>
          <w:sz w:val="28"/>
          <w:szCs w:val="28"/>
        </w:rPr>
        <w:t xml:space="preserve">е </w:t>
      </w:r>
      <w:r>
        <w:rPr>
          <w:rFonts w:ascii="Times New Roman" w:hAnsi="Times New Roman" w:cs="Times New Roman"/>
          <w:sz w:val="28"/>
          <w:szCs w:val="28"/>
        </w:rPr>
        <w:t xml:space="preserve">на основании постановления администрации Усть-Катавского городского округа </w:t>
      </w:r>
      <w:r w:rsidR="00AC26F6">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порядка принятия решений о разработке муниципальных программ, их формирования и реализации» № </w:t>
      </w:r>
      <w:r w:rsidR="00AC26F6">
        <w:rPr>
          <w:rFonts w:ascii="Times New Roman" w:hAnsi="Times New Roman" w:cs="Times New Roman"/>
          <w:sz w:val="28"/>
          <w:szCs w:val="28"/>
        </w:rPr>
        <w:t xml:space="preserve">1645 </w:t>
      </w:r>
      <w:r>
        <w:rPr>
          <w:rFonts w:ascii="Times New Roman" w:hAnsi="Times New Roman" w:cs="Times New Roman"/>
          <w:sz w:val="28"/>
          <w:szCs w:val="28"/>
        </w:rPr>
        <w:t>от 14.11.2013 г</w:t>
      </w:r>
      <w:r w:rsidRPr="005B0930">
        <w:rPr>
          <w:rFonts w:ascii="Times New Roman" w:hAnsi="Times New Roman" w:cs="Times New Roman"/>
          <w:sz w:val="28"/>
          <w:szCs w:val="28"/>
        </w:rPr>
        <w:t>:</w:t>
      </w:r>
      <w:proofErr w:type="gramEnd"/>
    </w:p>
    <w:p w:rsidR="00492951" w:rsidRPr="005B0930" w:rsidRDefault="00492951" w:rsidP="00492951">
      <w:pPr>
        <w:ind w:firstLine="540"/>
        <w:jc w:val="both"/>
        <w:rPr>
          <w:rFonts w:ascii="Times New Roman" w:hAnsi="Times New Roman" w:cs="Times New Roman"/>
          <w:sz w:val="28"/>
          <w:szCs w:val="28"/>
        </w:rPr>
      </w:pPr>
      <w:bookmarkStart w:id="0" w:name="sub_1001"/>
      <w:r w:rsidRPr="005B0930">
        <w:rPr>
          <w:rFonts w:ascii="Times New Roman" w:hAnsi="Times New Roman" w:cs="Times New Roman"/>
          <w:sz w:val="28"/>
          <w:szCs w:val="28"/>
        </w:rPr>
        <w:t xml:space="preserve">1. Утвердить </w:t>
      </w:r>
      <w:hyperlink w:anchor="sub_1" w:history="1">
        <w:r w:rsidR="00AC26F6">
          <w:rPr>
            <w:rStyle w:val="a3"/>
            <w:rFonts w:ascii="Times New Roman" w:hAnsi="Times New Roman"/>
            <w:b w:val="0"/>
            <w:color w:val="auto"/>
            <w:sz w:val="28"/>
            <w:szCs w:val="28"/>
          </w:rPr>
          <w:t>М</w:t>
        </w:r>
        <w:r>
          <w:rPr>
            <w:rStyle w:val="a3"/>
            <w:rFonts w:ascii="Times New Roman" w:hAnsi="Times New Roman"/>
            <w:b w:val="0"/>
            <w:color w:val="auto"/>
            <w:sz w:val="28"/>
            <w:szCs w:val="28"/>
          </w:rPr>
          <w:t xml:space="preserve">униципальную </w:t>
        </w:r>
        <w:r w:rsidRPr="005B0930">
          <w:rPr>
            <w:rStyle w:val="a3"/>
            <w:rFonts w:ascii="Times New Roman" w:hAnsi="Times New Roman"/>
            <w:b w:val="0"/>
            <w:color w:val="auto"/>
            <w:sz w:val="28"/>
            <w:szCs w:val="28"/>
          </w:rPr>
          <w:t>Программу</w:t>
        </w:r>
      </w:hyperlink>
      <w:r w:rsidRPr="005B0930">
        <w:rPr>
          <w:rFonts w:ascii="Times New Roman" w:hAnsi="Times New Roman" w:cs="Times New Roman"/>
          <w:sz w:val="28"/>
          <w:szCs w:val="28"/>
        </w:rPr>
        <w:t xml:space="preserve"> "</w:t>
      </w:r>
      <w:r>
        <w:rPr>
          <w:rFonts w:ascii="Times New Roman" w:hAnsi="Times New Roman" w:cs="Times New Roman"/>
          <w:sz w:val="28"/>
          <w:szCs w:val="28"/>
        </w:rPr>
        <w:t xml:space="preserve">Поддержка и развитие культуры </w:t>
      </w:r>
      <w:r w:rsidR="00227AC2">
        <w:rPr>
          <w:rFonts w:ascii="Times New Roman" w:hAnsi="Times New Roman" w:cs="Times New Roman"/>
          <w:sz w:val="28"/>
          <w:szCs w:val="28"/>
        </w:rPr>
        <w:t xml:space="preserve">               </w:t>
      </w:r>
      <w:r>
        <w:rPr>
          <w:rFonts w:ascii="Times New Roman" w:hAnsi="Times New Roman" w:cs="Times New Roman"/>
          <w:sz w:val="28"/>
          <w:szCs w:val="28"/>
        </w:rPr>
        <w:t xml:space="preserve">в Усть-Катавском городском округе на 2014-2016 гг.» </w:t>
      </w:r>
      <w:r w:rsidRPr="005B0930">
        <w:rPr>
          <w:rFonts w:ascii="Times New Roman" w:hAnsi="Times New Roman" w:cs="Times New Roman"/>
          <w:sz w:val="28"/>
          <w:szCs w:val="28"/>
        </w:rPr>
        <w:t>(прилагается).</w:t>
      </w:r>
    </w:p>
    <w:p w:rsidR="00492951" w:rsidRPr="004C6F84" w:rsidRDefault="00492951" w:rsidP="00492951">
      <w:pPr>
        <w:ind w:firstLine="540"/>
        <w:jc w:val="both"/>
        <w:rPr>
          <w:rFonts w:ascii="Times New Roman" w:hAnsi="Times New Roman" w:cs="Times New Roman"/>
          <w:sz w:val="28"/>
          <w:szCs w:val="28"/>
        </w:rPr>
      </w:pPr>
      <w:bookmarkStart w:id="1" w:name="sub_1002"/>
      <w:bookmarkEnd w:id="0"/>
      <w:r w:rsidRPr="005B0930">
        <w:rPr>
          <w:rFonts w:ascii="Times New Roman" w:hAnsi="Times New Roman" w:cs="Times New Roman"/>
          <w:sz w:val="28"/>
          <w:szCs w:val="28"/>
        </w:rPr>
        <w:t xml:space="preserve">2. </w:t>
      </w:r>
      <w:r>
        <w:rPr>
          <w:rFonts w:ascii="Times New Roman" w:hAnsi="Times New Roman" w:cs="Times New Roman"/>
          <w:sz w:val="28"/>
          <w:szCs w:val="28"/>
        </w:rPr>
        <w:t>Опубликовать настоящее постановление на официальном сайте администрации Усть-Катавского городского округа.</w:t>
      </w:r>
      <w:bookmarkStart w:id="2" w:name="sub_1003"/>
      <w:bookmarkEnd w:id="1"/>
    </w:p>
    <w:p w:rsidR="00492951" w:rsidRDefault="00492951" w:rsidP="00492951">
      <w:pPr>
        <w:ind w:firstLine="540"/>
        <w:jc w:val="both"/>
        <w:rPr>
          <w:rFonts w:ascii="Times New Roman" w:hAnsi="Times New Roman" w:cs="Times New Roman"/>
          <w:sz w:val="28"/>
          <w:szCs w:val="28"/>
        </w:rPr>
      </w:pPr>
      <w:bookmarkStart w:id="3" w:name="sub_1005"/>
      <w:bookmarkEnd w:id="2"/>
      <w:r>
        <w:rPr>
          <w:rFonts w:ascii="Times New Roman" w:hAnsi="Times New Roman" w:cs="Times New Roman"/>
          <w:sz w:val="28"/>
          <w:szCs w:val="28"/>
        </w:rPr>
        <w:t>3</w:t>
      </w:r>
      <w:r w:rsidRPr="005B0930">
        <w:rPr>
          <w:rFonts w:ascii="Times New Roman" w:hAnsi="Times New Roman" w:cs="Times New Roman"/>
          <w:sz w:val="28"/>
          <w:szCs w:val="28"/>
        </w:rPr>
        <w:t>. Контроль исполнения насто</w:t>
      </w:r>
      <w:r>
        <w:rPr>
          <w:rFonts w:ascii="Times New Roman" w:hAnsi="Times New Roman" w:cs="Times New Roman"/>
          <w:sz w:val="28"/>
          <w:szCs w:val="28"/>
        </w:rPr>
        <w:t>ящего постановления возложить на</w:t>
      </w:r>
      <w:proofErr w:type="gramStart"/>
      <w:r>
        <w:rPr>
          <w:rFonts w:ascii="Times New Roman" w:hAnsi="Times New Roman" w:cs="Times New Roman"/>
          <w:sz w:val="28"/>
          <w:szCs w:val="28"/>
        </w:rPr>
        <w:t xml:space="preserve"> </w:t>
      </w:r>
      <w:r w:rsidRPr="006357E0">
        <w:rPr>
          <w:rFonts w:ascii="Times New Roman" w:hAnsi="Times New Roman" w:cs="Times New Roman"/>
          <w:sz w:val="28"/>
          <w:szCs w:val="28"/>
        </w:rPr>
        <w:t>П</w:t>
      </w:r>
      <w:proofErr w:type="gramEnd"/>
      <w:r w:rsidRPr="006357E0">
        <w:rPr>
          <w:rFonts w:ascii="Times New Roman" w:hAnsi="Times New Roman" w:cs="Times New Roman"/>
          <w:sz w:val="28"/>
          <w:szCs w:val="28"/>
        </w:rPr>
        <w:t>ервого заместителя главы Усть-Катавского городского округа по вопросам социально-культурной политике, охраны здоровья населения</w:t>
      </w:r>
      <w:bookmarkEnd w:id="3"/>
      <w:r w:rsidR="00AC26F6">
        <w:rPr>
          <w:rFonts w:ascii="Times New Roman" w:hAnsi="Times New Roman" w:cs="Times New Roman"/>
          <w:sz w:val="28"/>
          <w:szCs w:val="28"/>
        </w:rPr>
        <w:t xml:space="preserve"> </w:t>
      </w:r>
      <w:r w:rsidRPr="006357E0">
        <w:rPr>
          <w:rFonts w:ascii="Times New Roman" w:hAnsi="Times New Roman" w:cs="Times New Roman"/>
          <w:sz w:val="28"/>
          <w:szCs w:val="28"/>
        </w:rPr>
        <w:t>С.Н. Пульдяева</w:t>
      </w:r>
      <w:r>
        <w:rPr>
          <w:rFonts w:ascii="Times New Roman" w:hAnsi="Times New Roman" w:cs="Times New Roman"/>
          <w:sz w:val="28"/>
          <w:szCs w:val="28"/>
        </w:rPr>
        <w:t xml:space="preserve">. </w:t>
      </w:r>
    </w:p>
    <w:p w:rsidR="00492951" w:rsidRDefault="00492951" w:rsidP="00492951">
      <w:pPr>
        <w:jc w:val="both"/>
        <w:rPr>
          <w:rFonts w:ascii="Times New Roman" w:hAnsi="Times New Roman" w:cs="Times New Roman"/>
          <w:sz w:val="28"/>
          <w:szCs w:val="28"/>
        </w:rPr>
      </w:pPr>
    </w:p>
    <w:p w:rsidR="00492951" w:rsidRDefault="00492951" w:rsidP="00492951">
      <w:pPr>
        <w:jc w:val="both"/>
        <w:rPr>
          <w:rFonts w:ascii="Times New Roman" w:hAnsi="Times New Roman" w:cs="Times New Roman"/>
          <w:sz w:val="28"/>
          <w:szCs w:val="28"/>
        </w:rPr>
      </w:pPr>
    </w:p>
    <w:p w:rsidR="00492951" w:rsidRDefault="00492951" w:rsidP="00492951">
      <w:pPr>
        <w:jc w:val="both"/>
        <w:rPr>
          <w:rFonts w:ascii="Times New Roman" w:hAnsi="Times New Roman" w:cs="Times New Roman"/>
          <w:sz w:val="28"/>
          <w:szCs w:val="28"/>
        </w:rPr>
      </w:pPr>
    </w:p>
    <w:p w:rsidR="00492951" w:rsidRDefault="00492951" w:rsidP="00492951">
      <w:pPr>
        <w:jc w:val="both"/>
        <w:rPr>
          <w:rFonts w:ascii="Times New Roman" w:hAnsi="Times New Roman" w:cs="Times New Roman"/>
          <w:sz w:val="28"/>
          <w:szCs w:val="28"/>
        </w:rPr>
      </w:pPr>
    </w:p>
    <w:p w:rsidR="00492951" w:rsidRDefault="00492951" w:rsidP="00492951">
      <w:pPr>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Усть-Катавского </w:t>
      </w:r>
    </w:p>
    <w:p w:rsidR="00492951" w:rsidRDefault="00492951" w:rsidP="00492951">
      <w:pPr>
        <w:ind w:firstLine="540"/>
        <w:jc w:val="both"/>
        <w:rPr>
          <w:rFonts w:ascii="Times New Roman" w:hAnsi="Times New Roman" w:cs="Times New Roman"/>
          <w:sz w:val="28"/>
          <w:szCs w:val="28"/>
        </w:rPr>
      </w:pPr>
      <w:r>
        <w:rPr>
          <w:rFonts w:ascii="Times New Roman" w:hAnsi="Times New Roman" w:cs="Times New Roman"/>
          <w:sz w:val="28"/>
          <w:szCs w:val="28"/>
        </w:rPr>
        <w:t>городского округа                                                               Э.В. Алфёров</w:t>
      </w:r>
    </w:p>
    <w:p w:rsidR="00492951" w:rsidRDefault="00492951" w:rsidP="00492951">
      <w:pPr>
        <w:ind w:firstLine="540"/>
        <w:jc w:val="both"/>
        <w:rPr>
          <w:rFonts w:ascii="Times New Roman" w:hAnsi="Times New Roman" w:cs="Times New Roman"/>
          <w:sz w:val="28"/>
          <w:szCs w:val="28"/>
        </w:rPr>
      </w:pPr>
    </w:p>
    <w:p w:rsidR="00492951" w:rsidRDefault="00492951" w:rsidP="00492951">
      <w:pPr>
        <w:ind w:firstLine="540"/>
        <w:jc w:val="both"/>
        <w:rPr>
          <w:rFonts w:ascii="Times New Roman" w:hAnsi="Times New Roman" w:cs="Times New Roman"/>
          <w:sz w:val="28"/>
          <w:szCs w:val="28"/>
        </w:rPr>
      </w:pPr>
    </w:p>
    <w:p w:rsidR="00AC26F6" w:rsidRDefault="00AC26F6" w:rsidP="00492951">
      <w:pPr>
        <w:ind w:firstLine="540"/>
        <w:jc w:val="both"/>
        <w:rPr>
          <w:rFonts w:ascii="Times New Roman" w:hAnsi="Times New Roman" w:cs="Times New Roman"/>
          <w:sz w:val="28"/>
          <w:szCs w:val="28"/>
        </w:rPr>
      </w:pPr>
    </w:p>
    <w:p w:rsidR="00AC26F6" w:rsidRDefault="00AC26F6" w:rsidP="00492951">
      <w:pPr>
        <w:ind w:firstLine="540"/>
        <w:jc w:val="both"/>
        <w:rPr>
          <w:rFonts w:ascii="Times New Roman" w:hAnsi="Times New Roman" w:cs="Times New Roman"/>
          <w:sz w:val="28"/>
          <w:szCs w:val="28"/>
        </w:rPr>
      </w:pPr>
    </w:p>
    <w:p w:rsidR="00AC26F6" w:rsidRDefault="00AC26F6" w:rsidP="00492951">
      <w:pPr>
        <w:ind w:firstLine="540"/>
        <w:jc w:val="both"/>
        <w:rPr>
          <w:rFonts w:ascii="Times New Roman" w:hAnsi="Times New Roman" w:cs="Times New Roman"/>
          <w:sz w:val="28"/>
          <w:szCs w:val="28"/>
        </w:rPr>
      </w:pPr>
    </w:p>
    <w:p w:rsidR="00AC26F6" w:rsidRDefault="00AC26F6" w:rsidP="00492951">
      <w:pPr>
        <w:ind w:firstLine="540"/>
        <w:jc w:val="both"/>
        <w:rPr>
          <w:rFonts w:ascii="Times New Roman" w:hAnsi="Times New Roman" w:cs="Times New Roman"/>
          <w:sz w:val="28"/>
          <w:szCs w:val="28"/>
        </w:rPr>
      </w:pPr>
    </w:p>
    <w:p w:rsidR="00AC26F6" w:rsidRDefault="00AC26F6" w:rsidP="00492951">
      <w:pPr>
        <w:ind w:firstLine="540"/>
        <w:jc w:val="both"/>
        <w:rPr>
          <w:rFonts w:ascii="Times New Roman" w:hAnsi="Times New Roman" w:cs="Times New Roman"/>
          <w:sz w:val="28"/>
          <w:szCs w:val="28"/>
        </w:rPr>
      </w:pPr>
    </w:p>
    <w:p w:rsidR="00AC26F6" w:rsidRDefault="00AC26F6" w:rsidP="00492951">
      <w:pPr>
        <w:ind w:firstLine="540"/>
        <w:jc w:val="both"/>
        <w:rPr>
          <w:rFonts w:ascii="Times New Roman" w:hAnsi="Times New Roman" w:cs="Times New Roman"/>
          <w:sz w:val="28"/>
          <w:szCs w:val="28"/>
        </w:rPr>
      </w:pPr>
    </w:p>
    <w:p w:rsidR="00492951" w:rsidRDefault="00492951" w:rsidP="00492951">
      <w:pPr>
        <w:ind w:firstLine="540"/>
        <w:jc w:val="both"/>
        <w:rPr>
          <w:rFonts w:ascii="Times New Roman" w:hAnsi="Times New Roman" w:cs="Times New Roman"/>
          <w:sz w:val="28"/>
          <w:szCs w:val="28"/>
        </w:rPr>
      </w:pPr>
    </w:p>
    <w:p w:rsidR="00AC26F6" w:rsidRDefault="00AC26F6" w:rsidP="00492951">
      <w:pPr>
        <w:rPr>
          <w:rFonts w:ascii="Times New Roman" w:hAnsi="Times New Roman"/>
          <w:sz w:val="24"/>
          <w:szCs w:val="24"/>
        </w:rPr>
        <w:sectPr w:rsidR="00AC26F6" w:rsidSect="00AC26F6">
          <w:pgSz w:w="11906" w:h="16838"/>
          <w:pgMar w:top="567" w:right="567" w:bottom="567" w:left="1418" w:header="709" w:footer="709" w:gutter="0"/>
          <w:cols w:space="720"/>
          <w:docGrid w:linePitch="326"/>
        </w:sectPr>
      </w:pPr>
    </w:p>
    <w:p w:rsidR="00E31449" w:rsidRDefault="00E31449" w:rsidP="00492951">
      <w:pPr>
        <w:rPr>
          <w:rFonts w:ascii="Times New Roman" w:hAnsi="Times New Roman"/>
          <w:sz w:val="24"/>
          <w:szCs w:val="24"/>
        </w:rPr>
      </w:pPr>
    </w:p>
    <w:p w:rsidR="00E31449" w:rsidRPr="00E31449" w:rsidRDefault="00E31449" w:rsidP="00E31449">
      <w:pPr>
        <w:pStyle w:val="1"/>
        <w:spacing w:before="0" w:after="0"/>
        <w:rPr>
          <w:rFonts w:ascii="Times New Roman" w:hAnsi="Times New Roman"/>
          <w:b w:val="0"/>
          <w:color w:val="auto"/>
          <w:sz w:val="28"/>
          <w:szCs w:val="28"/>
        </w:rPr>
      </w:pPr>
      <w:r w:rsidRPr="00E31449">
        <w:rPr>
          <w:rFonts w:ascii="Times New Roman" w:hAnsi="Times New Roman"/>
          <w:b w:val="0"/>
          <w:color w:val="auto"/>
          <w:sz w:val="28"/>
          <w:szCs w:val="28"/>
        </w:rPr>
        <w:t xml:space="preserve">                                                                                                                       Утверждена</w:t>
      </w:r>
    </w:p>
    <w:p w:rsidR="00E31449" w:rsidRPr="00E31449" w:rsidRDefault="00E31449" w:rsidP="00E31449">
      <w:pPr>
        <w:rPr>
          <w:rFonts w:ascii="Times New Roman" w:hAnsi="Times New Roman" w:cs="Times New Roman"/>
          <w:sz w:val="28"/>
          <w:szCs w:val="28"/>
        </w:rPr>
      </w:pPr>
      <w:r w:rsidRPr="00E31449">
        <w:rPr>
          <w:rFonts w:ascii="Times New Roman" w:hAnsi="Times New Roman" w:cs="Times New Roman"/>
          <w:sz w:val="28"/>
          <w:szCs w:val="28"/>
        </w:rPr>
        <w:t xml:space="preserve">                                                                                             постановлением администрации  </w:t>
      </w:r>
    </w:p>
    <w:p w:rsidR="00E31449" w:rsidRPr="00E31449" w:rsidRDefault="00E31449" w:rsidP="00E31449">
      <w:pPr>
        <w:rPr>
          <w:rFonts w:ascii="Times New Roman" w:hAnsi="Times New Roman" w:cs="Times New Roman"/>
          <w:sz w:val="28"/>
          <w:szCs w:val="28"/>
        </w:rPr>
      </w:pPr>
      <w:r w:rsidRPr="00E31449">
        <w:rPr>
          <w:rFonts w:ascii="Times New Roman" w:hAnsi="Times New Roman" w:cs="Times New Roman"/>
          <w:sz w:val="28"/>
          <w:szCs w:val="28"/>
        </w:rPr>
        <w:t xml:space="preserve">                                                                                       Усть-Катавского городского округа</w:t>
      </w:r>
    </w:p>
    <w:p w:rsidR="00E31449" w:rsidRPr="00E31449" w:rsidRDefault="00E31449" w:rsidP="00E31449">
      <w:pPr>
        <w:pStyle w:val="1"/>
        <w:spacing w:before="0" w:after="0"/>
        <w:rPr>
          <w:rFonts w:ascii="Times New Roman" w:hAnsi="Times New Roman"/>
          <w:b w:val="0"/>
          <w:color w:val="auto"/>
          <w:sz w:val="28"/>
          <w:szCs w:val="28"/>
        </w:rPr>
      </w:pPr>
      <w:r w:rsidRPr="00E31449">
        <w:rPr>
          <w:rFonts w:ascii="Times New Roman" w:hAnsi="Times New Roman"/>
          <w:b w:val="0"/>
          <w:color w:val="auto"/>
          <w:sz w:val="28"/>
          <w:szCs w:val="28"/>
        </w:rPr>
        <w:t xml:space="preserve">                                                                                                   от 03.12.2013 г № 1723</w:t>
      </w:r>
    </w:p>
    <w:p w:rsidR="00E31449" w:rsidRPr="00E31449" w:rsidRDefault="00E31449" w:rsidP="00E31449">
      <w:pPr>
        <w:rPr>
          <w:sz w:val="16"/>
          <w:szCs w:val="16"/>
        </w:rPr>
      </w:pPr>
    </w:p>
    <w:p w:rsidR="00E31449" w:rsidRPr="00E31449" w:rsidRDefault="00E31449" w:rsidP="00E31449">
      <w:pPr>
        <w:pStyle w:val="1"/>
        <w:spacing w:before="0" w:after="0"/>
        <w:rPr>
          <w:rFonts w:ascii="Times New Roman" w:hAnsi="Times New Roman"/>
          <w:color w:val="auto"/>
          <w:sz w:val="28"/>
          <w:szCs w:val="28"/>
        </w:rPr>
      </w:pPr>
      <w:r w:rsidRPr="00E31449">
        <w:rPr>
          <w:rFonts w:ascii="Times New Roman" w:hAnsi="Times New Roman"/>
          <w:color w:val="auto"/>
          <w:sz w:val="28"/>
          <w:szCs w:val="28"/>
        </w:rPr>
        <w:t>Паспорт</w:t>
      </w:r>
      <w:r w:rsidRPr="00E31449">
        <w:rPr>
          <w:rFonts w:ascii="Times New Roman" w:hAnsi="Times New Roman"/>
          <w:color w:val="auto"/>
          <w:sz w:val="28"/>
          <w:szCs w:val="28"/>
        </w:rPr>
        <w:br/>
        <w:t>Муниципальной  Программы</w:t>
      </w:r>
    </w:p>
    <w:p w:rsidR="00E31449" w:rsidRPr="008812A1" w:rsidRDefault="00E31449" w:rsidP="00E31449">
      <w:pPr>
        <w:ind w:firstLine="720"/>
        <w:jc w:val="center"/>
        <w:rPr>
          <w:rFonts w:ascii="Times New Roman" w:hAnsi="Times New Roman" w:cs="Times New Roman"/>
          <w:b/>
          <w:sz w:val="28"/>
          <w:szCs w:val="28"/>
        </w:rPr>
      </w:pPr>
      <w:r w:rsidRPr="008812A1">
        <w:rPr>
          <w:rFonts w:ascii="Times New Roman" w:hAnsi="Times New Roman" w:cs="Times New Roman"/>
          <w:b/>
          <w:sz w:val="28"/>
          <w:szCs w:val="28"/>
        </w:rPr>
        <w:t xml:space="preserve">«Поддержка и развитие культуры в Усть-Катавском городском округе </w:t>
      </w:r>
    </w:p>
    <w:p w:rsidR="00E31449" w:rsidRPr="008812A1" w:rsidRDefault="00E31449" w:rsidP="00E31449">
      <w:pPr>
        <w:ind w:firstLine="720"/>
        <w:jc w:val="center"/>
        <w:rPr>
          <w:rFonts w:ascii="Times New Roman" w:hAnsi="Times New Roman" w:cs="Times New Roman"/>
          <w:b/>
          <w:sz w:val="28"/>
          <w:szCs w:val="28"/>
        </w:rPr>
      </w:pPr>
      <w:r w:rsidRPr="008812A1">
        <w:rPr>
          <w:rFonts w:ascii="Times New Roman" w:hAnsi="Times New Roman" w:cs="Times New Roman"/>
          <w:b/>
          <w:sz w:val="28"/>
          <w:szCs w:val="28"/>
        </w:rPr>
        <w:t>на 2014-2016 гг.»</w:t>
      </w:r>
    </w:p>
    <w:p w:rsidR="00E31449" w:rsidRPr="008812A1" w:rsidRDefault="00E31449" w:rsidP="00E31449">
      <w:pPr>
        <w:ind w:firstLine="720"/>
        <w:jc w:val="center"/>
        <w:rPr>
          <w:rFonts w:ascii="Times New Roman" w:hAnsi="Times New Roman" w:cs="Times New Roman"/>
          <w:b/>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5811"/>
      </w:tblGrid>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 xml:space="preserve">Ответственный исполнитель Муниципальной Программы       </w:t>
            </w:r>
          </w:p>
        </w:tc>
        <w:tc>
          <w:tcPr>
            <w:tcW w:w="5811" w:type="dxa"/>
            <w:tcBorders>
              <w:top w:val="single" w:sz="4" w:space="0" w:color="auto"/>
              <w:left w:val="single" w:sz="4" w:space="0" w:color="auto"/>
              <w:bottom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Муниципальное казённое учреждение «Управление по культуре и молодёжной политике Усть-Катавского городского округа» (далее МКУ УКМП)</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Подпрограммы Муниципальной Программы</w:t>
            </w:r>
          </w:p>
        </w:tc>
        <w:tc>
          <w:tcPr>
            <w:tcW w:w="5811" w:type="dxa"/>
            <w:tcBorders>
              <w:top w:val="single" w:sz="4" w:space="0" w:color="auto"/>
              <w:left w:val="single" w:sz="4" w:space="0" w:color="auto"/>
              <w:bottom w:val="single" w:sz="4" w:space="0" w:color="auto"/>
            </w:tcBorders>
          </w:tcPr>
          <w:p w:rsidR="00E31449" w:rsidRPr="00A1480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1. Обеспечение создания культурной среды                    в Усть-Катавском городском округе на 2014-2016 гг.</w:t>
            </w:r>
          </w:p>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 xml:space="preserve">2.Поддержка и развитие культурно-досуговой деятельности в Усть-Катавском городском округе на 2014-2016 гг.           </w:t>
            </w:r>
          </w:p>
          <w:p w:rsidR="00E31449" w:rsidRPr="008812A1" w:rsidRDefault="00E31449" w:rsidP="00136272">
            <w:pPr>
              <w:jc w:val="both"/>
              <w:rPr>
                <w:rFonts w:ascii="Times New Roman" w:hAnsi="Times New Roman" w:cs="Times New Roman"/>
              </w:rPr>
            </w:pPr>
            <w:r w:rsidRPr="008812A1">
              <w:rPr>
                <w:rFonts w:ascii="Times New Roman" w:hAnsi="Times New Roman" w:cs="Times New Roman"/>
                <w:sz w:val="22"/>
                <w:szCs w:val="22"/>
              </w:rPr>
              <w:t xml:space="preserve">                 </w:t>
            </w:r>
          </w:p>
          <w:p w:rsidR="00E31449" w:rsidRPr="008812A1" w:rsidRDefault="00E31449" w:rsidP="00136272">
            <w:pPr>
              <w:jc w:val="both"/>
              <w:rPr>
                <w:rFonts w:ascii="Times New Roman" w:hAnsi="Times New Roman" w:cs="Times New Roman"/>
                <w:bCs/>
                <w:sz w:val="28"/>
                <w:szCs w:val="28"/>
              </w:rPr>
            </w:pPr>
            <w:r w:rsidRPr="008812A1">
              <w:rPr>
                <w:rFonts w:ascii="Times New Roman" w:hAnsi="Times New Roman" w:cs="Times New Roman"/>
                <w:sz w:val="28"/>
                <w:szCs w:val="28"/>
              </w:rPr>
              <w:t>3.Совершенствование организации библиотечного обслуживания в Усть-Катавском городском округе</w:t>
            </w:r>
            <w:r w:rsidRPr="008812A1">
              <w:rPr>
                <w:rFonts w:ascii="Times New Roman" w:hAnsi="Times New Roman" w:cs="Times New Roman"/>
                <w:bCs/>
                <w:sz w:val="28"/>
                <w:szCs w:val="28"/>
              </w:rPr>
              <w:t xml:space="preserve"> на 2014-2016 гг.</w:t>
            </w:r>
          </w:p>
          <w:p w:rsidR="00E31449" w:rsidRPr="008812A1" w:rsidRDefault="00E31449" w:rsidP="00136272">
            <w:pPr>
              <w:jc w:val="both"/>
              <w:rPr>
                <w:rFonts w:ascii="Times New Roman" w:hAnsi="Times New Roman" w:cs="Times New Roman"/>
              </w:rPr>
            </w:pPr>
          </w:p>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4.Поддержка и развитие музейного дела                       в Усть-Катавском городском округе                    на 2014-2016 гг.</w:t>
            </w:r>
          </w:p>
          <w:p w:rsidR="00E31449" w:rsidRPr="008812A1" w:rsidRDefault="00E31449" w:rsidP="00136272">
            <w:pPr>
              <w:rPr>
                <w:rFonts w:ascii="Times New Roman" w:hAnsi="Times New Roman" w:cs="Times New Roman"/>
              </w:rPr>
            </w:pPr>
          </w:p>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 xml:space="preserve">5.Поддержка и развитие дополнительного образования детей в детских музыкальных школах Усть-Катавского городского округа </w:t>
            </w:r>
          </w:p>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на 2014-2016 гг.</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 xml:space="preserve">Основные цели Муниципальной Программы      </w:t>
            </w:r>
          </w:p>
        </w:tc>
        <w:tc>
          <w:tcPr>
            <w:tcW w:w="5811" w:type="dxa"/>
            <w:tcBorders>
              <w:top w:val="single" w:sz="4" w:space="0" w:color="auto"/>
              <w:left w:val="single" w:sz="4" w:space="0" w:color="auto"/>
              <w:bottom w:val="single" w:sz="4" w:space="0" w:color="auto"/>
            </w:tcBorders>
          </w:tcPr>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Обеспечение свободы творчества и прав граждан Усть-Катавского городского округа на доступ к культурным ценностям и участию                                 в культурной жизни округа</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 xml:space="preserve">Основные задачи  Муниципальной Программы      </w:t>
            </w:r>
          </w:p>
        </w:tc>
        <w:tc>
          <w:tcPr>
            <w:tcW w:w="5811" w:type="dxa"/>
            <w:tcBorders>
              <w:top w:val="single" w:sz="4" w:space="0" w:color="auto"/>
              <w:left w:val="single" w:sz="4" w:space="0" w:color="auto"/>
              <w:bottom w:val="single" w:sz="4" w:space="0" w:color="auto"/>
            </w:tcBorders>
          </w:tcPr>
          <w:p w:rsidR="00E31449" w:rsidRPr="008812A1" w:rsidRDefault="00E31449" w:rsidP="00136272">
            <w:pPr>
              <w:pStyle w:val="ConsPlusNonformat"/>
              <w:widowControl/>
              <w:jc w:val="both"/>
              <w:rPr>
                <w:rFonts w:ascii="Times New Roman" w:hAnsi="Times New Roman" w:cs="Times New Roman"/>
                <w:sz w:val="28"/>
                <w:szCs w:val="28"/>
              </w:rPr>
            </w:pPr>
            <w:r w:rsidRPr="008812A1">
              <w:rPr>
                <w:rFonts w:ascii="Times New Roman" w:hAnsi="Times New Roman" w:cs="Times New Roman"/>
                <w:sz w:val="28"/>
                <w:szCs w:val="28"/>
              </w:rPr>
              <w:t>- Создание условий для равного доступа                           к  культурным благам и  информационным ресурсам, библиотечным, музейным фондам, музыкальной культуре, культурно-досуговой деятельности;</w:t>
            </w:r>
          </w:p>
          <w:p w:rsidR="00E31449" w:rsidRPr="008812A1" w:rsidRDefault="00E31449" w:rsidP="00136272">
            <w:pPr>
              <w:pStyle w:val="ConsPlusNonformat"/>
              <w:widowControl/>
              <w:jc w:val="both"/>
              <w:rPr>
                <w:rFonts w:ascii="Times New Roman" w:hAnsi="Times New Roman" w:cs="Times New Roman"/>
                <w:sz w:val="28"/>
                <w:szCs w:val="28"/>
              </w:rPr>
            </w:pPr>
            <w:r w:rsidRPr="008812A1">
              <w:rPr>
                <w:rFonts w:ascii="Times New Roman" w:hAnsi="Times New Roman" w:cs="Times New Roman"/>
                <w:sz w:val="28"/>
                <w:szCs w:val="28"/>
              </w:rPr>
              <w:t>- Поддержка и пропаганда самодеятельного любительского творчества</w:t>
            </w:r>
          </w:p>
          <w:p w:rsidR="00E31449" w:rsidRPr="008812A1" w:rsidRDefault="00E31449" w:rsidP="00136272">
            <w:pPr>
              <w:rPr>
                <w:rFonts w:ascii="Times New Roman" w:hAnsi="Times New Roman" w:cs="Times New Roman"/>
                <w:sz w:val="28"/>
                <w:szCs w:val="28"/>
              </w:rPr>
            </w:pPr>
            <w:r w:rsidRPr="008812A1">
              <w:rPr>
                <w:rFonts w:ascii="Times New Roman" w:hAnsi="Times New Roman" w:cs="Times New Roman"/>
                <w:sz w:val="28"/>
                <w:szCs w:val="28"/>
              </w:rPr>
              <w:t>- Повышение профессионального и квалификационного уровня сотрудников;</w:t>
            </w:r>
          </w:p>
          <w:p w:rsidR="00E31449" w:rsidRPr="008812A1" w:rsidRDefault="00E31449" w:rsidP="00136272">
            <w:pPr>
              <w:jc w:val="both"/>
              <w:rPr>
                <w:rFonts w:ascii="Times New Roman" w:hAnsi="Times New Roman" w:cs="Times New Roman"/>
                <w:sz w:val="28"/>
                <w:szCs w:val="28"/>
                <w:shd w:val="clear" w:color="auto" w:fill="FFFFFF"/>
              </w:rPr>
            </w:pPr>
            <w:r w:rsidRPr="008812A1">
              <w:rPr>
                <w:rFonts w:ascii="Times New Roman" w:hAnsi="Times New Roman" w:cs="Times New Roman"/>
                <w:sz w:val="28"/>
                <w:szCs w:val="28"/>
              </w:rPr>
              <w:t xml:space="preserve">- Развитие материально-технической базы подведомственных </w:t>
            </w:r>
            <w:r w:rsidRPr="008812A1">
              <w:rPr>
                <w:rFonts w:ascii="Times New Roman" w:hAnsi="Times New Roman" w:cs="Times New Roman"/>
                <w:sz w:val="28"/>
                <w:szCs w:val="28"/>
                <w:shd w:val="clear" w:color="auto" w:fill="FFFFFF"/>
              </w:rPr>
              <w:t>учреждений</w:t>
            </w:r>
            <w:r w:rsidRPr="008812A1">
              <w:rPr>
                <w:rFonts w:ascii="Times New Roman" w:hAnsi="Times New Roman" w:cs="Times New Roman"/>
                <w:sz w:val="28"/>
                <w:szCs w:val="28"/>
              </w:rPr>
              <w:t xml:space="preserve"> культуры и структурных подразделений</w:t>
            </w:r>
            <w:r w:rsidRPr="008812A1">
              <w:rPr>
                <w:rFonts w:ascii="Times New Roman" w:hAnsi="Times New Roman" w:cs="Times New Roman"/>
                <w:sz w:val="28"/>
                <w:szCs w:val="28"/>
                <w:shd w:val="clear" w:color="auto" w:fill="FFFFFF"/>
              </w:rPr>
              <w:t xml:space="preserve">                                      </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lastRenderedPageBreak/>
              <w:t xml:space="preserve">Целевые индикаторы и показатели Муниципальной Программы     </w:t>
            </w:r>
          </w:p>
        </w:tc>
        <w:tc>
          <w:tcPr>
            <w:tcW w:w="5811" w:type="dxa"/>
            <w:tcBorders>
              <w:top w:val="single" w:sz="4" w:space="0" w:color="auto"/>
              <w:left w:val="single" w:sz="4" w:space="0" w:color="auto"/>
              <w:bottom w:val="single" w:sz="4" w:space="0" w:color="auto"/>
            </w:tcBorders>
          </w:tcPr>
          <w:p w:rsidR="00E31449" w:rsidRPr="002A6C0D" w:rsidRDefault="00E31449" w:rsidP="00136272">
            <w:pPr>
              <w:rPr>
                <w:rFonts w:ascii="Times New Roman" w:hAnsi="Times New Roman" w:cs="Times New Roman"/>
                <w:b/>
                <w:sz w:val="28"/>
                <w:szCs w:val="28"/>
              </w:rPr>
            </w:pPr>
            <w:r w:rsidRPr="003E37DF">
              <w:rPr>
                <w:rFonts w:ascii="Times New Roman" w:hAnsi="Times New Roman" w:cs="Times New Roman"/>
                <w:b/>
                <w:sz w:val="28"/>
                <w:szCs w:val="28"/>
              </w:rPr>
              <w:t>1.Количество</w:t>
            </w:r>
            <w:r w:rsidRPr="002A6C0D">
              <w:rPr>
                <w:rFonts w:ascii="Times New Roman" w:hAnsi="Times New Roman" w:cs="Times New Roman"/>
                <w:b/>
                <w:sz w:val="28"/>
                <w:szCs w:val="28"/>
              </w:rPr>
              <w:t xml:space="preserve"> культурно-массовых мероприятий (мер</w:t>
            </w:r>
            <w:proofErr w:type="gramStart"/>
            <w:r w:rsidRPr="002A6C0D">
              <w:rPr>
                <w:rFonts w:ascii="Times New Roman" w:hAnsi="Times New Roman" w:cs="Times New Roman"/>
                <w:b/>
                <w:sz w:val="28"/>
                <w:szCs w:val="28"/>
              </w:rPr>
              <w:t>.</w:t>
            </w:r>
            <w:proofErr w:type="gramEnd"/>
            <w:r w:rsidRPr="002A6C0D">
              <w:rPr>
                <w:rFonts w:ascii="Times New Roman" w:hAnsi="Times New Roman" w:cs="Times New Roman"/>
                <w:b/>
                <w:sz w:val="28"/>
                <w:szCs w:val="28"/>
              </w:rPr>
              <w:t>/</w:t>
            </w:r>
            <w:proofErr w:type="gramStart"/>
            <w:r w:rsidRPr="002A6C0D">
              <w:rPr>
                <w:rFonts w:ascii="Times New Roman" w:hAnsi="Times New Roman" w:cs="Times New Roman"/>
                <w:b/>
                <w:sz w:val="28"/>
                <w:szCs w:val="28"/>
              </w:rPr>
              <w:t>ч</w:t>
            </w:r>
            <w:proofErr w:type="gramEnd"/>
            <w:r w:rsidRPr="002A6C0D">
              <w:rPr>
                <w:rFonts w:ascii="Times New Roman" w:hAnsi="Times New Roman" w:cs="Times New Roman"/>
                <w:b/>
                <w:sz w:val="28"/>
                <w:szCs w:val="28"/>
              </w:rPr>
              <w:t>ел.)</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 xml:space="preserve">2014 г. </w:t>
            </w:r>
            <w:r>
              <w:rPr>
                <w:rFonts w:ascii="Times New Roman" w:hAnsi="Times New Roman" w:cs="Times New Roman"/>
                <w:sz w:val="28"/>
                <w:szCs w:val="28"/>
              </w:rPr>
              <w:t>– 103/1776</w:t>
            </w:r>
            <w:r w:rsidRPr="002A6C0D">
              <w:rPr>
                <w:rFonts w:ascii="Times New Roman" w:hAnsi="Times New Roman" w:cs="Times New Roman"/>
                <w:sz w:val="28"/>
                <w:szCs w:val="28"/>
              </w:rPr>
              <w:t>6</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2015 г. – 106/18089</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 xml:space="preserve">2016 г. – </w:t>
            </w:r>
            <w:r>
              <w:rPr>
                <w:rFonts w:ascii="Times New Roman" w:hAnsi="Times New Roman" w:cs="Times New Roman"/>
                <w:sz w:val="28"/>
                <w:szCs w:val="28"/>
              </w:rPr>
              <w:t>107/1814</w:t>
            </w:r>
            <w:r w:rsidRPr="002A6C0D">
              <w:rPr>
                <w:rFonts w:ascii="Times New Roman" w:hAnsi="Times New Roman" w:cs="Times New Roman"/>
                <w:sz w:val="28"/>
                <w:szCs w:val="28"/>
              </w:rPr>
              <w:t>3</w:t>
            </w:r>
          </w:p>
          <w:p w:rsidR="00E31449" w:rsidRPr="002A6C0D" w:rsidRDefault="00E31449" w:rsidP="00136272">
            <w:pPr>
              <w:rPr>
                <w:rFonts w:ascii="Times New Roman" w:hAnsi="Times New Roman" w:cs="Times New Roman"/>
                <w:b/>
                <w:sz w:val="28"/>
                <w:szCs w:val="28"/>
              </w:rPr>
            </w:pPr>
            <w:r w:rsidRPr="002A6C0D">
              <w:rPr>
                <w:rFonts w:ascii="Times New Roman" w:hAnsi="Times New Roman" w:cs="Times New Roman"/>
                <w:b/>
                <w:sz w:val="28"/>
                <w:szCs w:val="28"/>
              </w:rPr>
              <w:t>2.Количество пользователей ЦБС (чел.)</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2014 г. - 22090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2015 г. - 22090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2016 г. – 22090</w:t>
            </w:r>
          </w:p>
          <w:p w:rsidR="00E31449" w:rsidRPr="002A6C0D" w:rsidRDefault="00E31449" w:rsidP="00136272">
            <w:pPr>
              <w:rPr>
                <w:rFonts w:ascii="Times New Roman" w:hAnsi="Times New Roman" w:cs="Times New Roman"/>
                <w:b/>
                <w:sz w:val="28"/>
                <w:szCs w:val="28"/>
              </w:rPr>
            </w:pPr>
            <w:r w:rsidRPr="002A6C0D">
              <w:rPr>
                <w:rFonts w:ascii="Times New Roman" w:hAnsi="Times New Roman" w:cs="Times New Roman"/>
                <w:b/>
                <w:sz w:val="28"/>
                <w:szCs w:val="28"/>
              </w:rPr>
              <w:t>3. Количество посетителей музея (чел.)</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2014 г. - 4000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2015 г. – 4000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2016 г. – 4000</w:t>
            </w:r>
          </w:p>
          <w:p w:rsidR="00E31449" w:rsidRPr="002A6C0D" w:rsidRDefault="00E31449" w:rsidP="00136272">
            <w:pPr>
              <w:rPr>
                <w:rFonts w:ascii="Times New Roman" w:hAnsi="Times New Roman" w:cs="Times New Roman"/>
                <w:b/>
                <w:sz w:val="28"/>
                <w:szCs w:val="28"/>
              </w:rPr>
            </w:pPr>
            <w:r w:rsidRPr="002A6C0D">
              <w:rPr>
                <w:rFonts w:ascii="Times New Roman" w:hAnsi="Times New Roman" w:cs="Times New Roman"/>
                <w:b/>
                <w:sz w:val="28"/>
                <w:szCs w:val="28"/>
              </w:rPr>
              <w:t>4.Число учащихся ДМШ (чел.)</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2014 г. - 380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2015 г. - 380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2016 г. – 380</w:t>
            </w:r>
          </w:p>
          <w:p w:rsidR="00E31449" w:rsidRPr="002A6C0D" w:rsidRDefault="00E31449" w:rsidP="00136272">
            <w:pPr>
              <w:rPr>
                <w:rFonts w:ascii="Times New Roman" w:hAnsi="Times New Roman" w:cs="Times New Roman"/>
                <w:b/>
                <w:sz w:val="28"/>
                <w:szCs w:val="28"/>
              </w:rPr>
            </w:pPr>
            <w:r w:rsidRPr="002A6C0D">
              <w:rPr>
                <w:rFonts w:ascii="Times New Roman" w:hAnsi="Times New Roman" w:cs="Times New Roman"/>
                <w:b/>
                <w:sz w:val="28"/>
                <w:szCs w:val="28"/>
              </w:rPr>
              <w:t>5. Количество культурно-досуговых формирований (ед./чел.)</w:t>
            </w:r>
            <w:r w:rsidRPr="002A6C0D">
              <w:rPr>
                <w:rFonts w:ascii="Times New Roman" w:hAnsi="Times New Roman" w:cs="Times New Roman"/>
                <w:sz w:val="28"/>
                <w:szCs w:val="28"/>
              </w:rPr>
              <w:t xml:space="preserve"> </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2014 г. – 45/555</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2015 г. – 45/555</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2016 г. – 45/555</w:t>
            </w:r>
          </w:p>
          <w:p w:rsidR="00E31449" w:rsidRPr="002A6C0D" w:rsidRDefault="00E31449" w:rsidP="00136272">
            <w:pPr>
              <w:rPr>
                <w:rFonts w:ascii="Times New Roman" w:hAnsi="Times New Roman" w:cs="Times New Roman"/>
                <w:b/>
                <w:sz w:val="28"/>
                <w:szCs w:val="28"/>
              </w:rPr>
            </w:pPr>
            <w:r w:rsidRPr="002A6C0D">
              <w:rPr>
                <w:rFonts w:ascii="Times New Roman" w:hAnsi="Times New Roman" w:cs="Times New Roman"/>
                <w:b/>
                <w:sz w:val="28"/>
                <w:szCs w:val="28"/>
              </w:rPr>
              <w:t xml:space="preserve">6. Участие художественных коллективов, артистов, специалистов учреждений культуры  в рейтинговых мероприятиях </w:t>
            </w:r>
            <w:r w:rsidRPr="002A6C0D">
              <w:rPr>
                <w:rFonts w:ascii="Times New Roman" w:hAnsi="Times New Roman" w:cs="Times New Roman"/>
                <w:sz w:val="28"/>
                <w:szCs w:val="28"/>
              </w:rPr>
              <w:t>(конкурсы, праздники, творческие мастерские) (</w:t>
            </w:r>
            <w:r w:rsidRPr="002A6C0D">
              <w:rPr>
                <w:rFonts w:ascii="Times New Roman" w:hAnsi="Times New Roman" w:cs="Times New Roman"/>
                <w:b/>
                <w:sz w:val="28"/>
                <w:szCs w:val="28"/>
              </w:rPr>
              <w:t>ед.)</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2014 г.  -10</w:t>
            </w:r>
          </w:p>
          <w:p w:rsidR="00E31449" w:rsidRPr="002A6C0D"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2015 г. - 10</w:t>
            </w:r>
          </w:p>
          <w:p w:rsidR="00E31449" w:rsidRPr="008812A1" w:rsidRDefault="00E31449" w:rsidP="00136272">
            <w:pPr>
              <w:rPr>
                <w:rFonts w:ascii="Times New Roman" w:hAnsi="Times New Roman" w:cs="Times New Roman"/>
                <w:sz w:val="28"/>
                <w:szCs w:val="28"/>
              </w:rPr>
            </w:pPr>
            <w:r w:rsidRPr="002A6C0D">
              <w:rPr>
                <w:rFonts w:ascii="Times New Roman" w:hAnsi="Times New Roman" w:cs="Times New Roman"/>
                <w:sz w:val="28"/>
                <w:szCs w:val="28"/>
              </w:rPr>
              <w:t>2016 г.– 10</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Этапы и сроки реализации Муниципальной Программы</w:t>
            </w:r>
          </w:p>
        </w:tc>
        <w:tc>
          <w:tcPr>
            <w:tcW w:w="5811" w:type="dxa"/>
            <w:tcBorders>
              <w:top w:val="single" w:sz="4" w:space="0" w:color="auto"/>
              <w:left w:val="single" w:sz="4" w:space="0" w:color="auto"/>
              <w:bottom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2014-2016 гг.</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 xml:space="preserve">Объемы бюджетных ассигнований Муниципальной Программы       </w:t>
            </w:r>
          </w:p>
        </w:tc>
        <w:tc>
          <w:tcPr>
            <w:tcW w:w="5811" w:type="dxa"/>
            <w:tcBorders>
              <w:top w:val="single" w:sz="4" w:space="0" w:color="auto"/>
              <w:left w:val="single" w:sz="4" w:space="0" w:color="auto"/>
              <w:bottom w:val="single" w:sz="4" w:space="0" w:color="auto"/>
            </w:tcBorders>
          </w:tcPr>
          <w:p w:rsidR="00E31449" w:rsidRPr="008812A1" w:rsidRDefault="00E31449" w:rsidP="00136272">
            <w:pPr>
              <w:rPr>
                <w:rFonts w:ascii="Times New Roman" w:hAnsi="Times New Roman" w:cs="Times New Roman"/>
                <w:sz w:val="28"/>
                <w:szCs w:val="28"/>
              </w:rPr>
            </w:pPr>
            <w:r>
              <w:rPr>
                <w:rFonts w:ascii="Times New Roman" w:hAnsi="Times New Roman" w:cs="Times New Roman"/>
                <w:sz w:val="28"/>
                <w:szCs w:val="28"/>
              </w:rPr>
              <w:t>Всего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147140,4 </w:t>
            </w:r>
          </w:p>
          <w:p w:rsidR="00E31449" w:rsidRPr="008812A1" w:rsidRDefault="00E31449" w:rsidP="00136272">
            <w:pPr>
              <w:rPr>
                <w:rFonts w:ascii="Times New Roman" w:hAnsi="Times New Roman" w:cs="Times New Roman"/>
                <w:sz w:val="28"/>
                <w:szCs w:val="28"/>
              </w:rPr>
            </w:pPr>
            <w:r w:rsidRPr="008812A1">
              <w:rPr>
                <w:rFonts w:ascii="Times New Roman" w:hAnsi="Times New Roman" w:cs="Times New Roman"/>
                <w:sz w:val="28"/>
                <w:szCs w:val="28"/>
              </w:rPr>
              <w:t>2014 г. –</w:t>
            </w:r>
            <w:r>
              <w:rPr>
                <w:rFonts w:ascii="Times New Roman" w:hAnsi="Times New Roman" w:cs="Times New Roman"/>
                <w:sz w:val="28"/>
                <w:szCs w:val="28"/>
              </w:rPr>
              <w:t xml:space="preserve"> 49046,8  (ОБ-20261,3, МБ-28785,5)</w:t>
            </w:r>
          </w:p>
          <w:p w:rsidR="00E31449" w:rsidRDefault="00E31449" w:rsidP="00136272">
            <w:pPr>
              <w:rPr>
                <w:rFonts w:ascii="Times New Roman" w:hAnsi="Times New Roman" w:cs="Times New Roman"/>
                <w:sz w:val="28"/>
                <w:szCs w:val="28"/>
              </w:rPr>
            </w:pPr>
            <w:r w:rsidRPr="008812A1">
              <w:rPr>
                <w:rFonts w:ascii="Times New Roman" w:hAnsi="Times New Roman" w:cs="Times New Roman"/>
                <w:sz w:val="28"/>
                <w:szCs w:val="28"/>
              </w:rPr>
              <w:t>2015 г. –</w:t>
            </w:r>
            <w:r>
              <w:rPr>
                <w:rFonts w:ascii="Times New Roman" w:hAnsi="Times New Roman" w:cs="Times New Roman"/>
                <w:sz w:val="28"/>
                <w:szCs w:val="28"/>
              </w:rPr>
              <w:t xml:space="preserve"> 49046,8  (ОБ-20261,3, МБ-28785,5)</w:t>
            </w:r>
          </w:p>
          <w:p w:rsidR="00E31449" w:rsidRPr="008812A1" w:rsidRDefault="00E31449" w:rsidP="00136272">
            <w:pPr>
              <w:jc w:val="both"/>
              <w:rPr>
                <w:rFonts w:ascii="Times New Roman" w:hAnsi="Times New Roman" w:cs="Times New Roman"/>
                <w:sz w:val="28"/>
                <w:szCs w:val="28"/>
              </w:rPr>
            </w:pPr>
            <w:r>
              <w:rPr>
                <w:rFonts w:ascii="Times New Roman" w:hAnsi="Times New Roman" w:cs="Times New Roman"/>
                <w:sz w:val="28"/>
                <w:szCs w:val="28"/>
              </w:rPr>
              <w:t>2015 г.</w:t>
            </w:r>
            <w:r w:rsidRPr="008812A1">
              <w:rPr>
                <w:rFonts w:ascii="Times New Roman" w:hAnsi="Times New Roman" w:cs="Times New Roman"/>
                <w:sz w:val="28"/>
                <w:szCs w:val="28"/>
              </w:rPr>
              <w:t>–</w:t>
            </w:r>
            <w:r>
              <w:rPr>
                <w:rFonts w:ascii="Times New Roman" w:hAnsi="Times New Roman" w:cs="Times New Roman"/>
                <w:sz w:val="28"/>
                <w:szCs w:val="28"/>
              </w:rPr>
              <w:t xml:space="preserve"> 49046,8 (ОБ-20261,3, МБ-28785,5)</w:t>
            </w:r>
          </w:p>
        </w:tc>
      </w:tr>
      <w:tr w:rsidR="00E31449" w:rsidRPr="008812A1" w:rsidTr="00136272">
        <w:tc>
          <w:tcPr>
            <w:tcW w:w="4395" w:type="dxa"/>
            <w:tcBorders>
              <w:top w:val="single" w:sz="4" w:space="0" w:color="auto"/>
              <w:bottom w:val="single" w:sz="4" w:space="0" w:color="auto"/>
              <w:right w:val="single" w:sz="4" w:space="0" w:color="auto"/>
            </w:tcBorders>
          </w:tcPr>
          <w:p w:rsidR="00E31449" w:rsidRPr="008812A1" w:rsidRDefault="00E31449" w:rsidP="00136272">
            <w:pPr>
              <w:pStyle w:val="a6"/>
              <w:rPr>
                <w:rFonts w:ascii="Times New Roman" w:hAnsi="Times New Roman" w:cs="Times New Roman"/>
                <w:sz w:val="28"/>
                <w:szCs w:val="28"/>
              </w:rPr>
            </w:pPr>
            <w:r w:rsidRPr="008812A1">
              <w:rPr>
                <w:rFonts w:ascii="Times New Roman" w:hAnsi="Times New Roman" w:cs="Times New Roman"/>
                <w:sz w:val="28"/>
                <w:szCs w:val="28"/>
              </w:rPr>
              <w:t xml:space="preserve">Ожидаемые результаты реализации Муниципальной Программы       </w:t>
            </w:r>
          </w:p>
        </w:tc>
        <w:tc>
          <w:tcPr>
            <w:tcW w:w="5811" w:type="dxa"/>
            <w:tcBorders>
              <w:top w:val="single" w:sz="4" w:space="0" w:color="auto"/>
              <w:left w:val="single" w:sz="4" w:space="0" w:color="auto"/>
              <w:bottom w:val="single" w:sz="4" w:space="0" w:color="auto"/>
            </w:tcBorders>
          </w:tcPr>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1.Увеличение количества культурно-досуговых мероприятий/участников;</w:t>
            </w:r>
          </w:p>
          <w:p w:rsidR="00E31449" w:rsidRPr="008812A1" w:rsidRDefault="00E31449" w:rsidP="00136272">
            <w:pPr>
              <w:jc w:val="both"/>
              <w:rPr>
                <w:rFonts w:ascii="Times New Roman" w:hAnsi="Times New Roman" w:cs="Times New Roman"/>
                <w:sz w:val="28"/>
                <w:szCs w:val="28"/>
              </w:rPr>
            </w:pPr>
            <w:r w:rsidRPr="008812A1">
              <w:rPr>
                <w:rFonts w:ascii="Times New Roman" w:hAnsi="Times New Roman" w:cs="Times New Roman"/>
                <w:sz w:val="28"/>
                <w:szCs w:val="28"/>
              </w:rPr>
              <w:t>2.Стабильный показатель  количества пользователей ЦБС, посетителей музея, учащихся ДМШ, а также действующих культурно-досуговых формирований и участий художественных коллективов, артистов, специалистов учреждений культуры  в рейтинговых мероприятиях (конкурсах, праздниках, творческих мастерских)</w:t>
            </w:r>
          </w:p>
        </w:tc>
      </w:tr>
    </w:tbl>
    <w:p w:rsidR="00E31449" w:rsidRPr="008812A1" w:rsidRDefault="00E31449" w:rsidP="00E31449"/>
    <w:p w:rsidR="00E31449" w:rsidRDefault="00E31449" w:rsidP="00E31449">
      <w:pPr>
        <w:jc w:val="center"/>
        <w:rPr>
          <w:rFonts w:ascii="Times New Roman" w:hAnsi="Times New Roman" w:cs="Times New Roman"/>
          <w:sz w:val="28"/>
          <w:szCs w:val="28"/>
        </w:rPr>
      </w:pPr>
      <w:r w:rsidRPr="008812A1">
        <w:rPr>
          <w:rFonts w:ascii="Times New Roman" w:hAnsi="Times New Roman" w:cs="Times New Roman"/>
          <w:sz w:val="28"/>
          <w:szCs w:val="28"/>
        </w:rPr>
        <w:t>Начальник МКУ УКМП                                                        Е.А.Бухмастова</w:t>
      </w:r>
    </w:p>
    <w:p w:rsidR="00227AC2" w:rsidRDefault="00227AC2" w:rsidP="00E31449">
      <w:pPr>
        <w:jc w:val="center"/>
        <w:rPr>
          <w:rFonts w:ascii="Times New Roman" w:hAnsi="Times New Roman" w:cs="Times New Roman"/>
          <w:sz w:val="28"/>
          <w:szCs w:val="28"/>
        </w:rPr>
      </w:pPr>
    </w:p>
    <w:p w:rsidR="00E31449" w:rsidRPr="001A5FDA" w:rsidRDefault="00E31449" w:rsidP="00E31449">
      <w:pPr>
        <w:jc w:val="center"/>
        <w:rPr>
          <w:rFonts w:ascii="Times New Roman" w:hAnsi="Times New Roman" w:cs="Times New Roman"/>
          <w:sz w:val="28"/>
          <w:szCs w:val="28"/>
        </w:rPr>
      </w:pPr>
      <w:r w:rsidRPr="001A5FDA">
        <w:rPr>
          <w:rFonts w:ascii="Times New Roman" w:hAnsi="Times New Roman" w:cs="Times New Roman"/>
          <w:b/>
          <w:sz w:val="28"/>
          <w:szCs w:val="28"/>
        </w:rPr>
        <w:lastRenderedPageBreak/>
        <w:t>1.Содержание проблемы и обоснование необходимости ее решения программными методами</w:t>
      </w:r>
    </w:p>
    <w:p w:rsidR="00E31449" w:rsidRPr="0072409C" w:rsidRDefault="00E31449" w:rsidP="00E31449">
      <w:pPr>
        <w:pStyle w:val="a7"/>
        <w:jc w:val="center"/>
        <w:rPr>
          <w:rFonts w:ascii="Times New Roman" w:hAnsi="Times New Roman" w:cs="Times New Roman"/>
          <w:b/>
          <w:sz w:val="28"/>
          <w:szCs w:val="28"/>
        </w:rPr>
      </w:pPr>
    </w:p>
    <w:p w:rsidR="00E31449" w:rsidRPr="0081474D" w:rsidRDefault="00E31449" w:rsidP="00E31449">
      <w:pPr>
        <w:pStyle w:val="ConsPlusNormal"/>
        <w:widowControl/>
        <w:ind w:firstLine="540"/>
        <w:jc w:val="both"/>
        <w:rPr>
          <w:rFonts w:ascii="Times New Roman" w:hAnsi="Times New Roman" w:cs="Times New Roman"/>
          <w:sz w:val="28"/>
          <w:szCs w:val="28"/>
        </w:rPr>
      </w:pPr>
      <w:r w:rsidRPr="0081474D">
        <w:rPr>
          <w:rFonts w:ascii="Times New Roman" w:hAnsi="Times New Roman" w:cs="Times New Roman"/>
          <w:sz w:val="28"/>
          <w:szCs w:val="28"/>
        </w:rPr>
        <w:t>Разработка  Муниципальной  Программы  «Поддержка и развитие    культуры                      в Усть-Катавском городском округе» на 2014-2016 гг.» (далее - Программа) является продолжением программных мероприятий по определению принципов поддержки культуры Усть-Катавского городского округа, выработке приоритетных направлений и разработке комплекса конкретных мероприятий развития отрасли.</w:t>
      </w:r>
    </w:p>
    <w:p w:rsidR="00E31449" w:rsidRPr="0081474D" w:rsidRDefault="00E31449" w:rsidP="00E31449">
      <w:pPr>
        <w:pStyle w:val="ConsPlusNormal"/>
        <w:widowControl/>
        <w:ind w:firstLine="540"/>
        <w:jc w:val="both"/>
        <w:rPr>
          <w:rFonts w:ascii="Times New Roman" w:hAnsi="Times New Roman" w:cs="Times New Roman"/>
          <w:sz w:val="28"/>
          <w:szCs w:val="28"/>
        </w:rPr>
      </w:pPr>
      <w:r w:rsidRPr="0081474D">
        <w:rPr>
          <w:rFonts w:ascii="Times New Roman" w:hAnsi="Times New Roman" w:cs="Times New Roman"/>
          <w:sz w:val="28"/>
          <w:szCs w:val="28"/>
        </w:rPr>
        <w:t>Программа строится на признании за сферой культуры основополагающего значения при формировании нравственно-эстетических основ жизни общества, духовных потребностей личности.</w:t>
      </w:r>
    </w:p>
    <w:p w:rsidR="00E31449" w:rsidRPr="0081474D" w:rsidRDefault="00E31449" w:rsidP="00E31449">
      <w:pPr>
        <w:pStyle w:val="ConsPlusNormal"/>
        <w:widowControl/>
        <w:ind w:firstLine="540"/>
        <w:jc w:val="both"/>
        <w:rPr>
          <w:rFonts w:ascii="Times New Roman" w:hAnsi="Times New Roman" w:cs="Times New Roman"/>
          <w:sz w:val="28"/>
          <w:szCs w:val="28"/>
        </w:rPr>
      </w:pPr>
      <w:r w:rsidRPr="0081474D">
        <w:rPr>
          <w:rFonts w:ascii="Times New Roman" w:hAnsi="Times New Roman" w:cs="Times New Roman"/>
          <w:sz w:val="28"/>
          <w:szCs w:val="28"/>
        </w:rPr>
        <w:t xml:space="preserve">В основе Программы положения, ориентированные на преемственность развития культурных местных традиций наряду с поддержкой многообразия культурной жизни, необходимость модернизации технического и технологического оснащения организаций культуры, привлечение внимания </w:t>
      </w:r>
      <w:r>
        <w:rPr>
          <w:rFonts w:ascii="Times New Roman" w:hAnsi="Times New Roman" w:cs="Times New Roman"/>
          <w:sz w:val="28"/>
          <w:szCs w:val="28"/>
        </w:rPr>
        <w:t xml:space="preserve">к </w:t>
      </w:r>
      <w:r w:rsidRPr="0081474D">
        <w:rPr>
          <w:rFonts w:ascii="Times New Roman" w:hAnsi="Times New Roman" w:cs="Times New Roman"/>
          <w:sz w:val="28"/>
          <w:szCs w:val="28"/>
        </w:rPr>
        <w:t xml:space="preserve">отрасли с целью участия </w:t>
      </w:r>
      <w:r>
        <w:rPr>
          <w:rFonts w:ascii="Times New Roman" w:hAnsi="Times New Roman" w:cs="Times New Roman"/>
          <w:sz w:val="28"/>
          <w:szCs w:val="28"/>
        </w:rPr>
        <w:t xml:space="preserve">                                </w:t>
      </w:r>
      <w:r w:rsidRPr="0081474D">
        <w:rPr>
          <w:rFonts w:ascii="Times New Roman" w:hAnsi="Times New Roman" w:cs="Times New Roman"/>
          <w:sz w:val="28"/>
          <w:szCs w:val="28"/>
        </w:rPr>
        <w:t>в культурной жизни городского округа большего числа людей.</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Развивающиеся современные отношения заставляют работников учреждений культуры искать пути выхода из «проблемных» ситуаций, подниматься до уровня нового экономического мышления, принимать решения, адекватные современной экономической ситуации, проявлять «самостоятельность», ориентироваться                           на местные культурные инициативы.</w:t>
      </w:r>
    </w:p>
    <w:p w:rsidR="00E31449" w:rsidRPr="0081474D" w:rsidRDefault="00E31449" w:rsidP="00E31449">
      <w:pPr>
        <w:tabs>
          <w:tab w:val="left" w:pos="567"/>
        </w:tabs>
        <w:jc w:val="both"/>
        <w:rPr>
          <w:rFonts w:ascii="Times New Roman" w:hAnsi="Times New Roman" w:cs="Times New Roman"/>
          <w:sz w:val="28"/>
          <w:szCs w:val="28"/>
        </w:rPr>
      </w:pPr>
      <w:r w:rsidRPr="0081474D">
        <w:rPr>
          <w:rFonts w:ascii="Times New Roman" w:hAnsi="Times New Roman" w:cs="Times New Roman"/>
          <w:sz w:val="28"/>
          <w:szCs w:val="28"/>
        </w:rPr>
        <w:t xml:space="preserve">      Модернизация системы требует ответов на целый ряд вопросов: где взять необходимые материальные средства, как подготовить компетентных работников культуры, способных быстро реагировать на меняющуюся обстановку, как повысить престиж учреждений культуры в глазах населения, как создать широкий и пользующийся спросом ассортимент культурных услуг.</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Стоящие перед отраслью проблемы требуют комплексного решения, системного подхода, поэтому необходимо скоординировать работу всех участников культурной деятельности программными средствами.</w:t>
      </w:r>
    </w:p>
    <w:p w:rsidR="00E31449" w:rsidRPr="0081474D"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xml:space="preserve">      С целью повышения эффективности их работы, роста качества предоставляемых ими услуг и привлечения все новых потребителей результатов их деятельности и необходима реализация Муниципальной Программы. </w:t>
      </w:r>
    </w:p>
    <w:p w:rsidR="00E31449" w:rsidRPr="0081474D" w:rsidRDefault="00E31449" w:rsidP="00E31449">
      <w:pPr>
        <w:jc w:val="both"/>
        <w:rPr>
          <w:rFonts w:ascii="Times New Roman" w:hAnsi="Times New Roman" w:cs="Times New Roman"/>
          <w:sz w:val="28"/>
          <w:szCs w:val="28"/>
        </w:rPr>
      </w:pPr>
    </w:p>
    <w:p w:rsidR="00E31449" w:rsidRPr="0081474D" w:rsidRDefault="00E31449" w:rsidP="00E31449">
      <w:pPr>
        <w:tabs>
          <w:tab w:val="left" w:pos="567"/>
        </w:tabs>
        <w:jc w:val="center"/>
        <w:rPr>
          <w:rFonts w:ascii="Times New Roman" w:hAnsi="Times New Roman" w:cs="Times New Roman"/>
          <w:b/>
          <w:sz w:val="28"/>
          <w:szCs w:val="28"/>
        </w:rPr>
      </w:pPr>
      <w:r w:rsidRPr="0081474D">
        <w:rPr>
          <w:rFonts w:ascii="Times New Roman" w:hAnsi="Times New Roman" w:cs="Times New Roman"/>
          <w:b/>
          <w:sz w:val="28"/>
          <w:szCs w:val="28"/>
        </w:rPr>
        <w:t>2.Основные цели и задачи</w:t>
      </w:r>
    </w:p>
    <w:p w:rsidR="00E31449" w:rsidRPr="0081474D" w:rsidRDefault="00E31449" w:rsidP="00E31449">
      <w:pPr>
        <w:tabs>
          <w:tab w:val="left" w:pos="567"/>
        </w:tabs>
        <w:jc w:val="center"/>
        <w:rPr>
          <w:rFonts w:ascii="Times New Roman" w:hAnsi="Times New Roman" w:cs="Times New Roman"/>
          <w:b/>
          <w:sz w:val="28"/>
          <w:szCs w:val="28"/>
        </w:rPr>
      </w:pPr>
    </w:p>
    <w:p w:rsidR="00E31449" w:rsidRPr="0081474D"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xml:space="preserve">      В Основных направлениях социально-экономической политики Правительства РФ в качестве стратегических целей культурной политики определены: </w:t>
      </w:r>
    </w:p>
    <w:p w:rsidR="00E31449" w:rsidRPr="0081474D"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развитие культурного потенциала и сохранение культурного наследия;</w:t>
      </w:r>
    </w:p>
    <w:p w:rsidR="00E31449" w:rsidRPr="0081474D"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xml:space="preserve">- обеспечение единого культурного пространства и доступности </w:t>
      </w:r>
      <w:proofErr w:type="gramStart"/>
      <w:r w:rsidRPr="0081474D">
        <w:rPr>
          <w:rFonts w:ascii="Times New Roman" w:hAnsi="Times New Roman" w:cs="Times New Roman"/>
          <w:sz w:val="28"/>
          <w:szCs w:val="28"/>
        </w:rPr>
        <w:t>культурных</w:t>
      </w:r>
      <w:proofErr w:type="gramEnd"/>
    </w:p>
    <w:p w:rsidR="00E31449" w:rsidRPr="0081474D"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xml:space="preserve">  ценностей для широких слоев населения. </w:t>
      </w:r>
    </w:p>
    <w:p w:rsidR="00E31449" w:rsidRPr="0081474D"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xml:space="preserve">      Выбор приоритетной цели Программы опирается на вышеназванные стратегические цели культурной политики Правительства РФ, а также ориентирован на реализацию основных направлений социально-экономической политики                         Усть-Катавского городского округа.</w:t>
      </w:r>
    </w:p>
    <w:p w:rsidR="00E31449" w:rsidRPr="0081474D" w:rsidRDefault="00E31449" w:rsidP="00E31449">
      <w:pPr>
        <w:jc w:val="both"/>
        <w:rPr>
          <w:rFonts w:ascii="Times New Roman" w:hAnsi="Times New Roman" w:cs="Times New Roman"/>
          <w:sz w:val="28"/>
          <w:szCs w:val="28"/>
          <w:u w:val="single"/>
        </w:rPr>
      </w:pPr>
      <w:r w:rsidRPr="0081474D">
        <w:rPr>
          <w:rFonts w:ascii="Times New Roman" w:hAnsi="Times New Roman" w:cs="Times New Roman"/>
          <w:sz w:val="28"/>
          <w:szCs w:val="28"/>
        </w:rPr>
        <w:t xml:space="preserve">      </w:t>
      </w:r>
      <w:r>
        <w:rPr>
          <w:rFonts w:ascii="Times New Roman" w:hAnsi="Times New Roman" w:cs="Times New Roman"/>
          <w:sz w:val="28"/>
          <w:szCs w:val="28"/>
          <w:u w:val="single"/>
        </w:rPr>
        <w:t>Цель Программы</w:t>
      </w:r>
      <w:r w:rsidRPr="0081474D">
        <w:rPr>
          <w:rFonts w:ascii="Times New Roman" w:hAnsi="Times New Roman" w:cs="Times New Roman"/>
          <w:sz w:val="28"/>
          <w:szCs w:val="28"/>
          <w:u w:val="single"/>
        </w:rPr>
        <w:t>:</w:t>
      </w:r>
    </w:p>
    <w:p w:rsidR="00E31449"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обеспечение свободы творчества и прав граждан Усть-Катавского городского округа на доступ к культурным ценностям и участию в культурной жизни округа.</w:t>
      </w:r>
    </w:p>
    <w:p w:rsidR="00227AC2" w:rsidRDefault="00227AC2" w:rsidP="00E31449">
      <w:pPr>
        <w:jc w:val="both"/>
        <w:rPr>
          <w:rFonts w:ascii="Times New Roman" w:hAnsi="Times New Roman" w:cs="Times New Roman"/>
          <w:sz w:val="28"/>
          <w:szCs w:val="28"/>
        </w:rPr>
      </w:pPr>
    </w:p>
    <w:p w:rsidR="00227AC2" w:rsidRDefault="00227AC2" w:rsidP="00E31449">
      <w:pPr>
        <w:jc w:val="both"/>
        <w:rPr>
          <w:rFonts w:ascii="Times New Roman" w:hAnsi="Times New Roman" w:cs="Times New Roman"/>
          <w:sz w:val="28"/>
          <w:szCs w:val="28"/>
        </w:rPr>
      </w:pPr>
    </w:p>
    <w:p w:rsidR="00E31449" w:rsidRPr="0081474D" w:rsidRDefault="00E31449" w:rsidP="00E31449">
      <w:pPr>
        <w:jc w:val="both"/>
        <w:rPr>
          <w:rFonts w:ascii="Times New Roman" w:hAnsi="Times New Roman" w:cs="Times New Roman"/>
          <w:sz w:val="28"/>
          <w:szCs w:val="28"/>
        </w:rPr>
      </w:pPr>
    </w:p>
    <w:p w:rsidR="00E31449"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xml:space="preserve">       </w:t>
      </w:r>
    </w:p>
    <w:p w:rsidR="00E31449" w:rsidRPr="0081474D" w:rsidRDefault="00E31449" w:rsidP="00E31449">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Для достижения цели</w:t>
      </w:r>
      <w:r w:rsidRPr="0081474D">
        <w:rPr>
          <w:rFonts w:ascii="Times New Roman" w:hAnsi="Times New Roman" w:cs="Times New Roman"/>
          <w:sz w:val="28"/>
          <w:szCs w:val="28"/>
          <w:u w:val="single"/>
        </w:rPr>
        <w:t xml:space="preserve"> необходимо решение ряда задач:</w:t>
      </w:r>
    </w:p>
    <w:p w:rsidR="00E31449" w:rsidRPr="0081474D" w:rsidRDefault="00E31449" w:rsidP="00E31449">
      <w:pPr>
        <w:pStyle w:val="ConsPlusNonformat"/>
        <w:widowControl/>
        <w:jc w:val="both"/>
        <w:rPr>
          <w:rFonts w:ascii="Times New Roman" w:hAnsi="Times New Roman" w:cs="Times New Roman"/>
          <w:sz w:val="28"/>
          <w:szCs w:val="28"/>
        </w:rPr>
      </w:pPr>
      <w:r w:rsidRPr="0081474D">
        <w:rPr>
          <w:rFonts w:ascii="Times New Roman" w:hAnsi="Times New Roman" w:cs="Times New Roman"/>
          <w:sz w:val="28"/>
          <w:szCs w:val="28"/>
        </w:rPr>
        <w:t>- создание условий для равного доступа  к  культурным благам и  информационным ресурсам, библиотечным, музейным фондам, музыкальной культуре, культурно-досуговой деятельности;</w:t>
      </w:r>
    </w:p>
    <w:p w:rsidR="00E31449" w:rsidRDefault="00E31449" w:rsidP="00E31449">
      <w:pPr>
        <w:jc w:val="both"/>
        <w:rPr>
          <w:rFonts w:ascii="Times New Roman" w:hAnsi="Times New Roman" w:cs="Times New Roman"/>
          <w:sz w:val="28"/>
          <w:szCs w:val="28"/>
        </w:rPr>
      </w:pPr>
      <w:r w:rsidRPr="0081474D">
        <w:rPr>
          <w:rFonts w:ascii="Times New Roman" w:hAnsi="Times New Roman" w:cs="Times New Roman"/>
          <w:sz w:val="28"/>
          <w:szCs w:val="28"/>
        </w:rPr>
        <w:t>- поддержка и пропаганда самодеяте</w:t>
      </w:r>
      <w:r>
        <w:rPr>
          <w:rFonts w:ascii="Times New Roman" w:hAnsi="Times New Roman" w:cs="Times New Roman"/>
          <w:sz w:val="28"/>
          <w:szCs w:val="28"/>
        </w:rPr>
        <w:t>льного любительского творчества.</w:t>
      </w:r>
    </w:p>
    <w:p w:rsidR="00E31449" w:rsidRPr="0081474D" w:rsidRDefault="00E31449" w:rsidP="00E31449">
      <w:pPr>
        <w:jc w:val="both"/>
        <w:rPr>
          <w:rFonts w:ascii="Times New Roman" w:hAnsi="Times New Roman" w:cs="Times New Roman"/>
          <w:sz w:val="28"/>
          <w:szCs w:val="28"/>
        </w:rPr>
      </w:pPr>
    </w:p>
    <w:p w:rsidR="00E31449" w:rsidRPr="0081474D" w:rsidRDefault="00E31449" w:rsidP="00E31449">
      <w:pPr>
        <w:jc w:val="both"/>
        <w:rPr>
          <w:rFonts w:ascii="Times New Roman" w:hAnsi="Times New Roman" w:cs="Times New Roman"/>
          <w:sz w:val="28"/>
          <w:szCs w:val="28"/>
          <w:u w:val="single"/>
        </w:rPr>
      </w:pPr>
      <w:r w:rsidRPr="0081474D">
        <w:rPr>
          <w:rFonts w:ascii="Times New Roman" w:hAnsi="Times New Roman" w:cs="Times New Roman"/>
          <w:sz w:val="28"/>
          <w:szCs w:val="28"/>
        </w:rPr>
        <w:t xml:space="preserve">     </w:t>
      </w:r>
      <w:r w:rsidRPr="0081474D">
        <w:rPr>
          <w:rFonts w:ascii="Times New Roman" w:hAnsi="Times New Roman" w:cs="Times New Roman"/>
          <w:sz w:val="28"/>
          <w:szCs w:val="28"/>
          <w:u w:val="single"/>
        </w:rPr>
        <w:t>Задачи программы для достижения положительного результата ориентированы                     на реализацию следующих направлений:</w:t>
      </w:r>
    </w:p>
    <w:p w:rsidR="00E31449" w:rsidRPr="0081474D" w:rsidRDefault="00E31449" w:rsidP="00E31449">
      <w:pPr>
        <w:jc w:val="both"/>
        <w:rPr>
          <w:rFonts w:ascii="Times New Roman" w:hAnsi="Times New Roman" w:cs="Times New Roman"/>
          <w:sz w:val="28"/>
          <w:szCs w:val="28"/>
          <w:u w:val="single"/>
        </w:rPr>
      </w:pPr>
      <w:proofErr w:type="gramStart"/>
      <w:r w:rsidRPr="0081474D">
        <w:rPr>
          <w:rFonts w:ascii="Times New Roman" w:hAnsi="Times New Roman" w:cs="Times New Roman"/>
          <w:sz w:val="28"/>
          <w:szCs w:val="28"/>
          <w:u w:val="single"/>
          <w:lang w:val="en-US"/>
        </w:rPr>
        <w:t>I</w:t>
      </w:r>
      <w:r w:rsidRPr="0081474D">
        <w:rPr>
          <w:rFonts w:ascii="Times New Roman" w:hAnsi="Times New Roman" w:cs="Times New Roman"/>
          <w:sz w:val="28"/>
          <w:szCs w:val="28"/>
          <w:u w:val="single"/>
        </w:rPr>
        <w:t>)</w:t>
      </w:r>
      <w:r>
        <w:rPr>
          <w:rFonts w:ascii="Times New Roman" w:hAnsi="Times New Roman" w:cs="Times New Roman"/>
          <w:sz w:val="28"/>
          <w:szCs w:val="28"/>
          <w:u w:val="single"/>
        </w:rPr>
        <w:t>. Содержание и обеспечение деятельности</w:t>
      </w:r>
      <w:r w:rsidRPr="0081474D">
        <w:rPr>
          <w:rFonts w:ascii="Times New Roman" w:hAnsi="Times New Roman" w:cs="Times New Roman"/>
          <w:sz w:val="28"/>
          <w:szCs w:val="28"/>
          <w:u w:val="single"/>
        </w:rPr>
        <w:t xml:space="preserve"> учреждений культуры.</w:t>
      </w:r>
      <w:proofErr w:type="gramEnd"/>
    </w:p>
    <w:p w:rsidR="00E31449" w:rsidRPr="0081474D" w:rsidRDefault="00E31449" w:rsidP="00E31449">
      <w:pPr>
        <w:shd w:val="clear" w:color="auto" w:fill="FFFFFF"/>
        <w:spacing w:before="5"/>
        <w:ind w:right="34"/>
        <w:jc w:val="both"/>
        <w:rPr>
          <w:rFonts w:ascii="Times New Roman" w:hAnsi="Times New Roman" w:cs="Times New Roman"/>
          <w:sz w:val="28"/>
          <w:szCs w:val="28"/>
        </w:rPr>
      </w:pPr>
      <w:r w:rsidRPr="0081474D">
        <w:rPr>
          <w:rFonts w:ascii="Times New Roman" w:hAnsi="Times New Roman" w:cs="Times New Roman"/>
          <w:sz w:val="28"/>
          <w:szCs w:val="28"/>
        </w:rPr>
        <w:t xml:space="preserve">      Реализация планов и приоритетных направлений основной деятельности учреждений культуры, эффективное управление всеми ресурсами (кадровыми, культурными, материальными, техническими, экономическими и пр.) является                                одним из значимых пунктов поддержки и реализации культурной политики                                  на территории Усть-Катавского городского округа. </w:t>
      </w:r>
    </w:p>
    <w:p w:rsidR="00E31449" w:rsidRPr="0081474D" w:rsidRDefault="00E31449" w:rsidP="00E31449">
      <w:pPr>
        <w:shd w:val="clear" w:color="auto" w:fill="FFFFFF"/>
        <w:spacing w:before="5"/>
        <w:ind w:right="34"/>
        <w:jc w:val="both"/>
        <w:rPr>
          <w:rFonts w:ascii="Times New Roman" w:hAnsi="Times New Roman" w:cs="Times New Roman"/>
          <w:sz w:val="28"/>
          <w:szCs w:val="28"/>
        </w:rPr>
      </w:pPr>
    </w:p>
    <w:p w:rsidR="00E31449" w:rsidRPr="0081474D" w:rsidRDefault="00E31449" w:rsidP="00E31449">
      <w:pPr>
        <w:jc w:val="both"/>
        <w:rPr>
          <w:rFonts w:ascii="Times New Roman" w:hAnsi="Times New Roman" w:cs="Times New Roman"/>
          <w:sz w:val="28"/>
          <w:szCs w:val="28"/>
          <w:u w:val="single"/>
        </w:rPr>
      </w:pPr>
      <w:r w:rsidRPr="0081474D">
        <w:rPr>
          <w:rFonts w:ascii="Times New Roman" w:hAnsi="Times New Roman" w:cs="Times New Roman"/>
          <w:sz w:val="28"/>
          <w:szCs w:val="28"/>
          <w:u w:val="single"/>
          <w:lang w:val="en-US"/>
        </w:rPr>
        <w:t>II</w:t>
      </w:r>
      <w:r>
        <w:rPr>
          <w:rFonts w:ascii="Times New Roman" w:hAnsi="Times New Roman" w:cs="Times New Roman"/>
          <w:sz w:val="28"/>
          <w:szCs w:val="28"/>
          <w:u w:val="single"/>
        </w:rPr>
        <w:t>).Культурно-досуговая деятельность</w:t>
      </w:r>
      <w:r w:rsidRPr="0081474D">
        <w:rPr>
          <w:rFonts w:ascii="Times New Roman" w:hAnsi="Times New Roman" w:cs="Times New Roman"/>
          <w:sz w:val="28"/>
          <w:szCs w:val="28"/>
          <w:u w:val="single"/>
        </w:rPr>
        <w:t>:</w:t>
      </w:r>
    </w:p>
    <w:p w:rsidR="00E31449" w:rsidRPr="0081474D" w:rsidRDefault="00E31449" w:rsidP="00E31449">
      <w:pPr>
        <w:shd w:val="clear" w:color="auto" w:fill="FFFFFF"/>
        <w:spacing w:before="5"/>
        <w:ind w:right="34"/>
        <w:jc w:val="both"/>
        <w:rPr>
          <w:rFonts w:ascii="Times New Roman" w:hAnsi="Times New Roman" w:cs="Times New Roman"/>
          <w:sz w:val="28"/>
          <w:szCs w:val="28"/>
          <w:u w:val="single"/>
        </w:rPr>
      </w:pPr>
      <w:r w:rsidRPr="0081474D">
        <w:rPr>
          <w:rFonts w:ascii="Times New Roman" w:hAnsi="Times New Roman" w:cs="Times New Roman"/>
          <w:sz w:val="28"/>
          <w:szCs w:val="28"/>
          <w:u w:val="single"/>
        </w:rPr>
        <w:t xml:space="preserve">1).Создание условий для повышения качества предоставляемых учреждениями   </w:t>
      </w:r>
    </w:p>
    <w:p w:rsidR="00E31449" w:rsidRPr="0081474D" w:rsidRDefault="00E31449" w:rsidP="00E31449">
      <w:pPr>
        <w:shd w:val="clear" w:color="auto" w:fill="FFFFFF"/>
        <w:spacing w:before="5"/>
        <w:ind w:right="34"/>
        <w:jc w:val="both"/>
        <w:rPr>
          <w:rFonts w:ascii="Times New Roman" w:hAnsi="Times New Roman" w:cs="Times New Roman"/>
          <w:sz w:val="28"/>
          <w:szCs w:val="28"/>
          <w:u w:val="single"/>
        </w:rPr>
      </w:pPr>
      <w:r w:rsidRPr="0081474D">
        <w:rPr>
          <w:rFonts w:ascii="Times New Roman" w:hAnsi="Times New Roman" w:cs="Times New Roman"/>
          <w:sz w:val="28"/>
          <w:szCs w:val="28"/>
          <w:u w:val="single"/>
        </w:rPr>
        <w:t>культуры  услуг.</w:t>
      </w:r>
    </w:p>
    <w:p w:rsidR="00E31449" w:rsidRPr="0081474D" w:rsidRDefault="00E31449" w:rsidP="00E31449">
      <w:pPr>
        <w:pStyle w:val="ConsPlusNonformat"/>
        <w:widowControl/>
        <w:jc w:val="both"/>
        <w:rPr>
          <w:rFonts w:ascii="Times New Roman" w:hAnsi="Times New Roman" w:cs="Times New Roman"/>
          <w:sz w:val="28"/>
          <w:szCs w:val="28"/>
        </w:rPr>
      </w:pPr>
      <w:r w:rsidRPr="0081474D">
        <w:rPr>
          <w:rFonts w:ascii="Times New Roman" w:hAnsi="Times New Roman" w:cs="Times New Roman"/>
          <w:sz w:val="28"/>
          <w:szCs w:val="28"/>
        </w:rPr>
        <w:t xml:space="preserve">      Повышение качества предоставляемых услуг предполагает способность оказывать услуги на высоком, более квалифицированном уровне.</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Для достижения этой цели необходимо выполнить ряд мероприятий направленных на выполнение ряда условий:</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создание для всех групп населения равных условий доступа к информации, культурно-досуговой деятельности с целью привлечения интереса к культурным благам, </w:t>
      </w:r>
      <w:proofErr w:type="gramStart"/>
      <w:r w:rsidRPr="0081474D">
        <w:rPr>
          <w:rFonts w:ascii="Times New Roman" w:hAnsi="Times New Roman" w:cs="Times New Roman"/>
          <w:sz w:val="28"/>
          <w:szCs w:val="28"/>
        </w:rPr>
        <w:t>следовательно</w:t>
      </w:r>
      <w:proofErr w:type="gramEnd"/>
      <w:r w:rsidRPr="0081474D">
        <w:rPr>
          <w:rFonts w:ascii="Times New Roman" w:hAnsi="Times New Roman" w:cs="Times New Roman"/>
          <w:sz w:val="28"/>
          <w:szCs w:val="28"/>
        </w:rPr>
        <w:t xml:space="preserve"> повышению посещаемости мероприятий; </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организацию и проведение на основе «инновационных и традиционных» проектов городских акций, фестивалей, праздников, основанных на взаимном сотрудничестве учреждений культуры, предприятий, организаций города и населения с целью социокультурного развития территории Усть-Катавского городского округа; </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создание условий для разнообразного полноценного досуга различных возрастных групп и категорий населения, реализации и развития творческих способностей жителей округа, приобщения различных слоев населения к активному самодеятельному художественному творчеству. </w:t>
      </w:r>
    </w:p>
    <w:p w:rsidR="00E31449" w:rsidRPr="0081474D" w:rsidRDefault="00E31449" w:rsidP="00E31449">
      <w:pPr>
        <w:jc w:val="both"/>
        <w:rPr>
          <w:rFonts w:ascii="Times New Roman" w:hAnsi="Times New Roman" w:cs="Times New Roman"/>
          <w:sz w:val="28"/>
          <w:szCs w:val="28"/>
          <w:u w:val="single"/>
        </w:rPr>
      </w:pPr>
      <w:r w:rsidRPr="0081474D">
        <w:rPr>
          <w:rFonts w:ascii="Times New Roman" w:hAnsi="Times New Roman" w:cs="Times New Roman"/>
          <w:sz w:val="28"/>
          <w:szCs w:val="28"/>
          <w:u w:val="single"/>
        </w:rPr>
        <w:t xml:space="preserve">2). Сохранение и развитие творческого потенциала нации.      </w:t>
      </w:r>
    </w:p>
    <w:p w:rsidR="00E31449" w:rsidRPr="0081474D" w:rsidRDefault="00E31449" w:rsidP="00E31449">
      <w:pPr>
        <w:jc w:val="both"/>
        <w:rPr>
          <w:rFonts w:ascii="Times New Roman" w:hAnsi="Times New Roman" w:cs="Times New Roman"/>
          <w:sz w:val="20"/>
          <w:szCs w:val="20"/>
        </w:rPr>
      </w:pPr>
      <w:r w:rsidRPr="0081474D">
        <w:rPr>
          <w:rFonts w:ascii="Times New Roman" w:hAnsi="Times New Roman" w:cs="Times New Roman"/>
          <w:sz w:val="28"/>
          <w:szCs w:val="28"/>
        </w:rPr>
        <w:t xml:space="preserve">     В основе успешного развития отрасли лежит человеческий фактор. В сфере культуры, где ведущая роль отводится творчеству, этот фактор имеет особое значение.</w:t>
      </w:r>
    </w:p>
    <w:p w:rsidR="00E31449"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 xml:space="preserve">     Для достижения указанной цели в рамках Программы предполагается поддержка  </w:t>
      </w:r>
      <w:r>
        <w:rPr>
          <w:rFonts w:ascii="Times New Roman" w:hAnsi="Times New Roman" w:cs="Times New Roman"/>
          <w:sz w:val="28"/>
          <w:szCs w:val="28"/>
        </w:rPr>
        <w:t xml:space="preserve">художественных коллективов, артистов, специалистов учреждений культуры                             в рейтинговых мероприятиях (конкурсах, праздниках, творческих мастерских). </w:t>
      </w:r>
    </w:p>
    <w:p w:rsidR="00E31449" w:rsidRPr="0081474D" w:rsidRDefault="00E31449" w:rsidP="00E31449">
      <w:pPr>
        <w:pStyle w:val="ConsPlusNormal"/>
        <w:widowControl/>
        <w:ind w:firstLine="0"/>
        <w:jc w:val="both"/>
        <w:rPr>
          <w:rFonts w:ascii="Times New Roman" w:hAnsi="Times New Roman" w:cs="Times New Roman"/>
          <w:sz w:val="28"/>
          <w:szCs w:val="28"/>
        </w:rPr>
      </w:pPr>
      <w:r w:rsidRPr="0081474D">
        <w:rPr>
          <w:rFonts w:ascii="Times New Roman" w:hAnsi="Times New Roman" w:cs="Times New Roman"/>
          <w:sz w:val="28"/>
          <w:szCs w:val="28"/>
        </w:rPr>
        <w:t>Решение этой задачи будет способствовать выявлению одаренных детей и творческих личностей, обеспечению соответствующих условий для их образования и творческого развития.</w:t>
      </w:r>
    </w:p>
    <w:p w:rsidR="00E31449" w:rsidRDefault="00E31449" w:rsidP="00E31449">
      <w:pPr>
        <w:pStyle w:val="ConsPlusNormal"/>
        <w:widowControl/>
        <w:ind w:firstLine="0"/>
        <w:jc w:val="both"/>
        <w:rPr>
          <w:rFonts w:ascii="Times New Roman" w:hAnsi="Times New Roman" w:cs="Times New Roman"/>
          <w:sz w:val="28"/>
          <w:szCs w:val="28"/>
        </w:rPr>
      </w:pPr>
    </w:p>
    <w:p w:rsidR="00E31449" w:rsidRDefault="00E31449" w:rsidP="00E31449">
      <w:pPr>
        <w:pStyle w:val="ConsPlusNormal"/>
        <w:widowControl/>
        <w:ind w:firstLine="0"/>
        <w:jc w:val="both"/>
        <w:rPr>
          <w:rFonts w:ascii="Times New Roman" w:hAnsi="Times New Roman" w:cs="Times New Roman"/>
          <w:sz w:val="28"/>
          <w:szCs w:val="28"/>
        </w:rPr>
      </w:pPr>
    </w:p>
    <w:p w:rsidR="00E31449" w:rsidRPr="0081474D" w:rsidRDefault="00E31449" w:rsidP="00E31449">
      <w:pPr>
        <w:pStyle w:val="ConsPlusNormal"/>
        <w:widowControl/>
        <w:ind w:firstLine="0"/>
        <w:jc w:val="both"/>
        <w:rPr>
          <w:rFonts w:ascii="Times New Roman" w:hAnsi="Times New Roman" w:cs="Times New Roman"/>
          <w:sz w:val="28"/>
          <w:szCs w:val="28"/>
        </w:rPr>
      </w:pPr>
    </w:p>
    <w:p w:rsidR="00E31449" w:rsidRPr="0081474D" w:rsidRDefault="00E31449" w:rsidP="00E31449">
      <w:pPr>
        <w:pStyle w:val="ConsPlusNormal"/>
        <w:widowControl/>
        <w:ind w:firstLine="0"/>
        <w:jc w:val="both"/>
        <w:rPr>
          <w:rFonts w:ascii="Times New Roman" w:hAnsi="Times New Roman" w:cs="Times New Roman"/>
          <w:sz w:val="28"/>
          <w:szCs w:val="28"/>
        </w:rPr>
      </w:pPr>
    </w:p>
    <w:p w:rsidR="00E31449" w:rsidRPr="003E2942" w:rsidRDefault="00E31449" w:rsidP="00E31449">
      <w:pPr>
        <w:pStyle w:val="ConsPlusNormal"/>
        <w:widowControl/>
        <w:ind w:firstLine="0"/>
        <w:jc w:val="center"/>
        <w:rPr>
          <w:rFonts w:ascii="Times New Roman" w:hAnsi="Times New Roman" w:cs="Times New Roman"/>
          <w:b/>
          <w:sz w:val="28"/>
          <w:szCs w:val="28"/>
        </w:rPr>
      </w:pPr>
      <w:r w:rsidRPr="003E2942">
        <w:rPr>
          <w:rFonts w:ascii="Times New Roman" w:hAnsi="Times New Roman" w:cs="Times New Roman"/>
          <w:b/>
          <w:sz w:val="28"/>
          <w:szCs w:val="28"/>
        </w:rPr>
        <w:lastRenderedPageBreak/>
        <w:t>3.Сроки и этапы реализации</w:t>
      </w:r>
    </w:p>
    <w:p w:rsidR="00E31449" w:rsidRPr="00A47306" w:rsidRDefault="00E31449" w:rsidP="00E31449">
      <w:pPr>
        <w:pStyle w:val="ConsPlusNormal"/>
        <w:widowControl/>
        <w:ind w:firstLine="0"/>
        <w:jc w:val="center"/>
        <w:rPr>
          <w:rFonts w:ascii="Times New Roman" w:hAnsi="Times New Roman" w:cs="Times New Roman"/>
          <w:b/>
          <w:sz w:val="16"/>
          <w:szCs w:val="16"/>
        </w:rPr>
      </w:pPr>
    </w:p>
    <w:p w:rsidR="00E31449" w:rsidRPr="003E2942" w:rsidRDefault="00E31449" w:rsidP="00E31449">
      <w:pPr>
        <w:pStyle w:val="ConsPlusNonformat"/>
        <w:widowControl/>
        <w:jc w:val="both"/>
        <w:rPr>
          <w:rFonts w:ascii="Times New Roman" w:hAnsi="Times New Roman" w:cs="Times New Roman"/>
          <w:sz w:val="28"/>
          <w:szCs w:val="28"/>
        </w:rPr>
      </w:pPr>
      <w:r w:rsidRPr="003E2942">
        <w:rPr>
          <w:rFonts w:ascii="Times New Roman" w:hAnsi="Times New Roman" w:cs="Times New Roman"/>
          <w:sz w:val="28"/>
          <w:szCs w:val="28"/>
        </w:rPr>
        <w:t xml:space="preserve">      Программа развития культуры Усть-Катавского городского округа рассчитана                      на 3 года. Этапами ее реализации являются   1, 2, 3, 4 кв. 2014-2016 гг. </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Основные результаты, которые необходимо достичь на каждом этапе - повышение качества оказанных услуг за счет улучшения материально технической базы и устранения рисков, связанных с осуществлением деятельности (невыполнение мероприятий Муниципальной Программы возможно по техническим и иным устранимым причинам). К данным рискам относятся риски связанные:</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с неудовлетворительным состоянием материально-технической базы;</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отсутствием необходимых финансовых средств.</w:t>
      </w:r>
    </w:p>
    <w:p w:rsidR="00E31449" w:rsidRPr="00A47306" w:rsidRDefault="00E31449" w:rsidP="00E31449">
      <w:pPr>
        <w:jc w:val="both"/>
        <w:rPr>
          <w:rFonts w:ascii="Times New Roman" w:hAnsi="Times New Roman" w:cs="Times New Roman"/>
          <w:sz w:val="16"/>
          <w:szCs w:val="16"/>
        </w:rPr>
      </w:pPr>
    </w:p>
    <w:p w:rsidR="00E31449" w:rsidRPr="003E2942" w:rsidRDefault="00E31449" w:rsidP="00E31449">
      <w:pPr>
        <w:pStyle w:val="ConsPlusNormal"/>
        <w:widowControl/>
        <w:ind w:firstLine="0"/>
        <w:jc w:val="center"/>
        <w:rPr>
          <w:rFonts w:ascii="Times New Roman" w:hAnsi="Times New Roman" w:cs="Times New Roman"/>
          <w:b/>
          <w:sz w:val="28"/>
          <w:szCs w:val="28"/>
        </w:rPr>
      </w:pPr>
      <w:r w:rsidRPr="003E2942">
        <w:rPr>
          <w:rFonts w:ascii="Times New Roman" w:hAnsi="Times New Roman" w:cs="Times New Roman"/>
          <w:b/>
          <w:sz w:val="28"/>
          <w:szCs w:val="28"/>
        </w:rPr>
        <w:t>4. Система программных мероприятий</w:t>
      </w:r>
    </w:p>
    <w:p w:rsidR="00E31449" w:rsidRPr="00A47306" w:rsidRDefault="00E31449" w:rsidP="00E31449">
      <w:pPr>
        <w:pStyle w:val="ConsPlusNormal"/>
        <w:widowControl/>
        <w:ind w:firstLine="0"/>
        <w:jc w:val="center"/>
        <w:rPr>
          <w:rFonts w:ascii="Times New Roman" w:hAnsi="Times New Roman" w:cs="Times New Roman"/>
          <w:b/>
          <w:sz w:val="16"/>
          <w:szCs w:val="16"/>
        </w:rPr>
      </w:pPr>
    </w:p>
    <w:p w:rsidR="00E31449" w:rsidRPr="00A47306" w:rsidRDefault="00E31449" w:rsidP="00E31449">
      <w:pPr>
        <w:rPr>
          <w:rFonts w:ascii="Times New Roman" w:hAnsi="Times New Roman" w:cs="Times New Roman"/>
          <w:b/>
          <w:sz w:val="28"/>
          <w:szCs w:val="28"/>
        </w:rPr>
      </w:pPr>
      <w:r w:rsidRPr="003E2942">
        <w:rPr>
          <w:rFonts w:ascii="Times New Roman" w:hAnsi="Times New Roman" w:cs="Times New Roman"/>
          <w:b/>
          <w:sz w:val="28"/>
          <w:szCs w:val="28"/>
        </w:rPr>
        <w:t xml:space="preserve">      План мероприятий Программы с финансово-экономическими обоснованиями отражён </w:t>
      </w:r>
      <w:r w:rsidRPr="003E2942">
        <w:rPr>
          <w:rFonts w:ascii="Times New Roman" w:hAnsi="Times New Roman" w:cs="Times New Roman"/>
          <w:b/>
          <w:sz w:val="28"/>
          <w:szCs w:val="28"/>
          <w:u w:val="single"/>
        </w:rPr>
        <w:t xml:space="preserve">в приложении 2  к Программе  </w:t>
      </w:r>
      <w:r w:rsidRPr="003E2942">
        <w:rPr>
          <w:rFonts w:ascii="Times New Roman" w:hAnsi="Times New Roman" w:cs="Times New Roman"/>
          <w:b/>
          <w:sz w:val="28"/>
          <w:szCs w:val="28"/>
        </w:rPr>
        <w:t>«Поддержка и развитие</w:t>
      </w:r>
      <w:r>
        <w:rPr>
          <w:rFonts w:ascii="Times New Roman" w:hAnsi="Times New Roman" w:cs="Times New Roman"/>
          <w:b/>
          <w:sz w:val="28"/>
          <w:szCs w:val="28"/>
        </w:rPr>
        <w:t xml:space="preserve"> культуры в Усть-К</w:t>
      </w:r>
      <w:r w:rsidRPr="003E2942">
        <w:rPr>
          <w:rFonts w:ascii="Times New Roman" w:hAnsi="Times New Roman" w:cs="Times New Roman"/>
          <w:b/>
          <w:sz w:val="28"/>
          <w:szCs w:val="28"/>
        </w:rPr>
        <w:t xml:space="preserve">атавском городском округе на 2014-2016 гг.» </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w:t>
      </w:r>
      <w:proofErr w:type="gramStart"/>
      <w:r w:rsidRPr="003E2942">
        <w:rPr>
          <w:rFonts w:ascii="Times New Roman" w:hAnsi="Times New Roman" w:cs="Times New Roman"/>
          <w:sz w:val="28"/>
          <w:szCs w:val="28"/>
        </w:rPr>
        <w:t>Исполнителями Программы являются Муниципальное казённое учреждение «Управление по культуре и молодёжной политике Усть-Катавского городского округа» (структурные подразделения:</w:t>
      </w:r>
      <w:proofErr w:type="gramEnd"/>
      <w:r w:rsidRPr="003E2942">
        <w:rPr>
          <w:rFonts w:ascii="Times New Roman" w:hAnsi="Times New Roman" w:cs="Times New Roman"/>
          <w:sz w:val="28"/>
          <w:szCs w:val="28"/>
        </w:rPr>
        <w:t xml:space="preserve"> </w:t>
      </w:r>
      <w:proofErr w:type="gramStart"/>
      <w:r w:rsidRPr="003E2942">
        <w:rPr>
          <w:rFonts w:ascii="Times New Roman" w:hAnsi="Times New Roman" w:cs="Times New Roman"/>
          <w:sz w:val="28"/>
          <w:szCs w:val="28"/>
        </w:rPr>
        <w:t>Организационно-методический центр /ОМЦ/, Отдел нестационарного обслуживания населения /ОНОН/), Группа централизованного хозяйственного обслуживания /ГЦХО/, Централизованная бухгалтерия /ЦБ/) и подведомственные ему учреждения:</w:t>
      </w:r>
      <w:proofErr w:type="gramEnd"/>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1.Муниципальное казённое учреждение культуры «Централизованная клубная   </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система» (МКУК «ЦКС»);</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2.Муниципальное казённое учреждение культуры «</w:t>
      </w:r>
      <w:proofErr w:type="gramStart"/>
      <w:r w:rsidRPr="003E2942">
        <w:rPr>
          <w:rFonts w:ascii="Times New Roman" w:hAnsi="Times New Roman" w:cs="Times New Roman"/>
          <w:sz w:val="28"/>
          <w:szCs w:val="28"/>
        </w:rPr>
        <w:t>Централизованная</w:t>
      </w:r>
      <w:proofErr w:type="gramEnd"/>
      <w:r w:rsidRPr="003E2942">
        <w:rPr>
          <w:rFonts w:ascii="Times New Roman" w:hAnsi="Times New Roman" w:cs="Times New Roman"/>
          <w:sz w:val="28"/>
          <w:szCs w:val="28"/>
        </w:rPr>
        <w:t xml:space="preserve">  </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библиотечная система» (МКУК «ЦБС»);</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3.Муниципальное казённое учреждение культуры «</w:t>
      </w:r>
      <w:proofErr w:type="gramStart"/>
      <w:r w:rsidRPr="003E2942">
        <w:rPr>
          <w:rFonts w:ascii="Times New Roman" w:hAnsi="Times New Roman" w:cs="Times New Roman"/>
          <w:sz w:val="28"/>
          <w:szCs w:val="28"/>
        </w:rPr>
        <w:t>Историко-краеведческий</w:t>
      </w:r>
      <w:proofErr w:type="gramEnd"/>
      <w:r w:rsidRPr="003E2942">
        <w:rPr>
          <w:rFonts w:ascii="Times New Roman" w:hAnsi="Times New Roman" w:cs="Times New Roman"/>
          <w:sz w:val="28"/>
          <w:szCs w:val="28"/>
        </w:rPr>
        <w:t xml:space="preserve">  </w:t>
      </w:r>
    </w:p>
    <w:p w:rsidR="00E31449" w:rsidRPr="003E2942" w:rsidRDefault="00E31449" w:rsidP="00E31449">
      <w:pPr>
        <w:ind w:left="360"/>
        <w:jc w:val="both"/>
        <w:rPr>
          <w:rFonts w:ascii="Times New Roman" w:hAnsi="Times New Roman" w:cs="Times New Roman"/>
          <w:sz w:val="28"/>
          <w:szCs w:val="28"/>
        </w:rPr>
      </w:pPr>
      <w:r w:rsidRPr="003E2942">
        <w:rPr>
          <w:rFonts w:ascii="Times New Roman" w:hAnsi="Times New Roman" w:cs="Times New Roman"/>
          <w:sz w:val="28"/>
          <w:szCs w:val="28"/>
        </w:rPr>
        <w:t>музей» (МКУК «ИКМ»);</w:t>
      </w: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4. Муниципальное казённое учреждение дополнительного образования детей </w:t>
      </w:r>
    </w:p>
    <w:p w:rsidR="00E31449" w:rsidRDefault="00E31449" w:rsidP="00E31449">
      <w:pPr>
        <w:jc w:val="both"/>
        <w:rPr>
          <w:rFonts w:ascii="Times New Roman" w:hAnsi="Times New Roman" w:cs="Times New Roman"/>
          <w:sz w:val="28"/>
          <w:szCs w:val="28"/>
        </w:rPr>
      </w:pPr>
      <w:r w:rsidRPr="003E2942">
        <w:rPr>
          <w:rFonts w:ascii="Times New Roman" w:hAnsi="Times New Roman" w:cs="Times New Roman"/>
          <w:sz w:val="28"/>
          <w:szCs w:val="28"/>
        </w:rPr>
        <w:t xml:space="preserve">      «Детская музыкальная   школа №2» (МКОУ ДОД «ДМШ № 2»)</w:t>
      </w:r>
    </w:p>
    <w:p w:rsidR="00E31449" w:rsidRPr="003E2942" w:rsidRDefault="00E31449" w:rsidP="00E31449">
      <w:pPr>
        <w:jc w:val="both"/>
        <w:rPr>
          <w:rFonts w:ascii="Times New Roman" w:hAnsi="Times New Roman" w:cs="Times New Roman"/>
          <w:sz w:val="28"/>
          <w:szCs w:val="28"/>
        </w:rPr>
      </w:pPr>
    </w:p>
    <w:p w:rsidR="00E31449" w:rsidRPr="001D19D2" w:rsidRDefault="00E31449" w:rsidP="00E31449">
      <w:pPr>
        <w:jc w:val="both"/>
        <w:rPr>
          <w:rFonts w:ascii="Times New Roman" w:hAnsi="Times New Roman" w:cs="Times New Roman"/>
          <w:b/>
          <w:sz w:val="28"/>
          <w:szCs w:val="28"/>
        </w:rPr>
      </w:pPr>
      <w:r w:rsidRPr="001D19D2">
        <w:rPr>
          <w:rFonts w:ascii="Times New Roman" w:hAnsi="Times New Roman" w:cs="Times New Roman"/>
          <w:b/>
          <w:sz w:val="28"/>
          <w:szCs w:val="28"/>
        </w:rPr>
        <w:t xml:space="preserve">     </w:t>
      </w:r>
      <w:r w:rsidRPr="001D19D2">
        <w:rPr>
          <w:rFonts w:ascii="Times New Roman" w:hAnsi="Times New Roman" w:cs="Times New Roman"/>
          <w:b/>
          <w:sz w:val="28"/>
          <w:szCs w:val="28"/>
          <w:u w:val="single"/>
        </w:rPr>
        <w:t>План мероприятий Программы в разрезе исполнителей представлен                                  в приложениях 2 к Подпрограммам</w:t>
      </w:r>
      <w:r w:rsidRPr="001D19D2">
        <w:rPr>
          <w:rFonts w:ascii="Times New Roman" w:hAnsi="Times New Roman" w:cs="Times New Roman"/>
          <w:b/>
          <w:sz w:val="28"/>
          <w:szCs w:val="28"/>
        </w:rPr>
        <w:t>:</w:t>
      </w:r>
    </w:p>
    <w:p w:rsidR="00E31449" w:rsidRDefault="00E31449" w:rsidP="00E31449">
      <w:pPr>
        <w:jc w:val="both"/>
        <w:rPr>
          <w:rFonts w:ascii="Times New Roman" w:hAnsi="Times New Roman" w:cs="Times New Roman"/>
          <w:sz w:val="28"/>
          <w:szCs w:val="28"/>
        </w:rPr>
      </w:pPr>
      <w:r w:rsidRPr="003E2942">
        <w:rPr>
          <w:rFonts w:ascii="Times New Roman" w:hAnsi="Times New Roman" w:cs="Times New Roman"/>
          <w:b/>
          <w:sz w:val="28"/>
          <w:szCs w:val="28"/>
        </w:rPr>
        <w:t xml:space="preserve">Приложение 2 к Подпрограмме </w:t>
      </w:r>
      <w:r>
        <w:rPr>
          <w:rFonts w:ascii="Times New Roman" w:hAnsi="Times New Roman" w:cs="Times New Roman"/>
          <w:b/>
          <w:sz w:val="28"/>
          <w:szCs w:val="28"/>
        </w:rPr>
        <w:t xml:space="preserve">  </w:t>
      </w:r>
      <w:r w:rsidRPr="003E2942">
        <w:rPr>
          <w:rFonts w:ascii="Times New Roman" w:hAnsi="Times New Roman" w:cs="Times New Roman"/>
          <w:sz w:val="28"/>
          <w:szCs w:val="28"/>
        </w:rPr>
        <w:t xml:space="preserve">«Обеспечение </w:t>
      </w:r>
      <w:r>
        <w:rPr>
          <w:rFonts w:ascii="Times New Roman" w:hAnsi="Times New Roman" w:cs="Times New Roman"/>
          <w:sz w:val="28"/>
          <w:szCs w:val="28"/>
        </w:rPr>
        <w:t xml:space="preserve">  </w:t>
      </w:r>
      <w:r w:rsidRPr="003E2942">
        <w:rPr>
          <w:rFonts w:ascii="Times New Roman" w:hAnsi="Times New Roman" w:cs="Times New Roman"/>
          <w:sz w:val="28"/>
          <w:szCs w:val="28"/>
        </w:rPr>
        <w:t>создания</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культурной</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среды</w:t>
      </w:r>
      <w:r>
        <w:rPr>
          <w:rFonts w:ascii="Times New Roman" w:hAnsi="Times New Roman" w:cs="Times New Roman"/>
          <w:sz w:val="28"/>
          <w:szCs w:val="28"/>
        </w:rPr>
        <w:t xml:space="preserve">                      </w:t>
      </w:r>
      <w:r w:rsidRPr="003E2942">
        <w:rPr>
          <w:rFonts w:ascii="Times New Roman" w:hAnsi="Times New Roman" w:cs="Times New Roman"/>
          <w:sz w:val="28"/>
          <w:szCs w:val="28"/>
        </w:rPr>
        <w:t>в Усть-Катавском  горо</w:t>
      </w:r>
      <w:r>
        <w:rPr>
          <w:rFonts w:ascii="Times New Roman" w:hAnsi="Times New Roman" w:cs="Times New Roman"/>
          <w:sz w:val="28"/>
          <w:szCs w:val="28"/>
        </w:rPr>
        <w:t>дском округе на 2014-2016 гг.»:</w:t>
      </w:r>
    </w:p>
    <w:p w:rsidR="00E31449" w:rsidRPr="003E2942" w:rsidRDefault="00E31449" w:rsidP="00E31449">
      <w:pPr>
        <w:jc w:val="both"/>
        <w:rPr>
          <w:rFonts w:ascii="Times New Roman" w:hAnsi="Times New Roman" w:cs="Times New Roman"/>
          <w:sz w:val="28"/>
          <w:szCs w:val="28"/>
        </w:rPr>
      </w:pPr>
      <w:r>
        <w:rPr>
          <w:rFonts w:ascii="Times New Roman" w:hAnsi="Times New Roman" w:cs="Times New Roman"/>
          <w:sz w:val="28"/>
          <w:szCs w:val="28"/>
        </w:rPr>
        <w:t xml:space="preserve">- </w:t>
      </w:r>
      <w:r w:rsidRPr="003E2942">
        <w:rPr>
          <w:rFonts w:ascii="Times New Roman" w:hAnsi="Times New Roman" w:cs="Times New Roman"/>
          <w:sz w:val="28"/>
          <w:szCs w:val="28"/>
        </w:rPr>
        <w:t>Организационно-методический центр /</w:t>
      </w:r>
      <w:r>
        <w:rPr>
          <w:rFonts w:ascii="Times New Roman" w:hAnsi="Times New Roman" w:cs="Times New Roman"/>
          <w:sz w:val="28"/>
          <w:szCs w:val="28"/>
        </w:rPr>
        <w:t>ОМЦ/;</w:t>
      </w:r>
    </w:p>
    <w:p w:rsidR="00E31449" w:rsidRPr="003E2942" w:rsidRDefault="00E31449" w:rsidP="00E31449">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E2942">
        <w:rPr>
          <w:rFonts w:ascii="Times New Roman" w:hAnsi="Times New Roman" w:cs="Times New Roman"/>
          <w:sz w:val="28"/>
          <w:szCs w:val="28"/>
        </w:rPr>
        <w:t>Отдел нестационарного</w:t>
      </w:r>
      <w:r>
        <w:rPr>
          <w:rFonts w:ascii="Times New Roman" w:hAnsi="Times New Roman" w:cs="Times New Roman"/>
          <w:sz w:val="28"/>
          <w:szCs w:val="28"/>
        </w:rPr>
        <w:t xml:space="preserve"> обслуживания населения /ОНОН/);</w:t>
      </w:r>
      <w:proofErr w:type="gramEnd"/>
    </w:p>
    <w:p w:rsidR="00E31449" w:rsidRPr="003E2942" w:rsidRDefault="00E31449" w:rsidP="00E31449">
      <w:pPr>
        <w:jc w:val="both"/>
        <w:rPr>
          <w:rFonts w:ascii="Times New Roman" w:hAnsi="Times New Roman" w:cs="Times New Roman"/>
          <w:sz w:val="28"/>
          <w:szCs w:val="28"/>
        </w:rPr>
      </w:pPr>
      <w:r>
        <w:rPr>
          <w:rFonts w:ascii="Times New Roman" w:hAnsi="Times New Roman" w:cs="Times New Roman"/>
          <w:sz w:val="28"/>
          <w:szCs w:val="28"/>
        </w:rPr>
        <w:t xml:space="preserve">- </w:t>
      </w:r>
      <w:r w:rsidRPr="003E2942">
        <w:rPr>
          <w:rFonts w:ascii="Times New Roman" w:hAnsi="Times New Roman" w:cs="Times New Roman"/>
          <w:sz w:val="28"/>
          <w:szCs w:val="28"/>
        </w:rPr>
        <w:t>Группа централизованного хоз</w:t>
      </w:r>
      <w:r>
        <w:rPr>
          <w:rFonts w:ascii="Times New Roman" w:hAnsi="Times New Roman" w:cs="Times New Roman"/>
          <w:sz w:val="28"/>
          <w:szCs w:val="28"/>
        </w:rPr>
        <w:t>яйственного обслуживания /ГЦХО/;</w:t>
      </w:r>
      <w:r w:rsidRPr="003E2942">
        <w:rPr>
          <w:rFonts w:ascii="Times New Roman" w:hAnsi="Times New Roman" w:cs="Times New Roman"/>
          <w:sz w:val="28"/>
          <w:szCs w:val="28"/>
        </w:rPr>
        <w:t xml:space="preserve">  </w:t>
      </w:r>
    </w:p>
    <w:p w:rsidR="00E31449" w:rsidRPr="003E2942" w:rsidRDefault="00E31449" w:rsidP="00E31449">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E2942">
        <w:rPr>
          <w:rFonts w:ascii="Times New Roman" w:hAnsi="Times New Roman" w:cs="Times New Roman"/>
          <w:sz w:val="28"/>
          <w:szCs w:val="28"/>
        </w:rPr>
        <w:t>Централизованная бухгалтерия /ЦБ/)</w:t>
      </w:r>
      <w:r>
        <w:rPr>
          <w:rFonts w:ascii="Times New Roman" w:hAnsi="Times New Roman" w:cs="Times New Roman"/>
          <w:sz w:val="28"/>
          <w:szCs w:val="28"/>
        </w:rPr>
        <w:t>.</w:t>
      </w:r>
      <w:proofErr w:type="gramEnd"/>
    </w:p>
    <w:p w:rsidR="00E31449" w:rsidRPr="00A47306" w:rsidRDefault="00E31449" w:rsidP="00E31449">
      <w:pPr>
        <w:jc w:val="both"/>
        <w:rPr>
          <w:rFonts w:ascii="Times New Roman" w:hAnsi="Times New Roman" w:cs="Times New Roman"/>
          <w:sz w:val="16"/>
          <w:szCs w:val="16"/>
        </w:rPr>
      </w:pPr>
    </w:p>
    <w:p w:rsidR="00E31449" w:rsidRPr="001D19D2" w:rsidRDefault="00E31449" w:rsidP="00E31449">
      <w:pPr>
        <w:jc w:val="both"/>
        <w:rPr>
          <w:rFonts w:ascii="Times New Roman" w:hAnsi="Times New Roman" w:cs="Times New Roman"/>
          <w:b/>
          <w:sz w:val="28"/>
          <w:szCs w:val="28"/>
        </w:rPr>
      </w:pPr>
      <w:r w:rsidRPr="003E2942">
        <w:rPr>
          <w:rFonts w:ascii="Times New Roman" w:hAnsi="Times New Roman" w:cs="Times New Roman"/>
          <w:b/>
          <w:sz w:val="28"/>
          <w:szCs w:val="28"/>
        </w:rPr>
        <w:t>Приложение 2  к Подпрограмме</w:t>
      </w:r>
      <w:r w:rsidRPr="003E2942">
        <w:rPr>
          <w:rFonts w:ascii="Times New Roman" w:hAnsi="Times New Roman" w:cs="Times New Roman"/>
          <w:sz w:val="28"/>
          <w:szCs w:val="28"/>
        </w:rPr>
        <w:t xml:space="preserve"> «Поддержка и развитие культурно-досуговой деятельности</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3E2942">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3E2942">
        <w:rPr>
          <w:rFonts w:ascii="Times New Roman" w:hAnsi="Times New Roman" w:cs="Times New Roman"/>
          <w:sz w:val="28"/>
          <w:szCs w:val="28"/>
        </w:rPr>
        <w:t>Усть-Катавском</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городском</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округе</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на 2</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014-2016 гг.» </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w:t>
      </w:r>
    </w:p>
    <w:p w:rsidR="00E31449" w:rsidRDefault="00E31449" w:rsidP="00E3144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E2942">
        <w:rPr>
          <w:rFonts w:ascii="Times New Roman" w:hAnsi="Times New Roman" w:cs="Times New Roman"/>
          <w:sz w:val="28"/>
          <w:szCs w:val="28"/>
        </w:rPr>
        <w:t>Муниципальное</w:t>
      </w:r>
      <w:proofErr w:type="gramEnd"/>
      <w:r w:rsidRPr="003E2942">
        <w:rPr>
          <w:rFonts w:ascii="Times New Roman" w:hAnsi="Times New Roman" w:cs="Times New Roman"/>
          <w:sz w:val="28"/>
          <w:szCs w:val="28"/>
        </w:rPr>
        <w:t xml:space="preserve"> казённое учреждении культуры</w:t>
      </w:r>
      <w:r>
        <w:rPr>
          <w:rFonts w:ascii="Times New Roman" w:hAnsi="Times New Roman" w:cs="Times New Roman"/>
          <w:sz w:val="28"/>
          <w:szCs w:val="28"/>
        </w:rPr>
        <w:t xml:space="preserve"> </w:t>
      </w:r>
      <w:r w:rsidRPr="003E2942">
        <w:rPr>
          <w:rFonts w:ascii="Times New Roman" w:hAnsi="Times New Roman" w:cs="Times New Roman"/>
          <w:sz w:val="28"/>
          <w:szCs w:val="28"/>
        </w:rPr>
        <w:t>«Централизованная клубная система» (МКУК «ЦКС»);</w:t>
      </w:r>
    </w:p>
    <w:p w:rsidR="00E31449" w:rsidRPr="00A47306" w:rsidRDefault="00E31449" w:rsidP="00E31449">
      <w:pPr>
        <w:jc w:val="both"/>
        <w:rPr>
          <w:rFonts w:ascii="Times New Roman" w:hAnsi="Times New Roman" w:cs="Times New Roman"/>
          <w:sz w:val="16"/>
          <w:szCs w:val="16"/>
        </w:rPr>
      </w:pPr>
    </w:p>
    <w:p w:rsidR="00E31449" w:rsidRPr="003E2942" w:rsidRDefault="00E31449" w:rsidP="00E31449">
      <w:pPr>
        <w:jc w:val="both"/>
        <w:rPr>
          <w:rFonts w:ascii="Times New Roman" w:hAnsi="Times New Roman" w:cs="Times New Roman"/>
          <w:sz w:val="28"/>
          <w:szCs w:val="28"/>
        </w:rPr>
      </w:pPr>
      <w:r w:rsidRPr="003E2942">
        <w:rPr>
          <w:rFonts w:ascii="Times New Roman" w:hAnsi="Times New Roman" w:cs="Times New Roman"/>
          <w:b/>
          <w:sz w:val="28"/>
          <w:szCs w:val="28"/>
        </w:rPr>
        <w:t>Приложение 2</w:t>
      </w:r>
      <w:r w:rsidRPr="003E2942">
        <w:rPr>
          <w:rFonts w:ascii="Times New Roman" w:hAnsi="Times New Roman" w:cs="Times New Roman"/>
          <w:sz w:val="28"/>
          <w:szCs w:val="28"/>
        </w:rPr>
        <w:t xml:space="preserve">   </w:t>
      </w:r>
      <w:r w:rsidRPr="003E2942">
        <w:rPr>
          <w:rFonts w:ascii="Times New Roman" w:hAnsi="Times New Roman" w:cs="Times New Roman"/>
          <w:b/>
          <w:sz w:val="28"/>
          <w:szCs w:val="28"/>
        </w:rPr>
        <w:t>к Подпрограмме</w:t>
      </w:r>
      <w:r w:rsidRPr="003E2942">
        <w:rPr>
          <w:rFonts w:ascii="Times New Roman" w:hAnsi="Times New Roman" w:cs="Times New Roman"/>
          <w:sz w:val="28"/>
          <w:szCs w:val="28"/>
        </w:rPr>
        <w:t xml:space="preserve"> «Совершенствование организации библиотечного обслуживания в Усть-Катавском городском округе на 2014-2016 гг.</w:t>
      </w:r>
      <w:r>
        <w:rPr>
          <w:rFonts w:ascii="Times New Roman" w:hAnsi="Times New Roman" w:cs="Times New Roman"/>
          <w:sz w:val="28"/>
          <w:szCs w:val="28"/>
        </w:rPr>
        <w:t xml:space="preserve">                                           - </w:t>
      </w:r>
      <w:r w:rsidRPr="003E2942">
        <w:rPr>
          <w:rFonts w:ascii="Times New Roman" w:hAnsi="Times New Roman" w:cs="Times New Roman"/>
          <w:sz w:val="28"/>
          <w:szCs w:val="28"/>
        </w:rPr>
        <w:t xml:space="preserve">Муниципальное казённое учреждение культуры  «Централизованная библиотечная система» (МКУК «ЦБС»); </w:t>
      </w:r>
    </w:p>
    <w:p w:rsidR="00E31449" w:rsidRPr="00A47306" w:rsidRDefault="00E31449" w:rsidP="00E31449">
      <w:pPr>
        <w:jc w:val="both"/>
        <w:rPr>
          <w:rFonts w:ascii="Times New Roman" w:hAnsi="Times New Roman" w:cs="Times New Roman"/>
          <w:sz w:val="16"/>
          <w:szCs w:val="16"/>
        </w:rPr>
      </w:pPr>
    </w:p>
    <w:p w:rsidR="00E31449" w:rsidRPr="001D19D2" w:rsidRDefault="00E31449" w:rsidP="00E31449">
      <w:pPr>
        <w:jc w:val="both"/>
        <w:rPr>
          <w:rFonts w:ascii="Times New Roman" w:hAnsi="Times New Roman" w:cs="Times New Roman"/>
          <w:bCs/>
          <w:sz w:val="28"/>
          <w:szCs w:val="28"/>
        </w:rPr>
      </w:pPr>
      <w:r w:rsidRPr="003E2942">
        <w:rPr>
          <w:rFonts w:ascii="Times New Roman" w:hAnsi="Times New Roman" w:cs="Times New Roman"/>
          <w:b/>
          <w:sz w:val="28"/>
          <w:szCs w:val="28"/>
        </w:rPr>
        <w:lastRenderedPageBreak/>
        <w:t>Приложение 2  к Подпрограмме</w:t>
      </w:r>
      <w:r w:rsidRPr="003E2942">
        <w:rPr>
          <w:rFonts w:ascii="Times New Roman" w:hAnsi="Times New Roman" w:cs="Times New Roman"/>
          <w:sz w:val="28"/>
          <w:szCs w:val="28"/>
        </w:rPr>
        <w:t xml:space="preserve">  «Поддержка и развитие музейного дела                     в </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Усть-Катавском </w:t>
      </w:r>
      <w:r>
        <w:rPr>
          <w:rFonts w:ascii="Times New Roman" w:hAnsi="Times New Roman" w:cs="Times New Roman"/>
          <w:sz w:val="28"/>
          <w:szCs w:val="28"/>
        </w:rPr>
        <w:t xml:space="preserve">   </w:t>
      </w:r>
      <w:r w:rsidRPr="003E2942">
        <w:rPr>
          <w:rFonts w:ascii="Times New Roman" w:hAnsi="Times New Roman" w:cs="Times New Roman"/>
          <w:sz w:val="28"/>
          <w:szCs w:val="28"/>
        </w:rPr>
        <w:t>городском</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 округе</w:t>
      </w:r>
      <w:r>
        <w:rPr>
          <w:rFonts w:ascii="Times New Roman" w:hAnsi="Times New Roman" w:cs="Times New Roman"/>
          <w:bCs/>
          <w:sz w:val="28"/>
          <w:szCs w:val="28"/>
        </w:rPr>
        <w:t xml:space="preserve">   на    2014-2016 гг.»                                              - </w:t>
      </w:r>
      <w:r w:rsidRPr="003E2942">
        <w:rPr>
          <w:rFonts w:ascii="Times New Roman" w:hAnsi="Times New Roman" w:cs="Times New Roman"/>
          <w:sz w:val="28"/>
          <w:szCs w:val="28"/>
        </w:rPr>
        <w:t>Муниципальное казённое учреждение культуры  «Историко-краеведческий музей» (МКУК «ИКМ»);</w:t>
      </w:r>
    </w:p>
    <w:p w:rsidR="00E31449" w:rsidRPr="00A47306" w:rsidRDefault="00E31449" w:rsidP="00E31449">
      <w:pPr>
        <w:rPr>
          <w:rFonts w:ascii="Times New Roman" w:hAnsi="Times New Roman" w:cs="Times New Roman"/>
          <w:sz w:val="16"/>
          <w:szCs w:val="16"/>
        </w:rPr>
      </w:pPr>
    </w:p>
    <w:p w:rsidR="00E31449" w:rsidRDefault="00E31449" w:rsidP="00E31449">
      <w:pPr>
        <w:jc w:val="both"/>
        <w:rPr>
          <w:rFonts w:ascii="Times New Roman" w:hAnsi="Times New Roman" w:cs="Times New Roman"/>
          <w:sz w:val="28"/>
          <w:szCs w:val="28"/>
        </w:rPr>
      </w:pPr>
      <w:r w:rsidRPr="003E2942">
        <w:rPr>
          <w:rFonts w:ascii="Times New Roman" w:hAnsi="Times New Roman" w:cs="Times New Roman"/>
          <w:b/>
          <w:sz w:val="28"/>
          <w:szCs w:val="28"/>
        </w:rPr>
        <w:t>Приложение 2</w:t>
      </w:r>
      <w:r w:rsidRPr="003E2942">
        <w:rPr>
          <w:rFonts w:ascii="Times New Roman" w:hAnsi="Times New Roman" w:cs="Times New Roman"/>
          <w:sz w:val="28"/>
          <w:szCs w:val="28"/>
        </w:rPr>
        <w:t xml:space="preserve">  </w:t>
      </w:r>
      <w:r w:rsidRPr="003E2942">
        <w:rPr>
          <w:rFonts w:ascii="Times New Roman" w:hAnsi="Times New Roman" w:cs="Times New Roman"/>
          <w:b/>
          <w:sz w:val="28"/>
          <w:szCs w:val="28"/>
        </w:rPr>
        <w:t>к Подпрограмме</w:t>
      </w:r>
      <w:r w:rsidRPr="003E2942">
        <w:rPr>
          <w:rFonts w:ascii="Times New Roman" w:hAnsi="Times New Roman" w:cs="Times New Roman"/>
          <w:sz w:val="28"/>
          <w:szCs w:val="28"/>
        </w:rPr>
        <w:t xml:space="preserve"> «Поддержка и развитие дополнительного                       образования детей в детских музыкальных школах </w:t>
      </w:r>
      <w:r>
        <w:rPr>
          <w:rFonts w:ascii="Times New Roman" w:hAnsi="Times New Roman" w:cs="Times New Roman"/>
          <w:b/>
          <w:sz w:val="28"/>
          <w:szCs w:val="28"/>
        </w:rPr>
        <w:t xml:space="preserve"> </w:t>
      </w:r>
      <w:r w:rsidRPr="003E2942">
        <w:rPr>
          <w:rFonts w:ascii="Times New Roman" w:hAnsi="Times New Roman" w:cs="Times New Roman"/>
          <w:sz w:val="28"/>
          <w:szCs w:val="28"/>
        </w:rPr>
        <w:t xml:space="preserve">Усть-Катавского городского округа на 2014-2016 гг.» </w:t>
      </w:r>
    </w:p>
    <w:p w:rsidR="00E31449" w:rsidRPr="001D19D2" w:rsidRDefault="00E31449" w:rsidP="00E31449">
      <w:pPr>
        <w:jc w:val="both"/>
        <w:rPr>
          <w:rFonts w:ascii="Times New Roman" w:hAnsi="Times New Roman" w:cs="Times New Roman"/>
          <w:b/>
          <w:sz w:val="28"/>
          <w:szCs w:val="28"/>
        </w:rPr>
      </w:pPr>
      <w:r w:rsidRPr="003E2942">
        <w:rPr>
          <w:rFonts w:ascii="Times New Roman" w:hAnsi="Times New Roman" w:cs="Times New Roman"/>
          <w:sz w:val="28"/>
          <w:szCs w:val="28"/>
        </w:rPr>
        <w:t>- Муниципальное казённое учреждение  дополнительного                    образования детей «Детская музыкальная   школа №2»</w:t>
      </w:r>
      <w:r>
        <w:rPr>
          <w:rFonts w:ascii="Times New Roman" w:hAnsi="Times New Roman" w:cs="Times New Roman"/>
          <w:b/>
          <w:sz w:val="28"/>
          <w:szCs w:val="28"/>
        </w:rPr>
        <w:t xml:space="preserve"> </w:t>
      </w:r>
      <w:r w:rsidRPr="003E2942">
        <w:rPr>
          <w:rFonts w:ascii="Times New Roman" w:hAnsi="Times New Roman" w:cs="Times New Roman"/>
          <w:sz w:val="28"/>
          <w:szCs w:val="28"/>
        </w:rPr>
        <w:t>(МКОУ ДОД «ДМШ № 2»)</w:t>
      </w:r>
    </w:p>
    <w:p w:rsidR="00E31449" w:rsidRPr="00A47306" w:rsidRDefault="00E31449" w:rsidP="00E31449">
      <w:pPr>
        <w:jc w:val="center"/>
        <w:rPr>
          <w:rFonts w:ascii="Times New Roman" w:hAnsi="Times New Roman" w:cs="Times New Roman"/>
          <w:b/>
          <w:sz w:val="16"/>
          <w:szCs w:val="16"/>
        </w:rPr>
      </w:pPr>
    </w:p>
    <w:p w:rsidR="00E31449" w:rsidRPr="003E2942" w:rsidRDefault="00E31449" w:rsidP="00E31449">
      <w:pPr>
        <w:pStyle w:val="a7"/>
        <w:ind w:left="1080"/>
        <w:jc w:val="center"/>
        <w:rPr>
          <w:rFonts w:ascii="Times New Roman" w:hAnsi="Times New Roman" w:cs="Times New Roman"/>
          <w:b/>
          <w:sz w:val="28"/>
          <w:szCs w:val="28"/>
        </w:rPr>
      </w:pPr>
      <w:r w:rsidRPr="003E2942">
        <w:rPr>
          <w:rFonts w:ascii="Times New Roman" w:hAnsi="Times New Roman" w:cs="Times New Roman"/>
          <w:b/>
          <w:sz w:val="28"/>
          <w:szCs w:val="28"/>
        </w:rPr>
        <w:t>5.Ресурсное обеспечение реализации Программы</w:t>
      </w:r>
    </w:p>
    <w:p w:rsidR="00E31449" w:rsidRPr="00A47306" w:rsidRDefault="00E31449" w:rsidP="005829B9">
      <w:pPr>
        <w:rPr>
          <w:rFonts w:ascii="Times New Roman" w:hAnsi="Times New Roman" w:cs="Times New Roman"/>
          <w:sz w:val="16"/>
          <w:szCs w:val="16"/>
        </w:rPr>
      </w:pPr>
      <w:r w:rsidRPr="003E2942">
        <w:rPr>
          <w:rFonts w:ascii="Times New Roman" w:hAnsi="Times New Roman" w:cs="Times New Roman"/>
          <w:sz w:val="28"/>
          <w:szCs w:val="28"/>
        </w:rPr>
        <w:t xml:space="preserve">     </w:t>
      </w: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Финансирование Программы осуществляется за счёт средств бюджета                        Усть-Катавского городского округа и областного бюджета, в пределах бюджетных ассигнований на очередной финансовый год и плановый период 2015-2016 гг.</w:t>
      </w:r>
    </w:p>
    <w:p w:rsidR="00E31449" w:rsidRDefault="00E31449" w:rsidP="005829B9">
      <w:pPr>
        <w:rPr>
          <w:rFonts w:ascii="Times New Roman" w:hAnsi="Times New Roman" w:cs="Times New Roman"/>
          <w:b/>
          <w:sz w:val="28"/>
          <w:szCs w:val="28"/>
        </w:rPr>
      </w:pPr>
      <w:r w:rsidRPr="003E2942">
        <w:rPr>
          <w:rFonts w:ascii="Times New Roman" w:hAnsi="Times New Roman" w:cs="Times New Roman"/>
          <w:sz w:val="28"/>
          <w:szCs w:val="28"/>
        </w:rPr>
        <w:t xml:space="preserve">      Ресурсное обеспечение Программы представлено </w:t>
      </w:r>
      <w:r w:rsidRPr="003E2942">
        <w:rPr>
          <w:rFonts w:ascii="Times New Roman" w:hAnsi="Times New Roman" w:cs="Times New Roman"/>
          <w:b/>
          <w:sz w:val="28"/>
          <w:szCs w:val="28"/>
          <w:u w:val="single"/>
        </w:rPr>
        <w:t>в Приложении 1                                      к Программе</w:t>
      </w:r>
      <w:r w:rsidRPr="003E2942">
        <w:rPr>
          <w:rFonts w:ascii="Times New Roman" w:hAnsi="Times New Roman" w:cs="Times New Roman"/>
          <w:b/>
          <w:sz w:val="28"/>
          <w:szCs w:val="28"/>
        </w:rPr>
        <w:t xml:space="preserve"> «Поддержка и развитие культуры в Усть-Катавском городском округе на 2014-2016 гг.»  </w:t>
      </w:r>
    </w:p>
    <w:p w:rsidR="00E31449" w:rsidRPr="00A47306" w:rsidRDefault="00E31449" w:rsidP="005829B9">
      <w:pPr>
        <w:jc w:val="center"/>
        <w:rPr>
          <w:rFonts w:ascii="Times New Roman" w:hAnsi="Times New Roman" w:cs="Times New Roman"/>
          <w:b/>
          <w:sz w:val="16"/>
          <w:szCs w:val="16"/>
        </w:rPr>
      </w:pPr>
    </w:p>
    <w:p w:rsidR="00E31449" w:rsidRPr="003E2942" w:rsidRDefault="00E31449" w:rsidP="005829B9">
      <w:pPr>
        <w:jc w:val="center"/>
        <w:rPr>
          <w:rFonts w:ascii="Times New Roman" w:hAnsi="Times New Roman" w:cs="Times New Roman"/>
          <w:b/>
          <w:sz w:val="28"/>
          <w:szCs w:val="28"/>
        </w:rPr>
      </w:pPr>
      <w:r w:rsidRPr="003E2942">
        <w:rPr>
          <w:rFonts w:ascii="Times New Roman" w:hAnsi="Times New Roman" w:cs="Times New Roman"/>
          <w:b/>
          <w:sz w:val="28"/>
          <w:szCs w:val="28"/>
        </w:rPr>
        <w:t>6. Организация управления и механизм реализации</w:t>
      </w:r>
    </w:p>
    <w:p w:rsidR="00E31449" w:rsidRPr="00A47306" w:rsidRDefault="00E31449" w:rsidP="005829B9">
      <w:pPr>
        <w:rPr>
          <w:rFonts w:ascii="Times New Roman" w:hAnsi="Times New Roman" w:cs="Times New Roman"/>
          <w:b/>
          <w:sz w:val="16"/>
          <w:szCs w:val="16"/>
        </w:rPr>
      </w:pP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Управление реализацией Программы и </w:t>
      </w:r>
      <w:proofErr w:type="gramStart"/>
      <w:r w:rsidRPr="003E2942">
        <w:rPr>
          <w:rFonts w:ascii="Times New Roman" w:hAnsi="Times New Roman" w:cs="Times New Roman"/>
          <w:sz w:val="28"/>
          <w:szCs w:val="28"/>
        </w:rPr>
        <w:t>контроль за</w:t>
      </w:r>
      <w:proofErr w:type="gramEnd"/>
      <w:r w:rsidRPr="003E2942">
        <w:rPr>
          <w:rFonts w:ascii="Times New Roman" w:hAnsi="Times New Roman" w:cs="Times New Roman"/>
          <w:sz w:val="28"/>
          <w:szCs w:val="28"/>
        </w:rPr>
        <w:t xml:space="preserve"> ходом её выполнения осуществляется в соответствии с порядком разработки, формирования и реализации Муниципальных Программ в Усть-Катавском городском округе, утверждённым постановлением администрации Усть-Катавского городского округа от 14.11.2013 г. </w:t>
      </w:r>
      <w:r>
        <w:rPr>
          <w:rFonts w:ascii="Times New Roman" w:hAnsi="Times New Roman" w:cs="Times New Roman"/>
          <w:sz w:val="28"/>
          <w:szCs w:val="28"/>
        </w:rPr>
        <w:t xml:space="preserve">      </w:t>
      </w:r>
      <w:r w:rsidRPr="003E2942">
        <w:rPr>
          <w:rFonts w:ascii="Times New Roman" w:hAnsi="Times New Roman" w:cs="Times New Roman"/>
          <w:sz w:val="28"/>
          <w:szCs w:val="28"/>
        </w:rPr>
        <w:t>№ 1645.</w:t>
      </w: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Муниципальное казённое учреждение «Управление по культуре и молодежной политике Усть-Катавского городского округа» несёт ответственность за реализацию и достижение конечных результатов Программы, целевое использование средств, выделяемых на её выполнение.</w:t>
      </w: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Исполнители мероприятий Программы несут ответственность за качественное и своевременное их выполнение, целевое и рациональное использование финансовых средств.</w:t>
      </w: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В рамках планируемого периода начальник Управления по культуре и молодежной политике утверждает план мероприятий Программы в разрезе соответствующих получателей средств, с указанием объема расходов.</w:t>
      </w: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По итогам года проводится анализ эффективности выполнения мероприятий Программы, расходования финансовых средств, на основе показателей определяются промежуточные результаты реализации Программы. </w:t>
      </w:r>
    </w:p>
    <w:p w:rsidR="00E31449" w:rsidRPr="003E2942"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Отчёт о реализации Программы представляется в Отдел социально-экономического развития и размещения муниципального заказа до 1 марта, следующего за годом реализации Программы.</w:t>
      </w:r>
    </w:p>
    <w:p w:rsidR="00E31449" w:rsidRDefault="00E31449" w:rsidP="005829B9">
      <w:pPr>
        <w:jc w:val="both"/>
        <w:rPr>
          <w:rFonts w:ascii="Times New Roman" w:hAnsi="Times New Roman" w:cs="Times New Roman"/>
          <w:sz w:val="28"/>
          <w:szCs w:val="28"/>
        </w:rPr>
      </w:pPr>
      <w:r w:rsidRPr="003E2942">
        <w:rPr>
          <w:rFonts w:ascii="Times New Roman" w:hAnsi="Times New Roman" w:cs="Times New Roman"/>
          <w:sz w:val="28"/>
          <w:szCs w:val="28"/>
        </w:rPr>
        <w:t xml:space="preserve">      Уточнение (корректировка) целевых индикаторов и других параметров Программы осуществляется Управлением по культуре и молодёжной политике     </w:t>
      </w:r>
      <w:r>
        <w:rPr>
          <w:rFonts w:ascii="Times New Roman" w:hAnsi="Times New Roman" w:cs="Times New Roman"/>
          <w:sz w:val="28"/>
          <w:szCs w:val="28"/>
        </w:rPr>
        <w:t xml:space="preserve">                    </w:t>
      </w:r>
      <w:r w:rsidRPr="003E2942">
        <w:rPr>
          <w:rFonts w:ascii="Times New Roman" w:hAnsi="Times New Roman" w:cs="Times New Roman"/>
          <w:sz w:val="28"/>
          <w:szCs w:val="28"/>
        </w:rPr>
        <w:t xml:space="preserve">в установленном порядке с обязательным согласованием корректировок                  </w:t>
      </w:r>
      <w:r>
        <w:rPr>
          <w:rFonts w:ascii="Times New Roman" w:hAnsi="Times New Roman" w:cs="Times New Roman"/>
          <w:sz w:val="28"/>
          <w:szCs w:val="28"/>
        </w:rPr>
        <w:t xml:space="preserve">                    </w:t>
      </w:r>
      <w:r w:rsidRPr="003E2942">
        <w:rPr>
          <w:rFonts w:ascii="Times New Roman" w:hAnsi="Times New Roman" w:cs="Times New Roman"/>
          <w:sz w:val="28"/>
          <w:szCs w:val="28"/>
        </w:rPr>
        <w:t>с Финансовым управлением администрации Усть-Катавского городского округа, Отделом социально-экономического развития и размещения муниципального заказа, юридическим отделом администрации Усть-Катавского городского округа.</w:t>
      </w:r>
    </w:p>
    <w:p w:rsidR="00E31449" w:rsidRPr="003E2942" w:rsidRDefault="00E31449" w:rsidP="00E31449">
      <w:pPr>
        <w:sectPr w:rsidR="00E31449" w:rsidRPr="003E2942" w:rsidSect="00E94A82">
          <w:pgSz w:w="11906" w:h="16838"/>
          <w:pgMar w:top="426" w:right="567" w:bottom="567" w:left="907" w:header="709" w:footer="709" w:gutter="0"/>
          <w:cols w:space="720"/>
          <w:docGrid w:linePitch="326"/>
        </w:sectPr>
      </w:pPr>
    </w:p>
    <w:p w:rsidR="00E31449" w:rsidRPr="001157A3" w:rsidRDefault="00E31449" w:rsidP="00E31449">
      <w:pPr>
        <w:ind w:left="-426" w:firstLine="284"/>
        <w:jc w:val="center"/>
        <w:rPr>
          <w:rFonts w:ascii="Times New Roman" w:hAnsi="Times New Roman" w:cs="Times New Roman"/>
          <w:sz w:val="28"/>
          <w:szCs w:val="28"/>
        </w:rPr>
      </w:pPr>
      <w:r w:rsidRPr="003E2942">
        <w:rPr>
          <w:rFonts w:ascii="Times New Roman" w:hAnsi="Times New Roman" w:cs="Times New Roman"/>
          <w:b/>
          <w:sz w:val="28"/>
          <w:szCs w:val="28"/>
        </w:rPr>
        <w:lastRenderedPageBreak/>
        <w:t>7. Ожидаемые результаты реализации с указанием целевых индикаторов и показателей, а также оценки социально-экономической и экологической эффективности Программы</w:t>
      </w:r>
    </w:p>
    <w:p w:rsidR="00E31449" w:rsidRPr="003E2942" w:rsidRDefault="00E31449" w:rsidP="00E31449">
      <w:pPr>
        <w:ind w:left="360"/>
        <w:jc w:val="center"/>
        <w:rPr>
          <w:sz w:val="28"/>
          <w:szCs w:val="28"/>
        </w:rPr>
      </w:pPr>
      <w:r w:rsidRPr="003E2942">
        <w:rPr>
          <w:sz w:val="28"/>
          <w:szCs w:val="28"/>
        </w:rPr>
        <w:t xml:space="preserve">                                                                             </w:t>
      </w:r>
    </w:p>
    <w:tbl>
      <w:tblPr>
        <w:tblW w:w="106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536"/>
        <w:gridCol w:w="1428"/>
        <w:gridCol w:w="1005"/>
        <w:gridCol w:w="1234"/>
        <w:gridCol w:w="1176"/>
        <w:gridCol w:w="1169"/>
      </w:tblGrid>
      <w:tr w:rsidR="00E31449" w:rsidRPr="003E2942" w:rsidTr="00E31449">
        <w:trPr>
          <w:trHeight w:val="184"/>
        </w:trPr>
        <w:tc>
          <w:tcPr>
            <w:tcW w:w="3119" w:type="dxa"/>
            <w:vMerge w:val="restart"/>
            <w:shd w:val="clear" w:color="auto" w:fill="auto"/>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Целевые индикаторы  программы</w:t>
            </w:r>
          </w:p>
        </w:tc>
        <w:tc>
          <w:tcPr>
            <w:tcW w:w="1536" w:type="dxa"/>
            <w:vMerge w:val="restart"/>
            <w:shd w:val="clear" w:color="auto" w:fill="auto"/>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Описание показателя</w:t>
            </w:r>
          </w:p>
        </w:tc>
        <w:tc>
          <w:tcPr>
            <w:tcW w:w="1428" w:type="dxa"/>
            <w:vMerge w:val="restart"/>
            <w:shd w:val="clear" w:color="auto" w:fill="auto"/>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 xml:space="preserve">Справочно </w:t>
            </w:r>
          </w:p>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 xml:space="preserve">за предыдущий </w:t>
            </w:r>
          </w:p>
          <w:p w:rsidR="00E31449" w:rsidRPr="003E2942" w:rsidRDefault="00E31449" w:rsidP="00136272">
            <w:pPr>
              <w:jc w:val="center"/>
              <w:rPr>
                <w:rFonts w:ascii="Times New Roman" w:hAnsi="Times New Roman" w:cs="Times New Roman"/>
                <w:sz w:val="16"/>
                <w:szCs w:val="16"/>
                <w:highlight w:val="yellow"/>
              </w:rPr>
            </w:pPr>
            <w:r w:rsidRPr="003E2942">
              <w:rPr>
                <w:rFonts w:ascii="Times New Roman" w:hAnsi="Times New Roman" w:cs="Times New Roman"/>
                <w:sz w:val="16"/>
                <w:szCs w:val="16"/>
              </w:rPr>
              <w:t>2013 г.</w:t>
            </w:r>
          </w:p>
        </w:tc>
        <w:tc>
          <w:tcPr>
            <w:tcW w:w="1005" w:type="dxa"/>
            <w:vMerge w:val="restart"/>
            <w:shd w:val="clear" w:color="auto" w:fill="auto"/>
            <w:tcMar>
              <w:left w:w="57" w:type="dxa"/>
              <w:right w:w="57" w:type="dxa"/>
            </w:tcMar>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Единица измерения индикатора</w:t>
            </w:r>
          </w:p>
        </w:tc>
        <w:tc>
          <w:tcPr>
            <w:tcW w:w="1234" w:type="dxa"/>
            <w:vMerge w:val="restart"/>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Значение показателя (индикатора) при реализации Программы (2014 г.)</w:t>
            </w:r>
          </w:p>
        </w:tc>
        <w:tc>
          <w:tcPr>
            <w:tcW w:w="1176" w:type="dxa"/>
            <w:tcBorders>
              <w:bottom w:val="nil"/>
            </w:tcBorders>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Значение показателя (индикатора) при реализации Программы (2015 г.)</w:t>
            </w:r>
          </w:p>
        </w:tc>
        <w:tc>
          <w:tcPr>
            <w:tcW w:w="1169" w:type="dxa"/>
            <w:tcBorders>
              <w:bottom w:val="nil"/>
            </w:tcBorders>
          </w:tcPr>
          <w:p w:rsidR="00E31449" w:rsidRPr="003E2942" w:rsidRDefault="00E31449" w:rsidP="00136272">
            <w:pPr>
              <w:jc w:val="center"/>
              <w:rPr>
                <w:rFonts w:ascii="Times New Roman" w:hAnsi="Times New Roman" w:cs="Times New Roman"/>
                <w:sz w:val="16"/>
                <w:szCs w:val="16"/>
              </w:rPr>
            </w:pPr>
            <w:r w:rsidRPr="003E2942">
              <w:rPr>
                <w:rFonts w:ascii="Times New Roman" w:hAnsi="Times New Roman" w:cs="Times New Roman"/>
                <w:sz w:val="16"/>
                <w:szCs w:val="16"/>
              </w:rPr>
              <w:t>Значение показателя (индикатора) при реализации Программы (2016 г.)</w:t>
            </w:r>
          </w:p>
        </w:tc>
      </w:tr>
      <w:tr w:rsidR="00E31449" w:rsidRPr="003E2942" w:rsidTr="00506245">
        <w:trPr>
          <w:trHeight w:val="70"/>
        </w:trPr>
        <w:tc>
          <w:tcPr>
            <w:tcW w:w="3119" w:type="dxa"/>
            <w:vMerge/>
            <w:shd w:val="clear" w:color="auto" w:fill="auto"/>
          </w:tcPr>
          <w:p w:rsidR="00E31449" w:rsidRPr="003E2942" w:rsidRDefault="00E31449" w:rsidP="00136272">
            <w:pPr>
              <w:rPr>
                <w:rFonts w:ascii="Times New Roman" w:hAnsi="Times New Roman" w:cs="Times New Roman"/>
                <w:sz w:val="16"/>
                <w:szCs w:val="16"/>
              </w:rPr>
            </w:pPr>
          </w:p>
        </w:tc>
        <w:tc>
          <w:tcPr>
            <w:tcW w:w="1536" w:type="dxa"/>
            <w:vMerge/>
            <w:shd w:val="clear" w:color="auto" w:fill="auto"/>
          </w:tcPr>
          <w:p w:rsidR="00E31449" w:rsidRPr="003E2942" w:rsidRDefault="00E31449" w:rsidP="00136272">
            <w:pPr>
              <w:rPr>
                <w:rFonts w:ascii="Times New Roman" w:hAnsi="Times New Roman" w:cs="Times New Roman"/>
                <w:sz w:val="16"/>
                <w:szCs w:val="16"/>
              </w:rPr>
            </w:pPr>
          </w:p>
        </w:tc>
        <w:tc>
          <w:tcPr>
            <w:tcW w:w="1428" w:type="dxa"/>
            <w:vMerge/>
            <w:shd w:val="clear" w:color="auto" w:fill="auto"/>
          </w:tcPr>
          <w:p w:rsidR="00E31449" w:rsidRPr="003E2942" w:rsidRDefault="00E31449" w:rsidP="00136272">
            <w:pPr>
              <w:rPr>
                <w:rFonts w:ascii="Times New Roman" w:hAnsi="Times New Roman" w:cs="Times New Roman"/>
                <w:sz w:val="16"/>
                <w:szCs w:val="16"/>
                <w:highlight w:val="yellow"/>
              </w:rPr>
            </w:pPr>
          </w:p>
        </w:tc>
        <w:tc>
          <w:tcPr>
            <w:tcW w:w="1005" w:type="dxa"/>
            <w:vMerge/>
            <w:shd w:val="clear" w:color="auto" w:fill="auto"/>
          </w:tcPr>
          <w:p w:rsidR="00E31449" w:rsidRPr="003E2942" w:rsidRDefault="00E31449" w:rsidP="00136272">
            <w:pPr>
              <w:rPr>
                <w:rFonts w:ascii="Times New Roman" w:hAnsi="Times New Roman" w:cs="Times New Roman"/>
                <w:sz w:val="16"/>
                <w:szCs w:val="16"/>
              </w:rPr>
            </w:pPr>
          </w:p>
        </w:tc>
        <w:tc>
          <w:tcPr>
            <w:tcW w:w="1234" w:type="dxa"/>
            <w:vMerge/>
          </w:tcPr>
          <w:p w:rsidR="00E31449" w:rsidRPr="003E2942" w:rsidRDefault="00E31449" w:rsidP="00136272">
            <w:pPr>
              <w:rPr>
                <w:rFonts w:ascii="Times New Roman" w:hAnsi="Times New Roman" w:cs="Times New Roman"/>
                <w:sz w:val="16"/>
                <w:szCs w:val="16"/>
              </w:rPr>
            </w:pPr>
          </w:p>
        </w:tc>
        <w:tc>
          <w:tcPr>
            <w:tcW w:w="1176" w:type="dxa"/>
            <w:tcBorders>
              <w:top w:val="nil"/>
            </w:tcBorders>
          </w:tcPr>
          <w:p w:rsidR="00E31449" w:rsidRPr="003E2942" w:rsidRDefault="00E31449" w:rsidP="00136272">
            <w:pPr>
              <w:rPr>
                <w:rFonts w:ascii="Times New Roman" w:hAnsi="Times New Roman" w:cs="Times New Roman"/>
                <w:sz w:val="16"/>
                <w:szCs w:val="16"/>
              </w:rPr>
            </w:pPr>
          </w:p>
        </w:tc>
        <w:tc>
          <w:tcPr>
            <w:tcW w:w="1169" w:type="dxa"/>
            <w:tcBorders>
              <w:top w:val="nil"/>
            </w:tcBorders>
          </w:tcPr>
          <w:p w:rsidR="00E31449" w:rsidRPr="003E2942" w:rsidRDefault="00E31449" w:rsidP="00136272">
            <w:pPr>
              <w:rPr>
                <w:rFonts w:ascii="Times New Roman" w:hAnsi="Times New Roman" w:cs="Times New Roman"/>
                <w:sz w:val="16"/>
                <w:szCs w:val="16"/>
              </w:rPr>
            </w:pPr>
          </w:p>
        </w:tc>
      </w:tr>
      <w:tr w:rsidR="00E31449" w:rsidRPr="003E2942" w:rsidTr="004B5453">
        <w:trPr>
          <w:trHeight w:val="4719"/>
        </w:trPr>
        <w:tc>
          <w:tcPr>
            <w:tcW w:w="3119" w:type="dxa"/>
            <w:shd w:val="clear" w:color="auto" w:fill="auto"/>
          </w:tcPr>
          <w:p w:rsidR="00E31449" w:rsidRPr="003E2942" w:rsidRDefault="00E31449" w:rsidP="00136272">
            <w:pPr>
              <w:rPr>
                <w:rFonts w:ascii="Times New Roman" w:hAnsi="Times New Roman" w:cs="Times New Roman"/>
              </w:rPr>
            </w:pPr>
            <w:r w:rsidRPr="003E2942">
              <w:rPr>
                <w:rFonts w:ascii="Times New Roman" w:hAnsi="Times New Roman" w:cs="Times New Roman"/>
                <w:sz w:val="22"/>
                <w:szCs w:val="22"/>
              </w:rPr>
              <w:t xml:space="preserve">1.Количество культурно-массовых мероприятий </w:t>
            </w:r>
          </w:p>
          <w:p w:rsidR="00E31449" w:rsidRPr="003E2942" w:rsidRDefault="00E31449" w:rsidP="00136272">
            <w:pPr>
              <w:rPr>
                <w:rFonts w:ascii="Times New Roman" w:hAnsi="Times New Roman" w:cs="Times New Roman"/>
              </w:rPr>
            </w:pPr>
          </w:p>
          <w:p w:rsidR="00E31449" w:rsidRPr="003E2942" w:rsidRDefault="00E31449" w:rsidP="00136272">
            <w:pPr>
              <w:rPr>
                <w:rFonts w:ascii="Times New Roman" w:hAnsi="Times New Roman" w:cs="Times New Roman"/>
              </w:rPr>
            </w:pPr>
            <w:r w:rsidRPr="003E2942">
              <w:rPr>
                <w:rFonts w:ascii="Times New Roman" w:hAnsi="Times New Roman" w:cs="Times New Roman"/>
                <w:sz w:val="22"/>
                <w:szCs w:val="22"/>
              </w:rPr>
              <w:t xml:space="preserve">2.Число пользователей ЦБС </w:t>
            </w:r>
          </w:p>
          <w:p w:rsidR="00E31449" w:rsidRPr="003E2942" w:rsidRDefault="00E31449" w:rsidP="00136272">
            <w:pPr>
              <w:rPr>
                <w:rFonts w:ascii="Times New Roman" w:hAnsi="Times New Roman" w:cs="Times New Roman"/>
              </w:rPr>
            </w:pPr>
          </w:p>
          <w:p w:rsidR="00E31449" w:rsidRPr="003E2942" w:rsidRDefault="00E31449" w:rsidP="00136272">
            <w:pPr>
              <w:rPr>
                <w:rFonts w:ascii="Times New Roman" w:hAnsi="Times New Roman" w:cs="Times New Roman"/>
              </w:rPr>
            </w:pPr>
            <w:r w:rsidRPr="003E2942">
              <w:rPr>
                <w:rFonts w:ascii="Times New Roman" w:hAnsi="Times New Roman" w:cs="Times New Roman"/>
                <w:sz w:val="22"/>
                <w:szCs w:val="22"/>
              </w:rPr>
              <w:t xml:space="preserve">3. Число посетителей музея </w:t>
            </w:r>
          </w:p>
          <w:p w:rsidR="00E31449" w:rsidRPr="003E2942" w:rsidRDefault="00E31449" w:rsidP="00136272">
            <w:pPr>
              <w:rPr>
                <w:rFonts w:ascii="Times New Roman" w:hAnsi="Times New Roman" w:cs="Times New Roman"/>
              </w:rPr>
            </w:pPr>
          </w:p>
          <w:p w:rsidR="00E31449" w:rsidRPr="003E2942" w:rsidRDefault="00E31449" w:rsidP="00136272">
            <w:pPr>
              <w:rPr>
                <w:rFonts w:ascii="Times New Roman" w:hAnsi="Times New Roman" w:cs="Times New Roman"/>
              </w:rPr>
            </w:pPr>
            <w:r w:rsidRPr="003E2942">
              <w:rPr>
                <w:rFonts w:ascii="Times New Roman" w:hAnsi="Times New Roman" w:cs="Times New Roman"/>
                <w:sz w:val="22"/>
                <w:szCs w:val="22"/>
              </w:rPr>
              <w:t xml:space="preserve">4.Число учащихся ДМШ </w:t>
            </w:r>
          </w:p>
          <w:p w:rsidR="00E31449" w:rsidRPr="003E2942" w:rsidRDefault="00E31449" w:rsidP="00136272">
            <w:pPr>
              <w:rPr>
                <w:rFonts w:ascii="Times New Roman" w:hAnsi="Times New Roman" w:cs="Times New Roman"/>
              </w:rPr>
            </w:pPr>
          </w:p>
          <w:p w:rsidR="00E31449" w:rsidRPr="003E2942" w:rsidRDefault="00E31449" w:rsidP="00136272">
            <w:pPr>
              <w:rPr>
                <w:rFonts w:ascii="Times New Roman" w:hAnsi="Times New Roman" w:cs="Times New Roman"/>
              </w:rPr>
            </w:pPr>
            <w:r w:rsidRPr="003E2942">
              <w:rPr>
                <w:rFonts w:ascii="Times New Roman" w:hAnsi="Times New Roman" w:cs="Times New Roman"/>
                <w:sz w:val="22"/>
                <w:szCs w:val="22"/>
              </w:rPr>
              <w:t xml:space="preserve">5. Количество формирований самодеятельного художественного творчества </w:t>
            </w:r>
          </w:p>
          <w:p w:rsidR="00E31449" w:rsidRPr="003E2942" w:rsidRDefault="00E31449" w:rsidP="00136272">
            <w:pPr>
              <w:rPr>
                <w:rFonts w:ascii="Times New Roman" w:hAnsi="Times New Roman" w:cs="Times New Roman"/>
              </w:rPr>
            </w:pPr>
          </w:p>
          <w:p w:rsidR="00E31449" w:rsidRPr="003E2942" w:rsidRDefault="00E31449" w:rsidP="00136272">
            <w:pPr>
              <w:rPr>
                <w:rFonts w:ascii="Times New Roman" w:hAnsi="Times New Roman" w:cs="Times New Roman"/>
                <w:b/>
              </w:rPr>
            </w:pPr>
            <w:r w:rsidRPr="003E2942">
              <w:rPr>
                <w:rFonts w:ascii="Times New Roman" w:hAnsi="Times New Roman" w:cs="Times New Roman"/>
                <w:sz w:val="22"/>
                <w:szCs w:val="22"/>
              </w:rPr>
              <w:t xml:space="preserve">6. Участие художественных коллективов, артистов, специалистов учреждений культуры в рейтинговых мероприятиях </w:t>
            </w:r>
          </w:p>
        </w:tc>
        <w:tc>
          <w:tcPr>
            <w:tcW w:w="1536" w:type="dxa"/>
            <w:shd w:val="clear" w:color="auto" w:fill="auto"/>
          </w:tcPr>
          <w:p w:rsidR="00E31449" w:rsidRPr="003E2942" w:rsidRDefault="00E31449" w:rsidP="00136272">
            <w:pPr>
              <w:rPr>
                <w:rFonts w:ascii="Times New Roman" w:hAnsi="Times New Roman" w:cs="Times New Roman"/>
                <w:sz w:val="18"/>
                <w:szCs w:val="18"/>
              </w:rPr>
            </w:pPr>
            <w:r w:rsidRPr="003E2942">
              <w:rPr>
                <w:rFonts w:ascii="Times New Roman" w:hAnsi="Times New Roman" w:cs="Times New Roman"/>
                <w:sz w:val="18"/>
                <w:szCs w:val="18"/>
              </w:rPr>
              <w:t>По данному показателю отражается  количество муниципальных услуг, оказываемых учреждениями культуры (включенными                в Программу)          на территории Усть-Катавского городского округа при реализации Муниципальной Программы</w:t>
            </w:r>
          </w:p>
          <w:p w:rsidR="00E31449" w:rsidRPr="003E2942" w:rsidRDefault="00E31449" w:rsidP="00136272">
            <w:pPr>
              <w:rPr>
                <w:rFonts w:ascii="Times New Roman" w:hAnsi="Times New Roman" w:cs="Times New Roman"/>
              </w:rPr>
            </w:pPr>
          </w:p>
        </w:tc>
        <w:tc>
          <w:tcPr>
            <w:tcW w:w="1428" w:type="dxa"/>
            <w:shd w:val="clear" w:color="auto" w:fill="auto"/>
          </w:tcPr>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99/19000</w:t>
            </w:r>
          </w:p>
          <w:p w:rsidR="00E31449" w:rsidRPr="003E2942" w:rsidRDefault="00E31449" w:rsidP="00136272">
            <w:pPr>
              <w:rPr>
                <w:rFonts w:ascii="Times New Roman" w:hAnsi="Times New Roman" w:cs="Times New Roman"/>
              </w:rPr>
            </w:pPr>
          </w:p>
          <w:p w:rsidR="00E31449" w:rsidRPr="003E2942" w:rsidRDefault="00E31449" w:rsidP="00136272">
            <w:pPr>
              <w:rPr>
                <w:rFonts w:ascii="Times New Roman" w:hAnsi="Times New Roman" w:cs="Times New Roman"/>
                <w:highlight w:val="yellow"/>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22086</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4000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378</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46/570</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18</w:t>
            </w:r>
          </w:p>
          <w:p w:rsidR="00E31449" w:rsidRPr="003E2942" w:rsidRDefault="00E31449" w:rsidP="00136272">
            <w:pPr>
              <w:jc w:val="center"/>
              <w:rPr>
                <w:rFonts w:ascii="Times New Roman" w:hAnsi="Times New Roman" w:cs="Times New Roman"/>
                <w:highlight w:val="yellow"/>
              </w:rPr>
            </w:pPr>
          </w:p>
          <w:p w:rsidR="00E31449" w:rsidRPr="003E2942" w:rsidRDefault="00E31449" w:rsidP="00136272">
            <w:pPr>
              <w:rPr>
                <w:rFonts w:ascii="Times New Roman" w:hAnsi="Times New Roman" w:cs="Times New Roman"/>
                <w:highlight w:val="yellow"/>
              </w:rPr>
            </w:pPr>
          </w:p>
          <w:p w:rsidR="00E31449" w:rsidRPr="003E2942" w:rsidRDefault="00E31449" w:rsidP="00136272">
            <w:pPr>
              <w:rPr>
                <w:rFonts w:ascii="Times New Roman" w:hAnsi="Times New Roman" w:cs="Times New Roman"/>
                <w:highlight w:val="yellow"/>
              </w:rPr>
            </w:pPr>
          </w:p>
        </w:tc>
        <w:tc>
          <w:tcPr>
            <w:tcW w:w="1005" w:type="dxa"/>
            <w:shd w:val="clear" w:color="auto" w:fill="auto"/>
          </w:tcPr>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Мер/</w:t>
            </w: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чел.</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Чел.</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Чел.</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Чел.</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Ед./</w:t>
            </w: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чел.</w:t>
            </w: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Ед.</w:t>
            </w:r>
          </w:p>
        </w:tc>
        <w:tc>
          <w:tcPr>
            <w:tcW w:w="1234" w:type="dxa"/>
          </w:tcPr>
          <w:p w:rsidR="00E31449" w:rsidRPr="003E2942" w:rsidRDefault="00E31449" w:rsidP="00136272">
            <w:pPr>
              <w:rPr>
                <w:rFonts w:ascii="Times New Roman" w:hAnsi="Times New Roman" w:cs="Times New Roman"/>
              </w:rPr>
            </w:pPr>
            <w:r>
              <w:rPr>
                <w:rFonts w:ascii="Times New Roman" w:hAnsi="Times New Roman" w:cs="Times New Roman"/>
                <w:sz w:val="22"/>
                <w:szCs w:val="22"/>
              </w:rPr>
              <w:t>103</w:t>
            </w:r>
            <w:r w:rsidRPr="003E2942">
              <w:rPr>
                <w:rFonts w:ascii="Times New Roman" w:hAnsi="Times New Roman" w:cs="Times New Roman"/>
                <w:sz w:val="22"/>
                <w:szCs w:val="22"/>
              </w:rPr>
              <w:t>/17</w:t>
            </w:r>
            <w:r>
              <w:rPr>
                <w:rFonts w:ascii="Times New Roman" w:hAnsi="Times New Roman" w:cs="Times New Roman"/>
                <w:sz w:val="22"/>
                <w:szCs w:val="22"/>
              </w:rPr>
              <w:t>766</w:t>
            </w: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22090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4000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380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45/555</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10</w:t>
            </w:r>
          </w:p>
        </w:tc>
        <w:tc>
          <w:tcPr>
            <w:tcW w:w="1176" w:type="dxa"/>
          </w:tcPr>
          <w:p w:rsidR="00E31449" w:rsidRPr="003E2942" w:rsidRDefault="00E31449" w:rsidP="00136272">
            <w:pPr>
              <w:rPr>
                <w:rFonts w:ascii="Times New Roman" w:hAnsi="Times New Roman" w:cs="Times New Roman"/>
              </w:rPr>
            </w:pPr>
            <w:r>
              <w:rPr>
                <w:rFonts w:ascii="Times New Roman" w:hAnsi="Times New Roman" w:cs="Times New Roman"/>
                <w:sz w:val="22"/>
                <w:szCs w:val="22"/>
              </w:rPr>
              <w:t>106</w:t>
            </w:r>
            <w:r w:rsidRPr="003E2942">
              <w:rPr>
                <w:rFonts w:ascii="Times New Roman" w:hAnsi="Times New Roman" w:cs="Times New Roman"/>
                <w:sz w:val="22"/>
                <w:szCs w:val="22"/>
              </w:rPr>
              <w:t>/18089</w:t>
            </w: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22090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4000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380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45/555</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10</w:t>
            </w:r>
          </w:p>
          <w:p w:rsidR="00E31449" w:rsidRPr="003E2942" w:rsidRDefault="00E31449" w:rsidP="00136272">
            <w:pPr>
              <w:rPr>
                <w:rFonts w:ascii="Times New Roman" w:hAnsi="Times New Roman" w:cs="Times New Roman"/>
              </w:rPr>
            </w:pPr>
          </w:p>
        </w:tc>
        <w:tc>
          <w:tcPr>
            <w:tcW w:w="1169" w:type="dxa"/>
          </w:tcPr>
          <w:p w:rsidR="00E31449" w:rsidRPr="003E2942" w:rsidRDefault="00E31449" w:rsidP="00136272">
            <w:pPr>
              <w:rPr>
                <w:rFonts w:ascii="Times New Roman" w:hAnsi="Times New Roman" w:cs="Times New Roman"/>
              </w:rPr>
            </w:pPr>
            <w:r>
              <w:rPr>
                <w:rFonts w:ascii="Times New Roman" w:hAnsi="Times New Roman" w:cs="Times New Roman"/>
                <w:sz w:val="22"/>
                <w:szCs w:val="22"/>
              </w:rPr>
              <w:t>107</w:t>
            </w:r>
            <w:r w:rsidRPr="003E2942">
              <w:rPr>
                <w:rFonts w:ascii="Times New Roman" w:hAnsi="Times New Roman" w:cs="Times New Roman"/>
                <w:sz w:val="22"/>
                <w:szCs w:val="22"/>
              </w:rPr>
              <w:t>/</w:t>
            </w:r>
            <w:r>
              <w:rPr>
                <w:rFonts w:ascii="Times New Roman" w:hAnsi="Times New Roman" w:cs="Times New Roman"/>
                <w:sz w:val="22"/>
                <w:szCs w:val="22"/>
              </w:rPr>
              <w:t>1814</w:t>
            </w:r>
            <w:r w:rsidRPr="003E2942">
              <w:rPr>
                <w:rFonts w:ascii="Times New Roman" w:hAnsi="Times New Roman" w:cs="Times New Roman"/>
                <w:sz w:val="22"/>
                <w:szCs w:val="22"/>
              </w:rPr>
              <w:t>3</w:t>
            </w: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22090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4000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380</w:t>
            </w: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45/555</w:t>
            </w:r>
          </w:p>
          <w:p w:rsidR="00E31449" w:rsidRPr="003E2942" w:rsidRDefault="00E31449" w:rsidP="00136272">
            <w:pPr>
              <w:jc w:val="center"/>
              <w:rPr>
                <w:rFonts w:ascii="Times New Roman" w:hAnsi="Times New Roman" w:cs="Times New Roman"/>
              </w:rPr>
            </w:pPr>
          </w:p>
          <w:p w:rsidR="00E31449" w:rsidRPr="003E2942" w:rsidRDefault="00E31449" w:rsidP="00136272">
            <w:pPr>
              <w:jc w:val="center"/>
              <w:rPr>
                <w:rFonts w:ascii="Times New Roman" w:hAnsi="Times New Roman" w:cs="Times New Roman"/>
              </w:rPr>
            </w:pPr>
          </w:p>
          <w:p w:rsidR="00E31449" w:rsidRPr="003E2942" w:rsidRDefault="00E31449" w:rsidP="00136272">
            <w:pPr>
              <w:rPr>
                <w:rFonts w:ascii="Times New Roman" w:hAnsi="Times New Roman" w:cs="Times New Roman"/>
              </w:rPr>
            </w:pPr>
          </w:p>
          <w:p w:rsidR="00E31449" w:rsidRPr="003E2942" w:rsidRDefault="00E31449" w:rsidP="00136272">
            <w:pPr>
              <w:jc w:val="center"/>
              <w:rPr>
                <w:rFonts w:ascii="Times New Roman" w:hAnsi="Times New Roman" w:cs="Times New Roman"/>
              </w:rPr>
            </w:pPr>
            <w:r w:rsidRPr="003E2942">
              <w:rPr>
                <w:rFonts w:ascii="Times New Roman" w:hAnsi="Times New Roman" w:cs="Times New Roman"/>
                <w:sz w:val="22"/>
                <w:szCs w:val="22"/>
              </w:rPr>
              <w:t>10</w:t>
            </w:r>
          </w:p>
        </w:tc>
      </w:tr>
    </w:tbl>
    <w:p w:rsidR="00E31449" w:rsidRPr="001157A3" w:rsidRDefault="00E31449" w:rsidP="004B5453">
      <w:pPr>
        <w:ind w:left="-993"/>
        <w:rPr>
          <w:rFonts w:ascii="Times New Roman" w:hAnsi="Times New Roman" w:cs="Times New Roman"/>
          <w:sz w:val="16"/>
          <w:szCs w:val="16"/>
        </w:rPr>
      </w:pPr>
    </w:p>
    <w:p w:rsidR="00E31449" w:rsidRDefault="00E31449" w:rsidP="004B5453">
      <w:pPr>
        <w:pStyle w:val="a8"/>
        <w:spacing w:before="0" w:beforeAutospacing="0" w:after="0" w:afterAutospacing="0"/>
        <w:ind w:left="-993"/>
        <w:jc w:val="both"/>
        <w:rPr>
          <w:sz w:val="28"/>
          <w:szCs w:val="28"/>
        </w:rPr>
      </w:pPr>
      <w:r>
        <w:rPr>
          <w:sz w:val="28"/>
          <w:szCs w:val="28"/>
        </w:rPr>
        <w:t xml:space="preserve">      Показатель по количеству культурно массовых мероприятий складывается                             из 5 (пяти) Подпрограмм Программы и имеет положительную тенденцию увеличения.   </w:t>
      </w:r>
    </w:p>
    <w:p w:rsidR="00E31449" w:rsidRDefault="00E31449" w:rsidP="004B5453">
      <w:pPr>
        <w:pStyle w:val="a8"/>
        <w:spacing w:before="0" w:beforeAutospacing="0" w:after="0" w:afterAutospacing="0"/>
        <w:ind w:left="-993"/>
        <w:jc w:val="both"/>
        <w:rPr>
          <w:sz w:val="28"/>
          <w:szCs w:val="28"/>
        </w:rPr>
      </w:pPr>
      <w:r>
        <w:rPr>
          <w:sz w:val="28"/>
          <w:szCs w:val="28"/>
        </w:rPr>
        <w:t xml:space="preserve">      Индикаторы №№ 2,3,4 складываются из планируемых результатов учреждений культуры, остаются «стабильными» на протяжении плановых годов. Количество формирований самодеятельного народного творчества складывается исходя                                 из показателей Подпрограмм 1 (МКУ УКМП) и 2 (МКУК ЦКС). Незначительное отклонение результата 2014,2015.2016 гг. представлено в п.7 Подпрограммы 2.</w:t>
      </w:r>
    </w:p>
    <w:p w:rsidR="00E31449" w:rsidRPr="003E2942" w:rsidRDefault="00E31449" w:rsidP="004B5453">
      <w:pPr>
        <w:pStyle w:val="a8"/>
        <w:spacing w:before="0" w:beforeAutospacing="0" w:after="0" w:afterAutospacing="0"/>
        <w:ind w:left="-993"/>
        <w:jc w:val="both"/>
        <w:rPr>
          <w:sz w:val="28"/>
          <w:szCs w:val="28"/>
        </w:rPr>
      </w:pPr>
      <w:r>
        <w:rPr>
          <w:sz w:val="28"/>
          <w:szCs w:val="28"/>
        </w:rPr>
        <w:t xml:space="preserve">      Снижение показателя по индикатору № 6 представлено в п.7. Подпрограммы 1.</w:t>
      </w:r>
    </w:p>
    <w:p w:rsidR="00E31449" w:rsidRPr="003E2942" w:rsidRDefault="00E31449" w:rsidP="004B5453">
      <w:pPr>
        <w:pStyle w:val="a8"/>
        <w:spacing w:before="0" w:beforeAutospacing="0" w:after="0" w:afterAutospacing="0"/>
        <w:ind w:left="-993"/>
        <w:jc w:val="both"/>
        <w:rPr>
          <w:sz w:val="28"/>
          <w:szCs w:val="28"/>
        </w:rPr>
      </w:pPr>
      <w:r w:rsidRPr="003E2942">
        <w:rPr>
          <w:sz w:val="28"/>
          <w:szCs w:val="28"/>
        </w:rPr>
        <w:t xml:space="preserve">      Оценка эффективности реализации Программы  будет производиться путем сравнения значений целевых индикаторов:</w:t>
      </w:r>
    </w:p>
    <w:p w:rsidR="00E31449" w:rsidRPr="003E2942" w:rsidRDefault="00E31449" w:rsidP="004B5453">
      <w:pPr>
        <w:pStyle w:val="a8"/>
        <w:spacing w:before="0" w:beforeAutospacing="0" w:after="0" w:afterAutospacing="0"/>
        <w:ind w:left="-993"/>
        <w:jc w:val="both"/>
        <w:rPr>
          <w:sz w:val="28"/>
          <w:szCs w:val="28"/>
        </w:rPr>
      </w:pPr>
      <w:r w:rsidRPr="003E2942">
        <w:rPr>
          <w:sz w:val="28"/>
          <w:szCs w:val="28"/>
        </w:rPr>
        <w:t xml:space="preserve">- в 2014 году с установленными значениями на 2015 год; </w:t>
      </w:r>
    </w:p>
    <w:p w:rsidR="00E31449" w:rsidRPr="003E2942" w:rsidRDefault="00E31449" w:rsidP="004B5453">
      <w:pPr>
        <w:pStyle w:val="a8"/>
        <w:spacing w:before="0" w:beforeAutospacing="0" w:after="0" w:afterAutospacing="0"/>
        <w:ind w:left="-993"/>
        <w:jc w:val="both"/>
        <w:rPr>
          <w:sz w:val="28"/>
          <w:szCs w:val="28"/>
        </w:rPr>
      </w:pPr>
      <w:r w:rsidRPr="003E2942">
        <w:rPr>
          <w:sz w:val="28"/>
          <w:szCs w:val="28"/>
        </w:rPr>
        <w:t xml:space="preserve">- в 2015 год с установленными значениями на 2016 год; </w:t>
      </w:r>
    </w:p>
    <w:p w:rsidR="00E31449" w:rsidRPr="003E2942" w:rsidRDefault="00E31449" w:rsidP="004B5453">
      <w:pPr>
        <w:pStyle w:val="a8"/>
        <w:spacing w:before="0" w:beforeAutospacing="0" w:after="0" w:afterAutospacing="0"/>
        <w:ind w:left="-993"/>
        <w:jc w:val="both"/>
        <w:rPr>
          <w:sz w:val="28"/>
          <w:szCs w:val="28"/>
        </w:rPr>
      </w:pPr>
      <w:r w:rsidRPr="003E2942">
        <w:rPr>
          <w:sz w:val="28"/>
          <w:szCs w:val="28"/>
        </w:rPr>
        <w:t>- в 2016 год с установленными значениями на 2017 год</w:t>
      </w:r>
    </w:p>
    <w:p w:rsidR="00E31449" w:rsidRPr="003E2942" w:rsidRDefault="00E31449" w:rsidP="004B5453">
      <w:pPr>
        <w:ind w:left="-993"/>
        <w:jc w:val="both"/>
        <w:rPr>
          <w:rFonts w:ascii="Times New Roman" w:hAnsi="Times New Roman" w:cs="Times New Roman"/>
          <w:sz w:val="28"/>
          <w:szCs w:val="28"/>
        </w:rPr>
      </w:pPr>
      <w:r w:rsidRPr="003E2942">
        <w:rPr>
          <w:rFonts w:ascii="Times New Roman" w:hAnsi="Times New Roman" w:cs="Times New Roman"/>
          <w:sz w:val="28"/>
          <w:szCs w:val="28"/>
        </w:rPr>
        <w:t xml:space="preserve">      (данное сравнение обеспечит мониторинг динамики изменений показателей                 за оцениваемый период с целью уточнения задач и мероприятий Программы). </w:t>
      </w:r>
    </w:p>
    <w:p w:rsidR="00E31449" w:rsidRPr="003E2942" w:rsidRDefault="00E31449" w:rsidP="004B5453">
      <w:pPr>
        <w:ind w:left="-993"/>
        <w:jc w:val="both"/>
        <w:rPr>
          <w:rFonts w:ascii="Times New Roman" w:hAnsi="Times New Roman" w:cs="Times New Roman"/>
          <w:sz w:val="28"/>
          <w:szCs w:val="28"/>
        </w:rPr>
      </w:pPr>
      <w:r w:rsidRPr="003E2942">
        <w:rPr>
          <w:rFonts w:ascii="Times New Roman" w:hAnsi="Times New Roman" w:cs="Times New Roman"/>
          <w:sz w:val="28"/>
          <w:szCs w:val="28"/>
        </w:rPr>
        <w:t xml:space="preserve">      Анализ оценки эффективности и результативности реализации Программы осуществляется Управлением по культуре и молодежной политике  и основывается на количественной оценке состояния отдельных показателей результативности её выполнения (индикаторов результативности).</w:t>
      </w:r>
    </w:p>
    <w:p w:rsidR="00E31449" w:rsidRPr="001950FE" w:rsidRDefault="00E31449" w:rsidP="004B5453">
      <w:pPr>
        <w:ind w:left="-993"/>
        <w:jc w:val="both"/>
        <w:rPr>
          <w:rFonts w:ascii="Times New Roman" w:hAnsi="Times New Roman" w:cs="Times New Roman"/>
          <w:b/>
          <w:sz w:val="28"/>
          <w:szCs w:val="28"/>
        </w:rPr>
      </w:pPr>
      <w:r w:rsidRPr="003E2942">
        <w:rPr>
          <w:rFonts w:ascii="Times New Roman" w:hAnsi="Times New Roman" w:cs="Times New Roman"/>
          <w:sz w:val="28"/>
          <w:szCs w:val="28"/>
        </w:rPr>
        <w:t xml:space="preserve">      Количественная оценка состояния индикаторов эффективности и результативности осуществляется в баллах.  </w:t>
      </w:r>
      <w:proofErr w:type="gramStart"/>
      <w:r w:rsidRPr="003E2942">
        <w:rPr>
          <w:rFonts w:ascii="Times New Roman" w:hAnsi="Times New Roman" w:cs="Times New Roman"/>
          <w:sz w:val="28"/>
          <w:szCs w:val="28"/>
        </w:rPr>
        <w:t xml:space="preserve">Значение количественной оценки определяется для каждого индикатора согласно установленной форме </w:t>
      </w:r>
      <w:r w:rsidRPr="003E2942">
        <w:rPr>
          <w:rFonts w:ascii="Times New Roman" w:hAnsi="Times New Roman" w:cs="Times New Roman"/>
          <w:b/>
          <w:sz w:val="28"/>
          <w:szCs w:val="28"/>
          <w:u w:val="single"/>
        </w:rPr>
        <w:t>(Приложение 4   к Программе</w:t>
      </w:r>
      <w:r w:rsidRPr="003E2942">
        <w:rPr>
          <w:rFonts w:ascii="Times New Roman" w:hAnsi="Times New Roman" w:cs="Times New Roman"/>
          <w:b/>
          <w:sz w:val="28"/>
          <w:szCs w:val="28"/>
        </w:rPr>
        <w:t xml:space="preserve"> «Поддержка и развитие культуры в Усть-Катавском городском округе на 2014-2016 гг.»</w:t>
      </w:r>
      <w:r>
        <w:rPr>
          <w:rFonts w:ascii="Times New Roman" w:hAnsi="Times New Roman" w:cs="Times New Roman"/>
          <w:b/>
          <w:sz w:val="28"/>
          <w:szCs w:val="28"/>
        </w:rPr>
        <w:t>.</w:t>
      </w:r>
      <w:r w:rsidRPr="003E2942">
        <w:rPr>
          <w:rFonts w:ascii="Times New Roman" w:hAnsi="Times New Roman" w:cs="Times New Roman"/>
          <w:b/>
          <w:sz w:val="28"/>
          <w:szCs w:val="28"/>
        </w:rPr>
        <w:t xml:space="preserve">  </w:t>
      </w:r>
      <w:proofErr w:type="gramEnd"/>
    </w:p>
    <w:p w:rsidR="00E31449" w:rsidRPr="003E2942" w:rsidRDefault="00E31449" w:rsidP="00E31449">
      <w:pPr>
        <w:ind w:left="-426"/>
        <w:jc w:val="center"/>
        <w:rPr>
          <w:rFonts w:ascii="Times New Roman" w:hAnsi="Times New Roman" w:cs="Times New Roman"/>
          <w:b/>
          <w:sz w:val="28"/>
          <w:szCs w:val="28"/>
        </w:rPr>
      </w:pPr>
      <w:r w:rsidRPr="003E2942">
        <w:rPr>
          <w:rFonts w:ascii="Times New Roman" w:hAnsi="Times New Roman" w:cs="Times New Roman"/>
          <w:b/>
          <w:sz w:val="28"/>
          <w:szCs w:val="28"/>
        </w:rPr>
        <w:lastRenderedPageBreak/>
        <w:t>8. Финансово-</w:t>
      </w:r>
      <w:r>
        <w:rPr>
          <w:rFonts w:ascii="Times New Roman" w:hAnsi="Times New Roman" w:cs="Times New Roman"/>
          <w:b/>
          <w:sz w:val="28"/>
          <w:szCs w:val="28"/>
        </w:rPr>
        <w:t>экономическое обоснование мероприятий П</w:t>
      </w:r>
      <w:r w:rsidRPr="003E2942">
        <w:rPr>
          <w:rFonts w:ascii="Times New Roman" w:hAnsi="Times New Roman" w:cs="Times New Roman"/>
          <w:b/>
          <w:sz w:val="28"/>
          <w:szCs w:val="28"/>
        </w:rPr>
        <w:t>рограммы</w:t>
      </w:r>
    </w:p>
    <w:p w:rsidR="00E31449" w:rsidRPr="003E2942" w:rsidRDefault="00E31449" w:rsidP="00E31449">
      <w:pPr>
        <w:ind w:left="-426"/>
        <w:jc w:val="center"/>
        <w:rPr>
          <w:rFonts w:ascii="Times New Roman" w:hAnsi="Times New Roman" w:cs="Times New Roman"/>
          <w:b/>
          <w:sz w:val="28"/>
          <w:szCs w:val="28"/>
        </w:rPr>
      </w:pPr>
    </w:p>
    <w:p w:rsidR="00E31449" w:rsidRPr="003E2942" w:rsidRDefault="00E31449" w:rsidP="00E31449">
      <w:pPr>
        <w:ind w:left="-567"/>
        <w:jc w:val="both"/>
        <w:rPr>
          <w:rFonts w:ascii="Times New Roman" w:hAnsi="Times New Roman" w:cs="Times New Roman"/>
          <w:b/>
          <w:sz w:val="28"/>
          <w:szCs w:val="28"/>
        </w:rPr>
      </w:pPr>
      <w:r w:rsidRPr="003E2942">
        <w:rPr>
          <w:rFonts w:ascii="Times New Roman" w:hAnsi="Times New Roman" w:cs="Times New Roman"/>
          <w:sz w:val="28"/>
          <w:szCs w:val="28"/>
        </w:rPr>
        <w:t xml:space="preserve">      Финансово-экономическое обоснование потребностей в необходимых ресурсах для реализации </w:t>
      </w:r>
      <w:r>
        <w:rPr>
          <w:rFonts w:ascii="Times New Roman" w:hAnsi="Times New Roman" w:cs="Times New Roman"/>
          <w:sz w:val="28"/>
          <w:szCs w:val="28"/>
        </w:rPr>
        <w:t xml:space="preserve">мероприятий </w:t>
      </w:r>
      <w:r w:rsidRPr="003E2942">
        <w:rPr>
          <w:rFonts w:ascii="Times New Roman" w:hAnsi="Times New Roman" w:cs="Times New Roman"/>
          <w:sz w:val="28"/>
          <w:szCs w:val="28"/>
        </w:rPr>
        <w:t xml:space="preserve">Программы представлено </w:t>
      </w:r>
      <w:r w:rsidRPr="003E2942">
        <w:rPr>
          <w:rFonts w:ascii="Times New Roman" w:hAnsi="Times New Roman" w:cs="Times New Roman"/>
          <w:b/>
          <w:sz w:val="28"/>
          <w:szCs w:val="28"/>
          <w:u w:val="single"/>
        </w:rPr>
        <w:t>в Приложении 3 к Программе</w:t>
      </w:r>
      <w:r w:rsidRPr="003E2942">
        <w:rPr>
          <w:rFonts w:ascii="Times New Roman" w:hAnsi="Times New Roman" w:cs="Times New Roman"/>
          <w:b/>
          <w:sz w:val="28"/>
          <w:szCs w:val="28"/>
        </w:rPr>
        <w:t xml:space="preserve"> «Поддержка и развитие культуры в Усть-Катавском городском округе на 2014-2016 гг.»  </w:t>
      </w:r>
    </w:p>
    <w:p w:rsidR="00E31449" w:rsidRDefault="00E31449" w:rsidP="00E31449">
      <w:pPr>
        <w:ind w:left="-567"/>
        <w:jc w:val="both"/>
        <w:rPr>
          <w:rFonts w:ascii="Times New Roman" w:hAnsi="Times New Roman" w:cs="Times New Roman"/>
          <w:b/>
          <w:sz w:val="28"/>
          <w:szCs w:val="28"/>
          <w:u w:val="single"/>
        </w:rPr>
      </w:pPr>
      <w:r w:rsidRPr="003E2942">
        <w:rPr>
          <w:rFonts w:ascii="Times New Roman" w:hAnsi="Times New Roman" w:cs="Times New Roman"/>
          <w:b/>
          <w:sz w:val="28"/>
          <w:szCs w:val="28"/>
          <w:u w:val="single"/>
        </w:rPr>
        <w:t xml:space="preserve">      Финансово-экономическое обоснование в разрезе мероприятий представлено в приложениях 3 к Подпрограммам:</w:t>
      </w:r>
    </w:p>
    <w:p w:rsidR="00E31449" w:rsidRPr="001D19D2" w:rsidRDefault="00E31449" w:rsidP="00E31449">
      <w:pPr>
        <w:ind w:left="-567"/>
        <w:jc w:val="both"/>
        <w:rPr>
          <w:rFonts w:ascii="Times New Roman" w:hAnsi="Times New Roman" w:cs="Times New Roman"/>
          <w:b/>
          <w:sz w:val="28"/>
          <w:szCs w:val="28"/>
          <w:u w:val="single"/>
        </w:rPr>
      </w:pPr>
    </w:p>
    <w:p w:rsidR="00E31449" w:rsidRDefault="00E31449" w:rsidP="00E31449">
      <w:pPr>
        <w:ind w:left="-567"/>
        <w:jc w:val="both"/>
        <w:rPr>
          <w:rFonts w:ascii="Times New Roman" w:hAnsi="Times New Roman" w:cs="Times New Roman"/>
          <w:sz w:val="28"/>
          <w:szCs w:val="28"/>
        </w:rPr>
      </w:pPr>
      <w:r w:rsidRPr="003E2942">
        <w:rPr>
          <w:rFonts w:ascii="Times New Roman" w:hAnsi="Times New Roman" w:cs="Times New Roman"/>
          <w:b/>
          <w:sz w:val="28"/>
          <w:szCs w:val="28"/>
        </w:rPr>
        <w:t xml:space="preserve">Приложение 3 к Подпрограмме  </w:t>
      </w:r>
      <w:r w:rsidRPr="003E2942">
        <w:rPr>
          <w:rFonts w:ascii="Times New Roman" w:hAnsi="Times New Roman" w:cs="Times New Roman"/>
          <w:sz w:val="28"/>
          <w:szCs w:val="28"/>
        </w:rPr>
        <w:t xml:space="preserve">«Обеспечение создания культурной среды </w:t>
      </w:r>
      <w:r>
        <w:rPr>
          <w:rFonts w:ascii="Times New Roman" w:hAnsi="Times New Roman" w:cs="Times New Roman"/>
          <w:sz w:val="28"/>
          <w:szCs w:val="28"/>
        </w:rPr>
        <w:t xml:space="preserve">                             </w:t>
      </w:r>
      <w:r w:rsidRPr="003E2942">
        <w:rPr>
          <w:rFonts w:ascii="Times New Roman" w:hAnsi="Times New Roman" w:cs="Times New Roman"/>
          <w:sz w:val="28"/>
          <w:szCs w:val="28"/>
        </w:rPr>
        <w:t>в Усть-Катавском  горо</w:t>
      </w:r>
      <w:r>
        <w:rPr>
          <w:rFonts w:ascii="Times New Roman" w:hAnsi="Times New Roman" w:cs="Times New Roman"/>
          <w:sz w:val="28"/>
          <w:szCs w:val="28"/>
        </w:rPr>
        <w:t>дском округе на 2014-2016 гг.»:</w:t>
      </w:r>
    </w:p>
    <w:p w:rsidR="00E31449" w:rsidRPr="003E2942" w:rsidRDefault="00E31449" w:rsidP="00E31449">
      <w:pPr>
        <w:ind w:left="-567"/>
        <w:jc w:val="both"/>
        <w:rPr>
          <w:rFonts w:ascii="Times New Roman" w:hAnsi="Times New Roman" w:cs="Times New Roman"/>
          <w:sz w:val="28"/>
          <w:szCs w:val="28"/>
        </w:rPr>
      </w:pPr>
      <w:r>
        <w:rPr>
          <w:rFonts w:ascii="Times New Roman" w:hAnsi="Times New Roman" w:cs="Times New Roman"/>
          <w:b/>
          <w:sz w:val="28"/>
          <w:szCs w:val="28"/>
        </w:rPr>
        <w:t>-</w:t>
      </w:r>
      <w:r w:rsidRPr="003E2942">
        <w:rPr>
          <w:rFonts w:ascii="Times New Roman" w:hAnsi="Times New Roman" w:cs="Times New Roman"/>
          <w:sz w:val="28"/>
          <w:szCs w:val="28"/>
        </w:rPr>
        <w:t xml:space="preserve"> Организац</w:t>
      </w:r>
      <w:r>
        <w:rPr>
          <w:rFonts w:ascii="Times New Roman" w:hAnsi="Times New Roman" w:cs="Times New Roman"/>
          <w:sz w:val="28"/>
          <w:szCs w:val="28"/>
        </w:rPr>
        <w:t>ионно-методический центр /ОМЦ/;</w:t>
      </w:r>
    </w:p>
    <w:p w:rsidR="00E31449" w:rsidRPr="003E2942" w:rsidRDefault="00E31449" w:rsidP="00E31449">
      <w:pPr>
        <w:ind w:left="-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E2942">
        <w:rPr>
          <w:rFonts w:ascii="Times New Roman" w:hAnsi="Times New Roman" w:cs="Times New Roman"/>
          <w:sz w:val="28"/>
          <w:szCs w:val="28"/>
        </w:rPr>
        <w:t>Отдел нестационарного</w:t>
      </w:r>
      <w:r>
        <w:rPr>
          <w:rFonts w:ascii="Times New Roman" w:hAnsi="Times New Roman" w:cs="Times New Roman"/>
          <w:sz w:val="28"/>
          <w:szCs w:val="28"/>
        </w:rPr>
        <w:t xml:space="preserve"> обслуживания населения /ОНОН/);</w:t>
      </w:r>
      <w:proofErr w:type="gramEnd"/>
    </w:p>
    <w:p w:rsidR="00E31449" w:rsidRPr="003E2942" w:rsidRDefault="00E31449" w:rsidP="00E31449">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3E2942">
        <w:rPr>
          <w:rFonts w:ascii="Times New Roman" w:hAnsi="Times New Roman" w:cs="Times New Roman"/>
          <w:sz w:val="28"/>
          <w:szCs w:val="28"/>
        </w:rPr>
        <w:t>Группа централизованного хозя</w:t>
      </w:r>
      <w:r>
        <w:rPr>
          <w:rFonts w:ascii="Times New Roman" w:hAnsi="Times New Roman" w:cs="Times New Roman"/>
          <w:sz w:val="28"/>
          <w:szCs w:val="28"/>
        </w:rPr>
        <w:t>йственного обслуживания /ГЦХО/;</w:t>
      </w:r>
      <w:r w:rsidRPr="003E2942">
        <w:rPr>
          <w:rFonts w:ascii="Times New Roman" w:hAnsi="Times New Roman" w:cs="Times New Roman"/>
          <w:sz w:val="28"/>
          <w:szCs w:val="28"/>
        </w:rPr>
        <w:t xml:space="preserve"> </w:t>
      </w:r>
    </w:p>
    <w:p w:rsidR="00E31449" w:rsidRPr="003E2942" w:rsidRDefault="00E31449" w:rsidP="00E31449">
      <w:pPr>
        <w:ind w:left="-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3E2942">
        <w:rPr>
          <w:rFonts w:ascii="Times New Roman" w:hAnsi="Times New Roman" w:cs="Times New Roman"/>
          <w:sz w:val="28"/>
          <w:szCs w:val="28"/>
        </w:rPr>
        <w:t>Цен</w:t>
      </w:r>
      <w:r>
        <w:rPr>
          <w:rFonts w:ascii="Times New Roman" w:hAnsi="Times New Roman" w:cs="Times New Roman"/>
          <w:sz w:val="28"/>
          <w:szCs w:val="28"/>
        </w:rPr>
        <w:t>трализованная бухгалтерия /ЦБ/).</w:t>
      </w:r>
      <w:proofErr w:type="gramEnd"/>
    </w:p>
    <w:p w:rsidR="00E31449" w:rsidRPr="003E2942" w:rsidRDefault="00E31449" w:rsidP="00E31449">
      <w:pPr>
        <w:ind w:left="-567"/>
        <w:jc w:val="both"/>
        <w:rPr>
          <w:rFonts w:ascii="Times New Roman" w:hAnsi="Times New Roman" w:cs="Times New Roman"/>
          <w:sz w:val="28"/>
          <w:szCs w:val="28"/>
        </w:rPr>
      </w:pPr>
    </w:p>
    <w:p w:rsidR="00E31449" w:rsidRPr="003E2942" w:rsidRDefault="00E31449" w:rsidP="00E31449">
      <w:pPr>
        <w:jc w:val="both"/>
        <w:rPr>
          <w:rFonts w:ascii="Times New Roman" w:hAnsi="Times New Roman" w:cs="Times New Roman"/>
          <w:sz w:val="28"/>
          <w:szCs w:val="28"/>
        </w:rPr>
      </w:pPr>
    </w:p>
    <w:p w:rsidR="00E31449" w:rsidRDefault="00E31449" w:rsidP="00E31449">
      <w:pPr>
        <w:ind w:left="-567"/>
        <w:jc w:val="both"/>
        <w:rPr>
          <w:rFonts w:ascii="Times New Roman" w:hAnsi="Times New Roman" w:cs="Times New Roman"/>
          <w:sz w:val="28"/>
          <w:szCs w:val="28"/>
        </w:rPr>
      </w:pPr>
      <w:r w:rsidRPr="003E2942">
        <w:rPr>
          <w:rFonts w:ascii="Times New Roman" w:hAnsi="Times New Roman" w:cs="Times New Roman"/>
          <w:b/>
          <w:sz w:val="28"/>
          <w:szCs w:val="28"/>
        </w:rPr>
        <w:t>Приложение 3  к Подпрограмме</w:t>
      </w:r>
      <w:r>
        <w:rPr>
          <w:rFonts w:ascii="Times New Roman" w:hAnsi="Times New Roman" w:cs="Times New Roman"/>
          <w:b/>
          <w:sz w:val="28"/>
          <w:szCs w:val="28"/>
        </w:rPr>
        <w:t xml:space="preserve"> </w:t>
      </w:r>
      <w:r w:rsidRPr="003E2942">
        <w:rPr>
          <w:rFonts w:ascii="Times New Roman" w:hAnsi="Times New Roman" w:cs="Times New Roman"/>
          <w:sz w:val="28"/>
          <w:szCs w:val="28"/>
        </w:rPr>
        <w:t>«Поддержка и развитие культурно-досуговой деятельности</w:t>
      </w:r>
      <w:r>
        <w:rPr>
          <w:rFonts w:ascii="Times New Roman" w:hAnsi="Times New Roman" w:cs="Times New Roman"/>
          <w:b/>
          <w:sz w:val="28"/>
          <w:szCs w:val="28"/>
        </w:rPr>
        <w:t xml:space="preserve"> </w:t>
      </w:r>
      <w:r w:rsidRPr="003E2942">
        <w:rPr>
          <w:rFonts w:ascii="Times New Roman" w:hAnsi="Times New Roman" w:cs="Times New Roman"/>
          <w:sz w:val="28"/>
          <w:szCs w:val="28"/>
        </w:rPr>
        <w:t>в Усть-Катавском городском округе на 2014-2016 гг.»</w:t>
      </w:r>
    </w:p>
    <w:p w:rsidR="00E31449" w:rsidRPr="001D19D2" w:rsidRDefault="00E31449" w:rsidP="00E31449">
      <w:pPr>
        <w:ind w:left="-567"/>
        <w:jc w:val="both"/>
        <w:rPr>
          <w:rFonts w:ascii="Times New Roman" w:hAnsi="Times New Roman" w:cs="Times New Roman"/>
          <w:b/>
          <w:sz w:val="28"/>
          <w:szCs w:val="28"/>
        </w:rPr>
      </w:pPr>
      <w:r w:rsidRPr="003E294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3E2942">
        <w:rPr>
          <w:rFonts w:ascii="Times New Roman" w:hAnsi="Times New Roman" w:cs="Times New Roman"/>
          <w:sz w:val="28"/>
          <w:szCs w:val="28"/>
        </w:rPr>
        <w:t>Муниципальное</w:t>
      </w:r>
      <w:proofErr w:type="gramEnd"/>
      <w:r w:rsidRPr="003E2942">
        <w:rPr>
          <w:rFonts w:ascii="Times New Roman" w:hAnsi="Times New Roman" w:cs="Times New Roman"/>
          <w:sz w:val="28"/>
          <w:szCs w:val="28"/>
        </w:rPr>
        <w:t xml:space="preserve"> казённое учреждении культуры</w:t>
      </w:r>
      <w:r>
        <w:rPr>
          <w:rFonts w:ascii="Times New Roman" w:hAnsi="Times New Roman" w:cs="Times New Roman"/>
          <w:b/>
          <w:sz w:val="28"/>
          <w:szCs w:val="28"/>
        </w:rPr>
        <w:t xml:space="preserve"> </w:t>
      </w:r>
      <w:r w:rsidRPr="003E2942">
        <w:rPr>
          <w:rFonts w:ascii="Times New Roman" w:hAnsi="Times New Roman" w:cs="Times New Roman"/>
          <w:sz w:val="28"/>
          <w:szCs w:val="28"/>
        </w:rPr>
        <w:t>«Централизованная клубная система» (МКУК «ЦКС»);</w:t>
      </w:r>
    </w:p>
    <w:p w:rsidR="00E31449" w:rsidRPr="003E2942" w:rsidRDefault="00E31449" w:rsidP="00E31449">
      <w:pPr>
        <w:ind w:left="-567"/>
        <w:jc w:val="both"/>
        <w:rPr>
          <w:rFonts w:ascii="Times New Roman" w:hAnsi="Times New Roman" w:cs="Times New Roman"/>
          <w:sz w:val="28"/>
          <w:szCs w:val="28"/>
        </w:rPr>
      </w:pPr>
    </w:p>
    <w:p w:rsidR="00E31449" w:rsidRDefault="00E31449" w:rsidP="00E31449">
      <w:pPr>
        <w:ind w:left="-567"/>
        <w:jc w:val="both"/>
        <w:rPr>
          <w:rFonts w:ascii="Times New Roman" w:hAnsi="Times New Roman" w:cs="Times New Roman"/>
          <w:sz w:val="28"/>
          <w:szCs w:val="28"/>
        </w:rPr>
      </w:pPr>
      <w:r w:rsidRPr="003E2942">
        <w:rPr>
          <w:rFonts w:ascii="Times New Roman" w:hAnsi="Times New Roman" w:cs="Times New Roman"/>
          <w:b/>
          <w:sz w:val="28"/>
          <w:szCs w:val="28"/>
        </w:rPr>
        <w:t>Приложение 3</w:t>
      </w:r>
      <w:r w:rsidRPr="003E2942">
        <w:rPr>
          <w:rFonts w:ascii="Times New Roman" w:hAnsi="Times New Roman" w:cs="Times New Roman"/>
          <w:sz w:val="28"/>
          <w:szCs w:val="28"/>
        </w:rPr>
        <w:t xml:space="preserve">   </w:t>
      </w:r>
      <w:r w:rsidRPr="003E2942">
        <w:rPr>
          <w:rFonts w:ascii="Times New Roman" w:hAnsi="Times New Roman" w:cs="Times New Roman"/>
          <w:b/>
          <w:sz w:val="28"/>
          <w:szCs w:val="28"/>
        </w:rPr>
        <w:t>к Подпрограмме</w:t>
      </w:r>
      <w:r w:rsidRPr="003E2942">
        <w:rPr>
          <w:rFonts w:ascii="Times New Roman" w:hAnsi="Times New Roman" w:cs="Times New Roman"/>
          <w:sz w:val="28"/>
          <w:szCs w:val="28"/>
        </w:rPr>
        <w:t xml:space="preserve"> «Совершенствование организации библиотечного обслуживания в Усть-Катавском городском округе на 2014-2016 гг.» </w:t>
      </w:r>
    </w:p>
    <w:p w:rsidR="00E31449" w:rsidRPr="003E2942" w:rsidRDefault="00E31449" w:rsidP="00E31449">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Pr="003E2942">
        <w:rPr>
          <w:rFonts w:ascii="Times New Roman" w:hAnsi="Times New Roman" w:cs="Times New Roman"/>
          <w:sz w:val="28"/>
          <w:szCs w:val="28"/>
        </w:rPr>
        <w:t>Муниципально</w:t>
      </w:r>
      <w:r>
        <w:rPr>
          <w:rFonts w:ascii="Times New Roman" w:hAnsi="Times New Roman" w:cs="Times New Roman"/>
          <w:sz w:val="28"/>
          <w:szCs w:val="28"/>
        </w:rPr>
        <w:t xml:space="preserve">е казённое учреждение культуры </w:t>
      </w:r>
      <w:r w:rsidRPr="003E2942">
        <w:rPr>
          <w:rFonts w:ascii="Times New Roman" w:hAnsi="Times New Roman" w:cs="Times New Roman"/>
          <w:sz w:val="28"/>
          <w:szCs w:val="28"/>
        </w:rPr>
        <w:t xml:space="preserve">«Централизованная библиотечная система» (МКУК «ЦБС»); </w:t>
      </w:r>
    </w:p>
    <w:p w:rsidR="00E31449" w:rsidRPr="003E2942" w:rsidRDefault="00E31449" w:rsidP="00E31449">
      <w:pPr>
        <w:ind w:left="-567"/>
        <w:rPr>
          <w:rFonts w:ascii="Times New Roman" w:hAnsi="Times New Roman" w:cs="Times New Roman"/>
          <w:sz w:val="28"/>
          <w:szCs w:val="28"/>
        </w:rPr>
      </w:pPr>
    </w:p>
    <w:p w:rsidR="00E31449" w:rsidRDefault="00E31449" w:rsidP="00E31449">
      <w:pPr>
        <w:ind w:left="-567"/>
        <w:jc w:val="both"/>
        <w:rPr>
          <w:rFonts w:ascii="Times New Roman" w:hAnsi="Times New Roman" w:cs="Times New Roman"/>
          <w:bCs/>
          <w:sz w:val="28"/>
          <w:szCs w:val="28"/>
        </w:rPr>
      </w:pPr>
      <w:r w:rsidRPr="003E2942">
        <w:rPr>
          <w:rFonts w:ascii="Times New Roman" w:hAnsi="Times New Roman" w:cs="Times New Roman"/>
          <w:b/>
          <w:sz w:val="28"/>
          <w:szCs w:val="28"/>
        </w:rPr>
        <w:t>Приложение 3  к Подпрограмме</w:t>
      </w:r>
      <w:r w:rsidRPr="003E2942">
        <w:rPr>
          <w:rFonts w:ascii="Times New Roman" w:hAnsi="Times New Roman" w:cs="Times New Roman"/>
          <w:sz w:val="28"/>
          <w:szCs w:val="28"/>
        </w:rPr>
        <w:t xml:space="preserve">  «Поддержка и развитие музейног</w:t>
      </w:r>
      <w:r>
        <w:rPr>
          <w:rFonts w:ascii="Times New Roman" w:hAnsi="Times New Roman" w:cs="Times New Roman"/>
          <w:sz w:val="28"/>
          <w:szCs w:val="28"/>
        </w:rPr>
        <w:t xml:space="preserve">о дела                       </w:t>
      </w:r>
      <w:r w:rsidRPr="003E2942">
        <w:rPr>
          <w:rFonts w:ascii="Times New Roman" w:hAnsi="Times New Roman" w:cs="Times New Roman"/>
          <w:sz w:val="28"/>
          <w:szCs w:val="28"/>
        </w:rPr>
        <w:t>в Усть-Катавском городском округе</w:t>
      </w:r>
      <w:r w:rsidRPr="003E2942">
        <w:rPr>
          <w:rFonts w:ascii="Times New Roman" w:hAnsi="Times New Roman" w:cs="Times New Roman"/>
          <w:bCs/>
          <w:sz w:val="28"/>
          <w:szCs w:val="28"/>
        </w:rPr>
        <w:t xml:space="preserve"> на 2014-2016 гг.» </w:t>
      </w:r>
      <w:r>
        <w:rPr>
          <w:rFonts w:ascii="Times New Roman" w:hAnsi="Times New Roman" w:cs="Times New Roman"/>
          <w:bCs/>
          <w:sz w:val="28"/>
          <w:szCs w:val="28"/>
        </w:rPr>
        <w:t xml:space="preserve"> </w:t>
      </w:r>
    </w:p>
    <w:p w:rsidR="00E31449" w:rsidRPr="00EE0B8A" w:rsidRDefault="00E31449" w:rsidP="00E31449">
      <w:pPr>
        <w:ind w:left="-567"/>
        <w:jc w:val="both"/>
        <w:rPr>
          <w:rFonts w:ascii="Times New Roman" w:hAnsi="Times New Roman" w:cs="Times New Roman"/>
          <w:bCs/>
          <w:sz w:val="28"/>
          <w:szCs w:val="28"/>
        </w:rPr>
      </w:pPr>
      <w:r>
        <w:rPr>
          <w:rFonts w:ascii="Times New Roman" w:hAnsi="Times New Roman" w:cs="Times New Roman"/>
          <w:bCs/>
          <w:sz w:val="28"/>
          <w:szCs w:val="28"/>
        </w:rPr>
        <w:t>-</w:t>
      </w:r>
      <w:r w:rsidRPr="003E2942">
        <w:rPr>
          <w:rFonts w:ascii="Times New Roman" w:hAnsi="Times New Roman" w:cs="Times New Roman"/>
          <w:sz w:val="28"/>
          <w:szCs w:val="28"/>
        </w:rPr>
        <w:t xml:space="preserve"> Муниципальное казённое учреждение культуры   «Историко-краеведческий музей» (МКУК «ИКМ»);</w:t>
      </w:r>
    </w:p>
    <w:p w:rsidR="00E31449" w:rsidRPr="003E2942" w:rsidRDefault="00E31449" w:rsidP="00E31449">
      <w:pPr>
        <w:ind w:left="-567"/>
        <w:rPr>
          <w:rFonts w:ascii="Times New Roman" w:hAnsi="Times New Roman" w:cs="Times New Roman"/>
          <w:sz w:val="28"/>
          <w:szCs w:val="28"/>
        </w:rPr>
      </w:pPr>
    </w:p>
    <w:p w:rsidR="00E31449" w:rsidRDefault="00E31449" w:rsidP="00E31449">
      <w:pPr>
        <w:ind w:left="-567"/>
        <w:jc w:val="both"/>
        <w:rPr>
          <w:rFonts w:ascii="Times New Roman" w:hAnsi="Times New Roman" w:cs="Times New Roman"/>
          <w:sz w:val="28"/>
          <w:szCs w:val="28"/>
        </w:rPr>
      </w:pPr>
      <w:r w:rsidRPr="003E2942">
        <w:rPr>
          <w:rFonts w:ascii="Times New Roman" w:hAnsi="Times New Roman" w:cs="Times New Roman"/>
          <w:b/>
          <w:sz w:val="28"/>
          <w:szCs w:val="28"/>
        </w:rPr>
        <w:t>Приложение 3</w:t>
      </w:r>
      <w:r w:rsidRPr="003E2942">
        <w:rPr>
          <w:rFonts w:ascii="Times New Roman" w:hAnsi="Times New Roman" w:cs="Times New Roman"/>
          <w:sz w:val="28"/>
          <w:szCs w:val="28"/>
        </w:rPr>
        <w:t xml:space="preserve">  </w:t>
      </w:r>
      <w:r w:rsidRPr="003E2942">
        <w:rPr>
          <w:rFonts w:ascii="Times New Roman" w:hAnsi="Times New Roman" w:cs="Times New Roman"/>
          <w:b/>
          <w:sz w:val="28"/>
          <w:szCs w:val="28"/>
        </w:rPr>
        <w:t>к Подпрограмме</w:t>
      </w:r>
      <w:r w:rsidRPr="003E2942">
        <w:rPr>
          <w:rFonts w:ascii="Times New Roman" w:hAnsi="Times New Roman" w:cs="Times New Roman"/>
          <w:sz w:val="28"/>
          <w:szCs w:val="28"/>
        </w:rPr>
        <w:t xml:space="preserve"> «Поддержка и развитие дополнительного                          образования детей в детских музыкальных школах </w:t>
      </w:r>
      <w:r>
        <w:rPr>
          <w:rFonts w:ascii="Times New Roman" w:hAnsi="Times New Roman" w:cs="Times New Roman"/>
          <w:b/>
          <w:sz w:val="28"/>
          <w:szCs w:val="28"/>
        </w:rPr>
        <w:t xml:space="preserve"> </w:t>
      </w:r>
      <w:r w:rsidRPr="003E2942">
        <w:rPr>
          <w:rFonts w:ascii="Times New Roman" w:hAnsi="Times New Roman" w:cs="Times New Roman"/>
          <w:sz w:val="28"/>
          <w:szCs w:val="28"/>
        </w:rPr>
        <w:t>Усть-Катавского городского округа на 2014-2016 гг.»</w:t>
      </w:r>
      <w:r>
        <w:rPr>
          <w:rFonts w:ascii="Times New Roman" w:hAnsi="Times New Roman" w:cs="Times New Roman"/>
          <w:sz w:val="28"/>
          <w:szCs w:val="28"/>
        </w:rPr>
        <w:t xml:space="preserve"> </w:t>
      </w:r>
    </w:p>
    <w:p w:rsidR="00E31449" w:rsidRPr="003E2942" w:rsidRDefault="00E31449" w:rsidP="00E31449">
      <w:pPr>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3E2942">
        <w:rPr>
          <w:rFonts w:ascii="Times New Roman" w:hAnsi="Times New Roman" w:cs="Times New Roman"/>
          <w:sz w:val="28"/>
          <w:szCs w:val="28"/>
        </w:rPr>
        <w:t>Муниципальное казённое учреждение  допо</w:t>
      </w:r>
      <w:r>
        <w:rPr>
          <w:rFonts w:ascii="Times New Roman" w:hAnsi="Times New Roman" w:cs="Times New Roman"/>
          <w:sz w:val="28"/>
          <w:szCs w:val="28"/>
        </w:rPr>
        <w:t xml:space="preserve">лнительного  </w:t>
      </w:r>
      <w:r w:rsidRPr="003E2942">
        <w:rPr>
          <w:rFonts w:ascii="Times New Roman" w:hAnsi="Times New Roman" w:cs="Times New Roman"/>
          <w:sz w:val="28"/>
          <w:szCs w:val="28"/>
        </w:rPr>
        <w:t xml:space="preserve">образования детей </w:t>
      </w:r>
      <w:r>
        <w:rPr>
          <w:rFonts w:ascii="Times New Roman" w:hAnsi="Times New Roman" w:cs="Times New Roman"/>
          <w:sz w:val="28"/>
          <w:szCs w:val="28"/>
        </w:rPr>
        <w:t xml:space="preserve"> </w:t>
      </w:r>
      <w:r w:rsidRPr="003E2942">
        <w:rPr>
          <w:rFonts w:ascii="Times New Roman" w:hAnsi="Times New Roman" w:cs="Times New Roman"/>
          <w:sz w:val="28"/>
          <w:szCs w:val="28"/>
        </w:rPr>
        <w:t>«Детская музыкальная   школа №2» (МКОУ ДОД «ДМШ № 2»)</w:t>
      </w:r>
    </w:p>
    <w:p w:rsidR="00E31449" w:rsidRDefault="00E31449" w:rsidP="00E31449">
      <w:pPr>
        <w:ind w:left="-567"/>
        <w:jc w:val="both"/>
        <w:rPr>
          <w:rFonts w:ascii="Times New Roman" w:hAnsi="Times New Roman" w:cs="Times New Roman"/>
          <w:sz w:val="28"/>
          <w:szCs w:val="28"/>
        </w:rPr>
      </w:pPr>
    </w:p>
    <w:p w:rsidR="00E31449" w:rsidRDefault="00E31449" w:rsidP="00E31449">
      <w:pPr>
        <w:ind w:left="-567"/>
        <w:jc w:val="both"/>
        <w:rPr>
          <w:rFonts w:ascii="Times New Roman" w:hAnsi="Times New Roman" w:cs="Times New Roman"/>
          <w:sz w:val="28"/>
          <w:szCs w:val="28"/>
        </w:rPr>
      </w:pPr>
    </w:p>
    <w:p w:rsidR="00E31449" w:rsidRPr="003E2942" w:rsidRDefault="00E31449" w:rsidP="005F1066">
      <w:pPr>
        <w:jc w:val="both"/>
        <w:rPr>
          <w:rFonts w:ascii="Times New Roman" w:hAnsi="Times New Roman" w:cs="Times New Roman"/>
          <w:sz w:val="28"/>
          <w:szCs w:val="28"/>
        </w:rPr>
      </w:pPr>
    </w:p>
    <w:p w:rsidR="00E31449" w:rsidRPr="003E2942" w:rsidRDefault="00E31449" w:rsidP="00E31449">
      <w:pPr>
        <w:ind w:firstLine="698"/>
        <w:jc w:val="center"/>
        <w:rPr>
          <w:rStyle w:val="a9"/>
          <w:b w:val="0"/>
          <w:bCs/>
        </w:rPr>
      </w:pPr>
      <w:r w:rsidRPr="003E2942">
        <w:rPr>
          <w:rStyle w:val="a9"/>
          <w:bCs/>
        </w:rPr>
        <w:t xml:space="preserve">                                                        </w:t>
      </w:r>
    </w:p>
    <w:p w:rsidR="00E31449" w:rsidRDefault="00E31449" w:rsidP="00E31449">
      <w:pPr>
        <w:rPr>
          <w:rFonts w:ascii="Times New Roman" w:hAnsi="Times New Roman" w:cs="Times New Roman"/>
          <w:bCs/>
          <w:sz w:val="28"/>
          <w:szCs w:val="28"/>
        </w:rPr>
      </w:pPr>
      <w:r w:rsidRPr="003E2942">
        <w:rPr>
          <w:rFonts w:ascii="Times New Roman" w:hAnsi="Times New Roman" w:cs="Times New Roman"/>
          <w:bCs/>
          <w:sz w:val="28"/>
          <w:szCs w:val="28"/>
        </w:rPr>
        <w:t xml:space="preserve">    Гл. Бухгалтер                                                                       Г.В.Кулемина</w:t>
      </w:r>
    </w:p>
    <w:p w:rsidR="00E31449" w:rsidRPr="003E2942" w:rsidRDefault="00E31449" w:rsidP="00E31449">
      <w:pPr>
        <w:rPr>
          <w:rFonts w:ascii="Times New Roman" w:hAnsi="Times New Roman" w:cs="Times New Roman"/>
          <w:bCs/>
          <w:sz w:val="28"/>
          <w:szCs w:val="28"/>
        </w:rPr>
      </w:pPr>
    </w:p>
    <w:p w:rsidR="00E31449" w:rsidRDefault="00E31449" w:rsidP="00E31449">
      <w:pPr>
        <w:rPr>
          <w:rFonts w:ascii="Times New Roman" w:hAnsi="Times New Roman" w:cs="Times New Roman"/>
          <w:bCs/>
          <w:sz w:val="28"/>
          <w:szCs w:val="28"/>
        </w:rPr>
      </w:pPr>
      <w:r w:rsidRPr="003E2942">
        <w:rPr>
          <w:rFonts w:ascii="Times New Roman" w:hAnsi="Times New Roman" w:cs="Times New Roman"/>
          <w:bCs/>
          <w:sz w:val="28"/>
          <w:szCs w:val="28"/>
        </w:rPr>
        <w:t xml:space="preserve">    Экономист                                                                            Е.П.Калинина</w:t>
      </w:r>
    </w:p>
    <w:p w:rsidR="00E31449" w:rsidRPr="003E2942" w:rsidRDefault="00E31449" w:rsidP="00E31449">
      <w:pPr>
        <w:rPr>
          <w:rFonts w:ascii="Times New Roman" w:hAnsi="Times New Roman" w:cs="Times New Roman"/>
          <w:bCs/>
          <w:sz w:val="28"/>
          <w:szCs w:val="28"/>
        </w:rPr>
      </w:pPr>
    </w:p>
    <w:p w:rsidR="00E31449" w:rsidRPr="003E2942" w:rsidRDefault="00E31449" w:rsidP="00E31449">
      <w:pPr>
        <w:rPr>
          <w:rFonts w:ascii="Times New Roman" w:hAnsi="Times New Roman" w:cs="Times New Roman"/>
          <w:bCs/>
          <w:sz w:val="28"/>
          <w:szCs w:val="28"/>
        </w:rPr>
      </w:pPr>
      <w:r w:rsidRPr="003E2942">
        <w:rPr>
          <w:rFonts w:ascii="Times New Roman" w:hAnsi="Times New Roman" w:cs="Times New Roman"/>
          <w:bCs/>
          <w:sz w:val="28"/>
          <w:szCs w:val="28"/>
        </w:rPr>
        <w:t xml:space="preserve">    Программу составил методист</w:t>
      </w:r>
    </w:p>
    <w:p w:rsidR="00E31449" w:rsidRDefault="00E31449" w:rsidP="00E31449">
      <w:pPr>
        <w:rPr>
          <w:rFonts w:ascii="Times New Roman" w:hAnsi="Times New Roman" w:cs="Times New Roman"/>
          <w:bCs/>
          <w:sz w:val="28"/>
          <w:szCs w:val="28"/>
        </w:rPr>
      </w:pPr>
      <w:r w:rsidRPr="003E2942">
        <w:rPr>
          <w:rFonts w:ascii="Times New Roman" w:hAnsi="Times New Roman" w:cs="Times New Roman"/>
          <w:bCs/>
          <w:sz w:val="28"/>
          <w:szCs w:val="28"/>
        </w:rPr>
        <w:t xml:space="preserve">    организационно-методического центра                            Е.А.Виноградов</w:t>
      </w:r>
      <w:r>
        <w:rPr>
          <w:rFonts w:ascii="Times New Roman" w:hAnsi="Times New Roman" w:cs="Times New Roman"/>
          <w:bCs/>
          <w:sz w:val="28"/>
          <w:szCs w:val="28"/>
        </w:rPr>
        <w:t>а</w:t>
      </w:r>
    </w:p>
    <w:p w:rsidR="004A5A43" w:rsidRDefault="004A5A43" w:rsidP="004A5A43">
      <w:pPr>
        <w:ind w:firstLine="11057"/>
        <w:rPr>
          <w:b/>
          <w:sz w:val="28"/>
          <w:szCs w:val="28"/>
        </w:rPr>
        <w:sectPr w:rsidR="004A5A43" w:rsidSect="00506245">
          <w:pgSz w:w="11906" w:h="16838"/>
          <w:pgMar w:top="426" w:right="566" w:bottom="851" w:left="1701" w:header="708" w:footer="708" w:gutter="0"/>
          <w:cols w:space="708"/>
          <w:docGrid w:linePitch="360"/>
        </w:sectPr>
      </w:pPr>
      <w:proofErr w:type="gramStart"/>
      <w:r w:rsidRPr="00E167AF">
        <w:rPr>
          <w:b/>
          <w:sz w:val="28"/>
          <w:szCs w:val="28"/>
        </w:rPr>
        <w:t>П</w:t>
      </w:r>
      <w:proofErr w:type="gramEnd"/>
    </w:p>
    <w:p w:rsidR="004A5A43" w:rsidRPr="004A5A43" w:rsidRDefault="004A5A43" w:rsidP="004A5A43">
      <w:pPr>
        <w:ind w:firstLine="11057"/>
        <w:rPr>
          <w:rFonts w:ascii="Times New Roman" w:hAnsi="Times New Roman" w:cs="Times New Roman"/>
          <w:b/>
          <w:sz w:val="28"/>
          <w:szCs w:val="28"/>
        </w:rPr>
      </w:pPr>
      <w:r>
        <w:rPr>
          <w:rFonts w:ascii="Times New Roman" w:hAnsi="Times New Roman" w:cs="Times New Roman"/>
          <w:b/>
          <w:sz w:val="28"/>
          <w:szCs w:val="28"/>
        </w:rPr>
        <w:lastRenderedPageBreak/>
        <w:t>П</w:t>
      </w:r>
      <w:r w:rsidRPr="004A5A43">
        <w:rPr>
          <w:rFonts w:ascii="Times New Roman" w:hAnsi="Times New Roman" w:cs="Times New Roman"/>
          <w:b/>
          <w:sz w:val="28"/>
          <w:szCs w:val="28"/>
        </w:rPr>
        <w:t>риложение 1</w:t>
      </w:r>
    </w:p>
    <w:p w:rsidR="004A5A43" w:rsidRPr="004A5A43" w:rsidRDefault="004A5A43" w:rsidP="004A5A43">
      <w:pPr>
        <w:ind w:firstLine="11057"/>
        <w:rPr>
          <w:rFonts w:ascii="Times New Roman" w:hAnsi="Times New Roman" w:cs="Times New Roman"/>
          <w:sz w:val="28"/>
          <w:szCs w:val="28"/>
        </w:rPr>
      </w:pPr>
      <w:r w:rsidRPr="004A5A43">
        <w:rPr>
          <w:rFonts w:ascii="Times New Roman" w:hAnsi="Times New Roman" w:cs="Times New Roman"/>
          <w:sz w:val="28"/>
          <w:szCs w:val="28"/>
        </w:rPr>
        <w:t>к Муниципальной Программе</w:t>
      </w:r>
    </w:p>
    <w:p w:rsidR="004A5A43" w:rsidRPr="004A5A43" w:rsidRDefault="004A5A43" w:rsidP="004A5A43">
      <w:pPr>
        <w:ind w:firstLine="11057"/>
        <w:rPr>
          <w:rFonts w:ascii="Times New Roman" w:hAnsi="Times New Roman" w:cs="Times New Roman"/>
          <w:sz w:val="28"/>
          <w:szCs w:val="28"/>
        </w:rPr>
      </w:pPr>
      <w:r w:rsidRPr="004A5A43">
        <w:rPr>
          <w:rFonts w:ascii="Times New Roman" w:hAnsi="Times New Roman" w:cs="Times New Roman"/>
          <w:sz w:val="28"/>
          <w:szCs w:val="28"/>
        </w:rPr>
        <w:t>«Поддержка и развитие культуры</w:t>
      </w:r>
    </w:p>
    <w:p w:rsidR="004A5A43" w:rsidRPr="004A5A43" w:rsidRDefault="004A5A43" w:rsidP="004A5A43">
      <w:pPr>
        <w:ind w:firstLine="11057"/>
        <w:rPr>
          <w:rFonts w:ascii="Times New Roman" w:hAnsi="Times New Roman" w:cs="Times New Roman"/>
          <w:b/>
          <w:sz w:val="28"/>
          <w:szCs w:val="28"/>
        </w:rPr>
      </w:pPr>
      <w:r w:rsidRPr="004A5A43">
        <w:rPr>
          <w:rFonts w:ascii="Times New Roman" w:hAnsi="Times New Roman" w:cs="Times New Roman"/>
          <w:sz w:val="28"/>
          <w:szCs w:val="28"/>
        </w:rPr>
        <w:t>в Усть-Катавском городском округе</w:t>
      </w:r>
      <w:r w:rsidRPr="004A5A43">
        <w:rPr>
          <w:rFonts w:ascii="Times New Roman" w:hAnsi="Times New Roman" w:cs="Times New Roman"/>
          <w:b/>
          <w:sz w:val="28"/>
          <w:szCs w:val="28"/>
        </w:rPr>
        <w:t xml:space="preserve"> </w:t>
      </w:r>
    </w:p>
    <w:p w:rsidR="004A5A43" w:rsidRPr="004A5A43" w:rsidRDefault="004A5A43" w:rsidP="004A5A43">
      <w:pPr>
        <w:ind w:firstLine="11057"/>
        <w:rPr>
          <w:rFonts w:ascii="Times New Roman" w:hAnsi="Times New Roman" w:cs="Times New Roman"/>
          <w:sz w:val="28"/>
          <w:szCs w:val="28"/>
        </w:rPr>
      </w:pPr>
      <w:r w:rsidRPr="004A5A43">
        <w:rPr>
          <w:rFonts w:ascii="Times New Roman" w:hAnsi="Times New Roman" w:cs="Times New Roman"/>
          <w:sz w:val="28"/>
          <w:szCs w:val="28"/>
        </w:rPr>
        <w:t>на 2014-2016 гг."</w:t>
      </w:r>
    </w:p>
    <w:p w:rsidR="004A5A43" w:rsidRPr="004A5A43" w:rsidRDefault="004A5A43" w:rsidP="004A5A43">
      <w:pPr>
        <w:rPr>
          <w:rFonts w:ascii="Times New Roman" w:hAnsi="Times New Roman" w:cs="Times New Roman"/>
          <w:b/>
          <w:sz w:val="28"/>
          <w:szCs w:val="28"/>
        </w:rPr>
      </w:pPr>
    </w:p>
    <w:p w:rsidR="004A5A43" w:rsidRPr="004A5A43" w:rsidRDefault="004A5A43" w:rsidP="004A5A43">
      <w:pPr>
        <w:ind w:left="708"/>
        <w:jc w:val="center"/>
        <w:rPr>
          <w:rFonts w:ascii="Times New Roman" w:hAnsi="Times New Roman" w:cs="Times New Roman"/>
          <w:b/>
          <w:sz w:val="28"/>
          <w:szCs w:val="28"/>
        </w:rPr>
      </w:pPr>
      <w:r w:rsidRPr="004A5A43">
        <w:rPr>
          <w:rFonts w:ascii="Times New Roman" w:hAnsi="Times New Roman" w:cs="Times New Roman"/>
          <w:b/>
          <w:sz w:val="28"/>
          <w:szCs w:val="28"/>
        </w:rPr>
        <w:t>Ресурсное обеспечение реализации Муниципальной Программы</w:t>
      </w:r>
    </w:p>
    <w:tbl>
      <w:tblPr>
        <w:tblpPr w:leftFromText="180" w:rightFromText="180" w:vertAnchor="text" w:horzAnchor="margin" w:tblpY="489"/>
        <w:tblW w:w="4963" w:type="pct"/>
        <w:tblCellSpacing w:w="5" w:type="nil"/>
        <w:tblLayout w:type="fixed"/>
        <w:tblCellMar>
          <w:left w:w="75" w:type="dxa"/>
          <w:right w:w="75" w:type="dxa"/>
        </w:tblCellMar>
        <w:tblLook w:val="0000"/>
      </w:tblPr>
      <w:tblGrid>
        <w:gridCol w:w="1835"/>
        <w:gridCol w:w="4642"/>
        <w:gridCol w:w="2110"/>
        <w:gridCol w:w="660"/>
        <w:gridCol w:w="596"/>
        <w:gridCol w:w="6"/>
        <w:gridCol w:w="18"/>
        <w:gridCol w:w="603"/>
        <w:gridCol w:w="6"/>
        <w:gridCol w:w="19"/>
        <w:gridCol w:w="550"/>
        <w:gridCol w:w="25"/>
        <w:gridCol w:w="1304"/>
        <w:gridCol w:w="1295"/>
        <w:gridCol w:w="1267"/>
        <w:gridCol w:w="519"/>
      </w:tblGrid>
      <w:tr w:rsidR="004A5A43" w:rsidRPr="004A5A43" w:rsidTr="00136272">
        <w:trPr>
          <w:trHeight w:val="415"/>
          <w:tblCellSpacing w:w="5" w:type="nil"/>
        </w:trPr>
        <w:tc>
          <w:tcPr>
            <w:tcW w:w="594" w:type="pct"/>
            <w:vMerge w:val="restar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Статус</w:t>
            </w:r>
          </w:p>
        </w:tc>
        <w:tc>
          <w:tcPr>
            <w:tcW w:w="1502" w:type="pct"/>
            <w:vMerge w:val="restar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 xml:space="preserve">Наименование муниципальной программы, подпрограммы </w:t>
            </w:r>
          </w:p>
        </w:tc>
        <w:tc>
          <w:tcPr>
            <w:tcW w:w="683" w:type="pct"/>
            <w:vMerge w:val="restar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Ответственный  исполнитель</w:t>
            </w:r>
          </w:p>
        </w:tc>
        <w:tc>
          <w:tcPr>
            <w:tcW w:w="801" w:type="pct"/>
            <w:gridSpan w:val="9"/>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Код бюджетной классификации</w:t>
            </w:r>
          </w:p>
        </w:tc>
        <w:tc>
          <w:tcPr>
            <w:tcW w:w="1421" w:type="pct"/>
            <w:gridSpan w:val="4"/>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Расходы (тыс. рублей) по годам</w:t>
            </w:r>
          </w:p>
        </w:tc>
      </w:tr>
      <w:tr w:rsidR="004A5A43" w:rsidRPr="004A5A43" w:rsidTr="00136272">
        <w:trPr>
          <w:tblCellSpacing w:w="5" w:type="nil"/>
        </w:trPr>
        <w:tc>
          <w:tcPr>
            <w:tcW w:w="594"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502"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683"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214"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ГРБС</w:t>
            </w:r>
          </w:p>
        </w:tc>
        <w:tc>
          <w:tcPr>
            <w:tcW w:w="193"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 xml:space="preserve">Рз </w:t>
            </w:r>
            <w:proofErr w:type="gramStart"/>
            <w:r w:rsidRPr="004A5A43">
              <w:rPr>
                <w:color w:val="000000"/>
              </w:rPr>
              <w:t>ПР</w:t>
            </w:r>
            <w:proofErr w:type="gramEnd"/>
          </w:p>
        </w:tc>
        <w:tc>
          <w:tcPr>
            <w:tcW w:w="202" w:type="pct"/>
            <w:gridSpan w:val="3"/>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ЦСР</w:t>
            </w:r>
          </w:p>
        </w:tc>
        <w:tc>
          <w:tcPr>
            <w:tcW w:w="193" w:type="pct"/>
            <w:gridSpan w:val="4"/>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ВР</w:t>
            </w:r>
          </w:p>
        </w:tc>
        <w:tc>
          <w:tcPr>
            <w:tcW w:w="42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2014 г</w:t>
            </w:r>
          </w:p>
        </w:tc>
        <w:tc>
          <w:tcPr>
            <w:tcW w:w="419"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2015 г.</w:t>
            </w:r>
          </w:p>
        </w:tc>
        <w:tc>
          <w:tcPr>
            <w:tcW w:w="41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2016 г</w:t>
            </w:r>
          </w:p>
        </w:tc>
        <w:tc>
          <w:tcPr>
            <w:tcW w:w="17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w:t>
            </w:r>
          </w:p>
        </w:tc>
      </w:tr>
      <w:tr w:rsidR="004A5A43" w:rsidRPr="004A5A43" w:rsidTr="00136272">
        <w:trPr>
          <w:trHeight w:val="255"/>
          <w:tblCellSpacing w:w="5" w:type="nil"/>
        </w:trPr>
        <w:tc>
          <w:tcPr>
            <w:tcW w:w="594"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1</w:t>
            </w:r>
          </w:p>
        </w:tc>
        <w:tc>
          <w:tcPr>
            <w:tcW w:w="150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2</w:t>
            </w:r>
          </w:p>
        </w:tc>
        <w:tc>
          <w:tcPr>
            <w:tcW w:w="683"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3</w:t>
            </w:r>
          </w:p>
        </w:tc>
        <w:tc>
          <w:tcPr>
            <w:tcW w:w="214"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4</w:t>
            </w:r>
          </w:p>
        </w:tc>
        <w:tc>
          <w:tcPr>
            <w:tcW w:w="193"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5</w:t>
            </w:r>
          </w:p>
        </w:tc>
        <w:tc>
          <w:tcPr>
            <w:tcW w:w="202" w:type="pct"/>
            <w:gridSpan w:val="3"/>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6</w:t>
            </w:r>
          </w:p>
        </w:tc>
        <w:tc>
          <w:tcPr>
            <w:tcW w:w="193" w:type="pct"/>
            <w:gridSpan w:val="4"/>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7</w:t>
            </w:r>
          </w:p>
        </w:tc>
        <w:tc>
          <w:tcPr>
            <w:tcW w:w="42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8</w:t>
            </w:r>
          </w:p>
        </w:tc>
        <w:tc>
          <w:tcPr>
            <w:tcW w:w="419"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9</w:t>
            </w:r>
          </w:p>
        </w:tc>
        <w:tc>
          <w:tcPr>
            <w:tcW w:w="41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10</w:t>
            </w:r>
          </w:p>
        </w:tc>
        <w:tc>
          <w:tcPr>
            <w:tcW w:w="17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11</w:t>
            </w:r>
          </w:p>
        </w:tc>
      </w:tr>
      <w:tr w:rsidR="004A5A43" w:rsidRPr="004A5A43" w:rsidTr="00136272">
        <w:trPr>
          <w:tblCellSpacing w:w="5" w:type="nil"/>
        </w:trPr>
        <w:tc>
          <w:tcPr>
            <w:tcW w:w="594"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pPr>
            <w:r w:rsidRPr="004A5A43">
              <w:t>Муниципальная Программа</w:t>
            </w:r>
          </w:p>
        </w:tc>
        <w:tc>
          <w:tcPr>
            <w:tcW w:w="150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rPr>
            </w:pPr>
            <w:r w:rsidRPr="004A5A43">
              <w:rPr>
                <w:b/>
              </w:rPr>
              <w:t>Поддержка и развитие культуры                               в Усть-Катавском городском округе                     на 2014-2016 гг.</w:t>
            </w:r>
          </w:p>
          <w:p w:rsidR="004A5A43" w:rsidRPr="004A5A43" w:rsidRDefault="004A5A43" w:rsidP="00136272">
            <w:pPr>
              <w:pStyle w:val="ConsPlusCell"/>
            </w:pPr>
            <w:r w:rsidRPr="004A5A43">
              <w:t>В.т.ч.</w:t>
            </w: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pStyle w:val="ConsPlusCell"/>
            </w:pPr>
            <w:r w:rsidRPr="004A5A43">
              <w:t>2. Культурно-досуговая деятельность</w:t>
            </w:r>
          </w:p>
        </w:tc>
        <w:tc>
          <w:tcPr>
            <w:tcW w:w="683" w:type="pct"/>
            <w:tcBorders>
              <w:left w:val="single" w:sz="4" w:space="0" w:color="auto"/>
              <w:right w:val="single" w:sz="4" w:space="0" w:color="auto"/>
            </w:tcBorders>
          </w:tcPr>
          <w:p w:rsidR="004A5A43" w:rsidRPr="004A5A43" w:rsidRDefault="004A5A43" w:rsidP="00136272">
            <w:pPr>
              <w:pStyle w:val="a6"/>
              <w:jc w:val="center"/>
              <w:rPr>
                <w:rFonts w:ascii="Times New Roman" w:hAnsi="Times New Roman" w:cs="Times New Roman"/>
              </w:rPr>
            </w:pPr>
            <w:r w:rsidRPr="004A5A43">
              <w:rPr>
                <w:rFonts w:ascii="Times New Roman" w:hAnsi="Times New Roman" w:cs="Times New Roman"/>
              </w:rPr>
              <w:t>МКУ УКМП</w:t>
            </w:r>
          </w:p>
        </w:tc>
        <w:tc>
          <w:tcPr>
            <w:tcW w:w="214" w:type="pct"/>
            <w:tcBorders>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419</w:t>
            </w:r>
          </w:p>
        </w:tc>
        <w:tc>
          <w:tcPr>
            <w:tcW w:w="200" w:type="pct"/>
            <w:gridSpan w:val="3"/>
            <w:tcBorders>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X</w:t>
            </w:r>
          </w:p>
        </w:tc>
        <w:tc>
          <w:tcPr>
            <w:tcW w:w="202" w:type="pct"/>
            <w:gridSpan w:val="3"/>
            <w:tcBorders>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X</w:t>
            </w:r>
          </w:p>
        </w:tc>
        <w:tc>
          <w:tcPr>
            <w:tcW w:w="185" w:type="pct"/>
            <w:gridSpan w:val="2"/>
            <w:tcBorders>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X</w:t>
            </w:r>
          </w:p>
        </w:tc>
        <w:tc>
          <w:tcPr>
            <w:tcW w:w="422" w:type="pct"/>
            <w:tcBorders>
              <w:top w:val="single" w:sz="4" w:space="0" w:color="auto"/>
              <w:left w:val="single" w:sz="4" w:space="0" w:color="auto"/>
              <w:right w:val="single" w:sz="4" w:space="0" w:color="auto"/>
            </w:tcBorders>
          </w:tcPr>
          <w:p w:rsidR="004A5A43" w:rsidRPr="004A5A43" w:rsidRDefault="004A5A43" w:rsidP="00136272">
            <w:pPr>
              <w:jc w:val="center"/>
              <w:rPr>
                <w:rFonts w:ascii="Times New Roman" w:hAnsi="Times New Roman" w:cs="Times New Roman"/>
                <w:b/>
                <w:sz w:val="24"/>
                <w:szCs w:val="24"/>
                <w:u w:val="single"/>
              </w:rPr>
            </w:pPr>
            <w:r w:rsidRPr="004A5A43">
              <w:rPr>
                <w:rFonts w:ascii="Times New Roman" w:hAnsi="Times New Roman" w:cs="Times New Roman"/>
                <w:b/>
                <w:sz w:val="24"/>
                <w:szCs w:val="24"/>
                <w:u w:val="single"/>
              </w:rPr>
              <w:t>49046,8</w:t>
            </w:r>
          </w:p>
          <w:p w:rsidR="004A5A43" w:rsidRPr="004A5A43" w:rsidRDefault="004A5A43" w:rsidP="00136272">
            <w:pPr>
              <w:jc w:val="center"/>
              <w:rPr>
                <w:rFonts w:ascii="Times New Roman" w:hAnsi="Times New Roman" w:cs="Times New Roman"/>
                <w:sz w:val="24"/>
                <w:szCs w:val="24"/>
              </w:rPr>
            </w:pPr>
          </w:p>
          <w:p w:rsidR="004A5A43" w:rsidRPr="004A5A43" w:rsidRDefault="004A5A43" w:rsidP="00136272">
            <w:pPr>
              <w:rPr>
                <w:rFonts w:ascii="Times New Roman" w:hAnsi="Times New Roman" w:cs="Times New Roman"/>
                <w:sz w:val="24"/>
                <w:szCs w:val="24"/>
              </w:rPr>
            </w:pPr>
          </w:p>
          <w:p w:rsidR="004A5A43" w:rsidRPr="004A5A43" w:rsidRDefault="004A5A43" w:rsidP="00136272">
            <w:pPr>
              <w:rPr>
                <w:rFonts w:ascii="Times New Roman" w:hAnsi="Times New Roman" w:cs="Times New Roman"/>
                <w:sz w:val="24"/>
                <w:szCs w:val="24"/>
              </w:rPr>
            </w:pP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48468,3</w:t>
            </w: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578,5</w:t>
            </w:r>
          </w:p>
        </w:tc>
        <w:tc>
          <w:tcPr>
            <w:tcW w:w="419" w:type="pct"/>
            <w:tcBorders>
              <w:top w:val="single" w:sz="4" w:space="0" w:color="auto"/>
              <w:left w:val="single" w:sz="4" w:space="0" w:color="auto"/>
              <w:right w:val="single" w:sz="4" w:space="0" w:color="auto"/>
            </w:tcBorders>
          </w:tcPr>
          <w:p w:rsidR="004A5A43" w:rsidRPr="004A5A43" w:rsidRDefault="004A5A43" w:rsidP="00136272">
            <w:pPr>
              <w:jc w:val="center"/>
              <w:rPr>
                <w:rFonts w:ascii="Times New Roman" w:hAnsi="Times New Roman" w:cs="Times New Roman"/>
                <w:b/>
                <w:sz w:val="24"/>
                <w:szCs w:val="24"/>
                <w:u w:val="single"/>
              </w:rPr>
            </w:pPr>
            <w:r w:rsidRPr="004A5A43">
              <w:rPr>
                <w:rFonts w:ascii="Times New Roman" w:hAnsi="Times New Roman" w:cs="Times New Roman"/>
                <w:b/>
                <w:sz w:val="24"/>
                <w:szCs w:val="24"/>
                <w:u w:val="single"/>
              </w:rPr>
              <w:t>49046,8</w:t>
            </w: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rPr>
                <w:color w:val="000000"/>
              </w:rPr>
            </w:pP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48468,3</w:t>
            </w: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578,5</w:t>
            </w:r>
          </w:p>
        </w:tc>
        <w:tc>
          <w:tcPr>
            <w:tcW w:w="410" w:type="pct"/>
            <w:tcBorders>
              <w:top w:val="single" w:sz="4" w:space="0" w:color="auto"/>
              <w:left w:val="single" w:sz="4" w:space="0" w:color="auto"/>
              <w:right w:val="single" w:sz="4" w:space="0" w:color="auto"/>
            </w:tcBorders>
          </w:tcPr>
          <w:p w:rsidR="004A5A43" w:rsidRPr="004A5A43" w:rsidRDefault="004A5A43" w:rsidP="00136272">
            <w:pPr>
              <w:jc w:val="center"/>
              <w:rPr>
                <w:rFonts w:ascii="Times New Roman" w:hAnsi="Times New Roman" w:cs="Times New Roman"/>
                <w:b/>
                <w:sz w:val="24"/>
                <w:szCs w:val="24"/>
                <w:u w:val="single"/>
              </w:rPr>
            </w:pPr>
            <w:r w:rsidRPr="004A5A43">
              <w:rPr>
                <w:rFonts w:ascii="Times New Roman" w:hAnsi="Times New Roman" w:cs="Times New Roman"/>
                <w:b/>
                <w:sz w:val="24"/>
                <w:szCs w:val="24"/>
                <w:u w:val="single"/>
              </w:rPr>
              <w:t>49046,8</w:t>
            </w:r>
          </w:p>
          <w:p w:rsidR="004A5A43" w:rsidRPr="004A5A43" w:rsidRDefault="004A5A43" w:rsidP="00136272">
            <w:pPr>
              <w:rPr>
                <w:rFonts w:ascii="Times New Roman" w:hAnsi="Times New Roman" w:cs="Times New Roman"/>
                <w:b/>
                <w:sz w:val="24"/>
                <w:szCs w:val="24"/>
              </w:rPr>
            </w:pPr>
          </w:p>
          <w:p w:rsidR="004A5A43" w:rsidRPr="004A5A43" w:rsidRDefault="004A5A43" w:rsidP="00136272">
            <w:pPr>
              <w:rPr>
                <w:rFonts w:ascii="Times New Roman" w:hAnsi="Times New Roman" w:cs="Times New Roman"/>
                <w:b/>
                <w:sz w:val="24"/>
                <w:szCs w:val="24"/>
              </w:rPr>
            </w:pPr>
          </w:p>
          <w:p w:rsidR="004A5A43" w:rsidRPr="004A5A43" w:rsidRDefault="004A5A43" w:rsidP="00136272">
            <w:pPr>
              <w:rPr>
                <w:rFonts w:ascii="Times New Roman" w:hAnsi="Times New Roman" w:cs="Times New Roman"/>
                <w:b/>
                <w:sz w:val="24"/>
                <w:szCs w:val="24"/>
              </w:rPr>
            </w:pP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48468,3</w:t>
            </w: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578,5</w:t>
            </w:r>
          </w:p>
        </w:tc>
        <w:tc>
          <w:tcPr>
            <w:tcW w:w="170" w:type="pct"/>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rHeight w:val="324"/>
          <w:tblCellSpacing w:w="5" w:type="nil"/>
        </w:trPr>
        <w:tc>
          <w:tcPr>
            <w:tcW w:w="594" w:type="pct"/>
            <w:vMerge w:val="restart"/>
            <w:tcBorders>
              <w:left w:val="single" w:sz="4" w:space="0" w:color="auto"/>
              <w:right w:val="single" w:sz="4" w:space="0" w:color="auto"/>
            </w:tcBorders>
          </w:tcPr>
          <w:p w:rsidR="004A5A43" w:rsidRPr="004A5A43" w:rsidRDefault="004A5A43" w:rsidP="00136272">
            <w:pPr>
              <w:pStyle w:val="ConsPlusCell"/>
              <w:jc w:val="center"/>
            </w:pPr>
            <w:r w:rsidRPr="004A5A43">
              <w:t>Подпрограмма 1</w:t>
            </w:r>
          </w:p>
        </w:tc>
        <w:tc>
          <w:tcPr>
            <w:tcW w:w="1502" w:type="pct"/>
            <w:vMerge w:val="restart"/>
            <w:tcBorders>
              <w:left w:val="single" w:sz="4" w:space="0" w:color="auto"/>
              <w:right w:val="single" w:sz="4" w:space="0" w:color="auto"/>
            </w:tcBorders>
          </w:tcPr>
          <w:p w:rsidR="004A5A43" w:rsidRPr="004A5A43" w:rsidRDefault="004A5A43" w:rsidP="00136272">
            <w:pPr>
              <w:jc w:val="center"/>
              <w:rPr>
                <w:rFonts w:ascii="Times New Roman" w:hAnsi="Times New Roman" w:cs="Times New Roman"/>
                <w:b/>
                <w:sz w:val="24"/>
                <w:szCs w:val="24"/>
              </w:rPr>
            </w:pPr>
            <w:r w:rsidRPr="004A5A43">
              <w:rPr>
                <w:rFonts w:ascii="Times New Roman" w:hAnsi="Times New Roman" w:cs="Times New Roman"/>
                <w:b/>
                <w:sz w:val="24"/>
                <w:szCs w:val="24"/>
              </w:rPr>
              <w:t>Обеспечение создания культурной среды в Усть-Катавском городском округе                               на 2014-2016 гг.</w:t>
            </w: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В.т.ч.</w:t>
            </w: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2. Культурно-досуговая деятельность</w:t>
            </w:r>
          </w:p>
          <w:p w:rsidR="004A5A43" w:rsidRPr="004A5A43" w:rsidRDefault="004A5A43" w:rsidP="00136272">
            <w:pPr>
              <w:rPr>
                <w:rFonts w:ascii="Times New Roman" w:hAnsi="Times New Roman" w:cs="Times New Roman"/>
                <w:sz w:val="24"/>
                <w:szCs w:val="24"/>
              </w:rPr>
            </w:pP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2. Культурно-досуговая деятельность</w:t>
            </w:r>
          </w:p>
          <w:p w:rsidR="004A5A43" w:rsidRPr="004A5A43" w:rsidRDefault="004A5A43" w:rsidP="00136272">
            <w:pPr>
              <w:rPr>
                <w:rFonts w:ascii="Times New Roman" w:hAnsi="Times New Roman" w:cs="Times New Roman"/>
                <w:sz w:val="24"/>
                <w:szCs w:val="24"/>
              </w:rPr>
            </w:pP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2. Культурно-досуговая деятельность</w:t>
            </w:r>
          </w:p>
          <w:p w:rsidR="004A5A43" w:rsidRPr="004A5A43" w:rsidRDefault="004A5A43" w:rsidP="00136272">
            <w:pPr>
              <w:rPr>
                <w:rFonts w:ascii="Times New Roman" w:hAnsi="Times New Roman" w:cs="Times New Roman"/>
                <w:sz w:val="24"/>
                <w:szCs w:val="24"/>
              </w:rPr>
            </w:pP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1.Содержание и обеспечение деятельности</w:t>
            </w:r>
          </w:p>
          <w:p w:rsidR="004A5A43" w:rsidRPr="004A5A43" w:rsidRDefault="004A5A43" w:rsidP="00136272">
            <w:pPr>
              <w:rPr>
                <w:rFonts w:ascii="Times New Roman" w:hAnsi="Times New Roman" w:cs="Times New Roman"/>
                <w:sz w:val="24"/>
                <w:szCs w:val="24"/>
              </w:rPr>
            </w:pPr>
          </w:p>
          <w:p w:rsidR="004A5A43" w:rsidRPr="004A5A43" w:rsidRDefault="004A5A43" w:rsidP="00136272">
            <w:pPr>
              <w:rPr>
                <w:rFonts w:ascii="Times New Roman" w:hAnsi="Times New Roman" w:cs="Times New Roman"/>
                <w:sz w:val="24"/>
                <w:szCs w:val="24"/>
              </w:rPr>
            </w:pP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1.Содержание и обеспечение деятельности</w:t>
            </w:r>
          </w:p>
        </w:tc>
        <w:tc>
          <w:tcPr>
            <w:tcW w:w="683" w:type="pct"/>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МКУ УКМП</w:t>
            </w:r>
          </w:p>
        </w:tc>
        <w:tc>
          <w:tcPr>
            <w:tcW w:w="214" w:type="pct"/>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419</w:t>
            </w:r>
          </w:p>
        </w:tc>
        <w:tc>
          <w:tcPr>
            <w:tcW w:w="200" w:type="pct"/>
            <w:gridSpan w:val="3"/>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202" w:type="pct"/>
            <w:gridSpan w:val="3"/>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185" w:type="pct"/>
            <w:gridSpan w:val="2"/>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422" w:type="pct"/>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3530,537</w:t>
            </w: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r w:rsidRPr="004A5A43">
              <w:rPr>
                <w:color w:val="000000"/>
              </w:rPr>
              <w:t>3240,537</w:t>
            </w:r>
          </w:p>
          <w:p w:rsidR="004A5A43" w:rsidRPr="004A5A43" w:rsidRDefault="004A5A43" w:rsidP="00136272">
            <w:pPr>
              <w:pStyle w:val="ConsPlusCell"/>
              <w:jc w:val="center"/>
              <w:rPr>
                <w:b/>
                <w:color w:val="000000"/>
              </w:rPr>
            </w:pPr>
            <w:r w:rsidRPr="004A5A43">
              <w:rPr>
                <w:color w:val="000000"/>
              </w:rPr>
              <w:t>290,0</w:t>
            </w:r>
          </w:p>
        </w:tc>
        <w:tc>
          <w:tcPr>
            <w:tcW w:w="419" w:type="pct"/>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3530,537</w:t>
            </w: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r w:rsidRPr="004A5A43">
              <w:rPr>
                <w:color w:val="000000"/>
              </w:rPr>
              <w:t>3240,537</w:t>
            </w:r>
          </w:p>
          <w:p w:rsidR="004A5A43" w:rsidRPr="004A5A43" w:rsidRDefault="004A5A43" w:rsidP="00136272">
            <w:pPr>
              <w:pStyle w:val="ConsPlusCell"/>
              <w:jc w:val="center"/>
              <w:rPr>
                <w:color w:val="000000"/>
              </w:rPr>
            </w:pPr>
            <w:r w:rsidRPr="004A5A43">
              <w:rPr>
                <w:color w:val="000000"/>
              </w:rPr>
              <w:t>290,0</w:t>
            </w:r>
          </w:p>
        </w:tc>
        <w:tc>
          <w:tcPr>
            <w:tcW w:w="410" w:type="pct"/>
            <w:vMerge w:val="restart"/>
            <w:tcBorders>
              <w:top w:val="single" w:sz="4" w:space="0" w:color="auto"/>
              <w:left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3530,537</w:t>
            </w: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p>
          <w:p w:rsidR="004A5A43" w:rsidRPr="004A5A43" w:rsidRDefault="004A5A43" w:rsidP="00136272">
            <w:pPr>
              <w:pStyle w:val="ConsPlusCell"/>
              <w:jc w:val="center"/>
              <w:rPr>
                <w:color w:val="000000"/>
              </w:rPr>
            </w:pPr>
            <w:r w:rsidRPr="004A5A43">
              <w:rPr>
                <w:color w:val="000000"/>
              </w:rPr>
              <w:t>3240,537</w:t>
            </w:r>
          </w:p>
          <w:p w:rsidR="004A5A43" w:rsidRPr="004A5A43" w:rsidRDefault="004A5A43" w:rsidP="00136272">
            <w:pPr>
              <w:pStyle w:val="ConsPlusCell"/>
              <w:jc w:val="center"/>
              <w:rPr>
                <w:color w:val="000000"/>
              </w:rPr>
            </w:pPr>
            <w:r w:rsidRPr="004A5A43">
              <w:rPr>
                <w:color w:val="000000"/>
              </w:rPr>
              <w:t>290,0</w:t>
            </w:r>
          </w:p>
        </w:tc>
        <w:tc>
          <w:tcPr>
            <w:tcW w:w="170" w:type="pct"/>
            <w:vMerge w:val="restart"/>
            <w:tcBorders>
              <w:top w:val="single" w:sz="4" w:space="0" w:color="auto"/>
              <w:left w:val="single" w:sz="4" w:space="0" w:color="auto"/>
              <w:right w:val="single" w:sz="4" w:space="0" w:color="auto"/>
            </w:tcBorders>
          </w:tcPr>
          <w:p w:rsidR="004A5A43" w:rsidRPr="004A5A43" w:rsidRDefault="004A5A43" w:rsidP="00136272">
            <w:pPr>
              <w:pStyle w:val="ConsPlusCell"/>
              <w:rPr>
                <w:color w:val="000000"/>
              </w:rPr>
            </w:pPr>
          </w:p>
        </w:tc>
      </w:tr>
      <w:tr w:rsidR="004A5A43" w:rsidRPr="004A5A43" w:rsidTr="00136272">
        <w:trPr>
          <w:trHeight w:val="80"/>
          <w:tblCellSpacing w:w="5" w:type="nil"/>
        </w:trPr>
        <w:tc>
          <w:tcPr>
            <w:tcW w:w="59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1502"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683" w:type="pct"/>
            <w:tcBorders>
              <w:left w:val="single" w:sz="4" w:space="0" w:color="auto"/>
              <w:bottom w:val="single" w:sz="4" w:space="0" w:color="auto"/>
              <w:right w:val="single" w:sz="4" w:space="0" w:color="auto"/>
            </w:tcBorders>
          </w:tcPr>
          <w:p w:rsidR="004A5A43" w:rsidRPr="004A5A43" w:rsidRDefault="004A5A43" w:rsidP="00136272">
            <w:pPr>
              <w:pStyle w:val="ConsPlusCell"/>
              <w:rPr>
                <w:color w:val="000000"/>
              </w:rPr>
            </w:pPr>
          </w:p>
          <w:p w:rsidR="004A5A43" w:rsidRPr="004A5A43" w:rsidRDefault="004A5A43" w:rsidP="00136272">
            <w:pPr>
              <w:pStyle w:val="ConsPlusCell"/>
              <w:jc w:val="center"/>
              <w:rPr>
                <w:color w:val="000000"/>
              </w:rPr>
            </w:pPr>
            <w:r w:rsidRPr="004A5A43">
              <w:rPr>
                <w:color w:val="000000"/>
              </w:rPr>
              <w:t>Структурные подразделения:</w:t>
            </w:r>
          </w:p>
        </w:tc>
        <w:tc>
          <w:tcPr>
            <w:tcW w:w="21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200" w:type="pct"/>
            <w:gridSpan w:val="3"/>
            <w:vMerge/>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vMerge/>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c>
          <w:tcPr>
            <w:tcW w:w="185" w:type="pct"/>
            <w:gridSpan w:val="2"/>
            <w:vMerge/>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c>
          <w:tcPr>
            <w:tcW w:w="422"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419"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410"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70" w:type="pct"/>
            <w:vMerge/>
            <w:tcBorders>
              <w:left w:val="single" w:sz="4" w:space="0" w:color="auto"/>
              <w:bottom w:val="single" w:sz="4" w:space="0" w:color="auto"/>
              <w:right w:val="single" w:sz="4" w:space="0" w:color="auto"/>
            </w:tcBorders>
          </w:tcPr>
          <w:p w:rsidR="004A5A43" w:rsidRPr="004A5A43" w:rsidRDefault="004A5A43" w:rsidP="00136272">
            <w:pPr>
              <w:pStyle w:val="ConsPlusCell"/>
              <w:rPr>
                <w:color w:val="000000"/>
              </w:rPr>
            </w:pPr>
          </w:p>
        </w:tc>
      </w:tr>
      <w:tr w:rsidR="004A5A43" w:rsidRPr="004A5A43" w:rsidTr="00136272">
        <w:trPr>
          <w:tblCellSpacing w:w="5" w:type="nil"/>
        </w:trPr>
        <w:tc>
          <w:tcPr>
            <w:tcW w:w="59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1502"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683" w:type="pct"/>
            <w:tcBorders>
              <w:left w:val="single" w:sz="4" w:space="0" w:color="auto"/>
              <w:bottom w:val="single" w:sz="4" w:space="0" w:color="auto"/>
              <w:right w:val="single" w:sz="4" w:space="0" w:color="auto"/>
            </w:tcBorders>
          </w:tcPr>
          <w:p w:rsidR="004A5A43" w:rsidRPr="004A5A43" w:rsidRDefault="004A5A43" w:rsidP="00136272">
            <w:pPr>
              <w:pStyle w:val="ConsPlusCell"/>
              <w:rPr>
                <w:color w:val="000000"/>
              </w:rPr>
            </w:pPr>
            <w:r w:rsidRPr="004A5A43">
              <w:rPr>
                <w:color w:val="000000"/>
              </w:rPr>
              <w:t>1.ОМЦ</w:t>
            </w:r>
          </w:p>
        </w:tc>
        <w:tc>
          <w:tcPr>
            <w:tcW w:w="21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200" w:type="pct"/>
            <w:gridSpan w:val="3"/>
            <w:vMerge/>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vMerge/>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c>
          <w:tcPr>
            <w:tcW w:w="185" w:type="pct"/>
            <w:gridSpan w:val="2"/>
            <w:vMerge/>
            <w:tcBorders>
              <w:top w:val="single" w:sz="4" w:space="0" w:color="auto"/>
              <w:left w:val="single" w:sz="4" w:space="0" w:color="auto"/>
              <w:right w:val="single" w:sz="4" w:space="0" w:color="auto"/>
            </w:tcBorders>
          </w:tcPr>
          <w:p w:rsidR="004A5A43" w:rsidRPr="004A5A43" w:rsidRDefault="004A5A43" w:rsidP="00136272">
            <w:pPr>
              <w:pStyle w:val="ConsPlusCell"/>
              <w:jc w:val="center"/>
              <w:rPr>
                <w:color w:val="000000"/>
              </w:rPr>
            </w:pPr>
          </w:p>
        </w:tc>
        <w:tc>
          <w:tcPr>
            <w:tcW w:w="42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803,11</w:t>
            </w:r>
          </w:p>
          <w:p w:rsidR="004A5A43" w:rsidRPr="004A5A43" w:rsidRDefault="004A5A43" w:rsidP="00136272">
            <w:pPr>
              <w:pStyle w:val="ConsPlusCell"/>
              <w:jc w:val="center"/>
              <w:rPr>
                <w:color w:val="000000"/>
              </w:rPr>
            </w:pPr>
            <w:r w:rsidRPr="004A5A43">
              <w:rPr>
                <w:color w:val="000000"/>
              </w:rPr>
              <w:t>553,11</w:t>
            </w:r>
          </w:p>
          <w:p w:rsidR="004A5A43" w:rsidRPr="004A5A43" w:rsidRDefault="004A5A43" w:rsidP="00136272">
            <w:pPr>
              <w:pStyle w:val="ConsPlusCell"/>
              <w:jc w:val="center"/>
              <w:rPr>
                <w:color w:val="000000"/>
              </w:rPr>
            </w:pPr>
            <w:r w:rsidRPr="004A5A43">
              <w:rPr>
                <w:color w:val="000000"/>
              </w:rPr>
              <w:t>250,0</w:t>
            </w:r>
          </w:p>
        </w:tc>
        <w:tc>
          <w:tcPr>
            <w:tcW w:w="419"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803,11</w:t>
            </w:r>
          </w:p>
          <w:p w:rsidR="004A5A43" w:rsidRPr="004A5A43" w:rsidRDefault="004A5A43" w:rsidP="00136272">
            <w:pPr>
              <w:pStyle w:val="ConsPlusCell"/>
              <w:jc w:val="center"/>
              <w:rPr>
                <w:color w:val="000000"/>
              </w:rPr>
            </w:pPr>
            <w:r w:rsidRPr="004A5A43">
              <w:rPr>
                <w:color w:val="000000"/>
              </w:rPr>
              <w:t>553,11</w:t>
            </w:r>
          </w:p>
          <w:p w:rsidR="004A5A43" w:rsidRPr="004A5A43" w:rsidRDefault="004A5A43" w:rsidP="00136272">
            <w:pPr>
              <w:pStyle w:val="ConsPlusCell"/>
              <w:jc w:val="center"/>
              <w:rPr>
                <w:color w:val="000000"/>
              </w:rPr>
            </w:pPr>
            <w:r w:rsidRPr="004A5A43">
              <w:rPr>
                <w:color w:val="000000"/>
              </w:rPr>
              <w:t>250,0</w:t>
            </w:r>
          </w:p>
        </w:tc>
        <w:tc>
          <w:tcPr>
            <w:tcW w:w="41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803,11</w:t>
            </w:r>
          </w:p>
          <w:p w:rsidR="004A5A43" w:rsidRPr="004A5A43" w:rsidRDefault="004A5A43" w:rsidP="00136272">
            <w:pPr>
              <w:pStyle w:val="ConsPlusCell"/>
              <w:jc w:val="center"/>
              <w:rPr>
                <w:color w:val="000000"/>
              </w:rPr>
            </w:pPr>
            <w:r w:rsidRPr="004A5A43">
              <w:rPr>
                <w:color w:val="000000"/>
              </w:rPr>
              <w:t>553,11</w:t>
            </w:r>
          </w:p>
          <w:p w:rsidR="004A5A43" w:rsidRPr="004A5A43" w:rsidRDefault="004A5A43" w:rsidP="00136272">
            <w:pPr>
              <w:pStyle w:val="ConsPlusCell"/>
              <w:jc w:val="center"/>
              <w:rPr>
                <w:color w:val="000000"/>
              </w:rPr>
            </w:pPr>
            <w:r w:rsidRPr="004A5A43">
              <w:rPr>
                <w:color w:val="000000"/>
              </w:rPr>
              <w:t>250,0</w:t>
            </w:r>
          </w:p>
        </w:tc>
        <w:tc>
          <w:tcPr>
            <w:tcW w:w="17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blCellSpacing w:w="5" w:type="nil"/>
        </w:trPr>
        <w:tc>
          <w:tcPr>
            <w:tcW w:w="59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1502"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683" w:type="pct"/>
            <w:tcBorders>
              <w:left w:val="single" w:sz="4" w:space="0" w:color="auto"/>
              <w:bottom w:val="single" w:sz="4" w:space="0" w:color="auto"/>
              <w:right w:val="single" w:sz="4" w:space="0" w:color="auto"/>
            </w:tcBorders>
          </w:tcPr>
          <w:p w:rsidR="004A5A43" w:rsidRPr="004A5A43" w:rsidRDefault="004A5A43" w:rsidP="00136272">
            <w:pPr>
              <w:pStyle w:val="ConsPlusCell"/>
              <w:rPr>
                <w:color w:val="000000"/>
              </w:rPr>
            </w:pPr>
            <w:r w:rsidRPr="004A5A43">
              <w:rPr>
                <w:color w:val="000000"/>
              </w:rPr>
              <w:t>2.ОНОН</w:t>
            </w:r>
          </w:p>
        </w:tc>
        <w:tc>
          <w:tcPr>
            <w:tcW w:w="21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200" w:type="pct"/>
            <w:gridSpan w:val="3"/>
            <w:vMerge w:val="restart"/>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vMerge w:val="restart"/>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185" w:type="pct"/>
            <w:gridSpan w:val="2"/>
            <w:vMerge w:val="restart"/>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42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697,837</w:t>
            </w:r>
          </w:p>
          <w:p w:rsidR="004A5A43" w:rsidRPr="004A5A43" w:rsidRDefault="004A5A43" w:rsidP="00136272">
            <w:pPr>
              <w:pStyle w:val="ConsPlusCell"/>
              <w:jc w:val="center"/>
              <w:rPr>
                <w:color w:val="000000"/>
              </w:rPr>
            </w:pPr>
            <w:r w:rsidRPr="004A5A43">
              <w:rPr>
                <w:color w:val="000000"/>
              </w:rPr>
              <w:t>657,837</w:t>
            </w:r>
          </w:p>
          <w:p w:rsidR="004A5A43" w:rsidRPr="004A5A43" w:rsidRDefault="004A5A43" w:rsidP="00136272">
            <w:pPr>
              <w:pStyle w:val="ConsPlusCell"/>
              <w:jc w:val="center"/>
              <w:rPr>
                <w:color w:val="000000"/>
              </w:rPr>
            </w:pPr>
            <w:r w:rsidRPr="004A5A43">
              <w:rPr>
                <w:color w:val="000000"/>
              </w:rPr>
              <w:t>40,0</w:t>
            </w:r>
          </w:p>
        </w:tc>
        <w:tc>
          <w:tcPr>
            <w:tcW w:w="419"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697,837</w:t>
            </w:r>
          </w:p>
          <w:p w:rsidR="004A5A43" w:rsidRPr="004A5A43" w:rsidRDefault="004A5A43" w:rsidP="00136272">
            <w:pPr>
              <w:pStyle w:val="ConsPlusCell"/>
              <w:jc w:val="center"/>
              <w:rPr>
                <w:color w:val="000000"/>
              </w:rPr>
            </w:pPr>
            <w:r w:rsidRPr="004A5A43">
              <w:rPr>
                <w:color w:val="000000"/>
              </w:rPr>
              <w:t>657,837</w:t>
            </w:r>
          </w:p>
          <w:p w:rsidR="004A5A43" w:rsidRPr="004A5A43" w:rsidRDefault="004A5A43" w:rsidP="00136272">
            <w:pPr>
              <w:pStyle w:val="ConsPlusCell"/>
              <w:jc w:val="center"/>
              <w:rPr>
                <w:color w:val="000000"/>
              </w:rPr>
            </w:pPr>
            <w:r w:rsidRPr="004A5A43">
              <w:rPr>
                <w:color w:val="000000"/>
              </w:rPr>
              <w:t>40,0</w:t>
            </w:r>
          </w:p>
        </w:tc>
        <w:tc>
          <w:tcPr>
            <w:tcW w:w="41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697,837</w:t>
            </w:r>
          </w:p>
          <w:p w:rsidR="004A5A43" w:rsidRPr="004A5A43" w:rsidRDefault="004A5A43" w:rsidP="00136272">
            <w:pPr>
              <w:pStyle w:val="ConsPlusCell"/>
              <w:jc w:val="center"/>
              <w:rPr>
                <w:color w:val="000000"/>
              </w:rPr>
            </w:pPr>
            <w:r w:rsidRPr="004A5A43">
              <w:rPr>
                <w:color w:val="000000"/>
              </w:rPr>
              <w:t>657,837</w:t>
            </w:r>
          </w:p>
          <w:p w:rsidR="004A5A43" w:rsidRPr="004A5A43" w:rsidRDefault="004A5A43" w:rsidP="00136272">
            <w:pPr>
              <w:pStyle w:val="ConsPlusCell"/>
              <w:jc w:val="center"/>
              <w:rPr>
                <w:color w:val="000000"/>
              </w:rPr>
            </w:pPr>
            <w:r w:rsidRPr="004A5A43">
              <w:rPr>
                <w:color w:val="000000"/>
              </w:rPr>
              <w:t>40,0</w:t>
            </w:r>
          </w:p>
        </w:tc>
        <w:tc>
          <w:tcPr>
            <w:tcW w:w="17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blCellSpacing w:w="5" w:type="nil"/>
        </w:trPr>
        <w:tc>
          <w:tcPr>
            <w:tcW w:w="59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1502"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683" w:type="pct"/>
            <w:tcBorders>
              <w:left w:val="single" w:sz="4" w:space="0" w:color="auto"/>
              <w:bottom w:val="single" w:sz="4" w:space="0" w:color="auto"/>
              <w:right w:val="single" w:sz="4" w:space="0" w:color="auto"/>
            </w:tcBorders>
          </w:tcPr>
          <w:p w:rsidR="004A5A43" w:rsidRPr="004A5A43" w:rsidRDefault="004A5A43" w:rsidP="00136272">
            <w:pPr>
              <w:pStyle w:val="ConsPlusCell"/>
              <w:rPr>
                <w:color w:val="000000"/>
              </w:rPr>
            </w:pPr>
            <w:r w:rsidRPr="004A5A43">
              <w:rPr>
                <w:color w:val="000000"/>
              </w:rPr>
              <w:t>3.ГЦХО</w:t>
            </w:r>
          </w:p>
        </w:tc>
        <w:tc>
          <w:tcPr>
            <w:tcW w:w="214" w:type="pct"/>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200" w:type="pct"/>
            <w:gridSpan w:val="3"/>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185" w:type="pct"/>
            <w:gridSpan w:val="2"/>
            <w:vMerge/>
            <w:tcBorders>
              <w:left w:val="single" w:sz="4" w:space="0" w:color="auto"/>
              <w:right w:val="single" w:sz="4" w:space="0" w:color="auto"/>
            </w:tcBorders>
          </w:tcPr>
          <w:p w:rsidR="004A5A43" w:rsidRPr="004A5A43" w:rsidRDefault="004A5A43" w:rsidP="00136272">
            <w:pPr>
              <w:pStyle w:val="ConsPlusCell"/>
              <w:jc w:val="center"/>
              <w:rPr>
                <w:color w:val="000000"/>
              </w:rPr>
            </w:pPr>
          </w:p>
        </w:tc>
        <w:tc>
          <w:tcPr>
            <w:tcW w:w="422" w:type="pct"/>
            <w:tcBorders>
              <w:left w:val="single" w:sz="4" w:space="0" w:color="auto"/>
              <w:bottom w:val="single" w:sz="4" w:space="0" w:color="auto"/>
              <w:right w:val="single" w:sz="4" w:space="0" w:color="auto"/>
            </w:tcBorders>
            <w:vAlign w:val="center"/>
          </w:tcPr>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r w:rsidRPr="004A5A43">
              <w:rPr>
                <w:b/>
                <w:color w:val="000000"/>
              </w:rPr>
              <w:t>179,431</w:t>
            </w:r>
          </w:p>
          <w:p w:rsidR="004A5A43" w:rsidRPr="004A5A43" w:rsidRDefault="004A5A43" w:rsidP="00136272">
            <w:pPr>
              <w:pStyle w:val="ConsPlusCell"/>
              <w:rPr>
                <w:b/>
                <w:color w:val="000000"/>
              </w:rPr>
            </w:pPr>
          </w:p>
        </w:tc>
        <w:tc>
          <w:tcPr>
            <w:tcW w:w="419" w:type="pct"/>
            <w:tcBorders>
              <w:left w:val="single" w:sz="4" w:space="0" w:color="auto"/>
              <w:bottom w:val="single" w:sz="4" w:space="0" w:color="auto"/>
              <w:right w:val="single" w:sz="4" w:space="0" w:color="auto"/>
            </w:tcBorders>
            <w:vAlign w:val="center"/>
          </w:tcPr>
          <w:p w:rsidR="004A5A43" w:rsidRPr="004A5A43" w:rsidRDefault="004A5A43" w:rsidP="00136272">
            <w:pPr>
              <w:pStyle w:val="ConsPlusCell"/>
              <w:jc w:val="center"/>
              <w:rPr>
                <w:color w:val="000000"/>
              </w:rPr>
            </w:pPr>
            <w:r w:rsidRPr="004A5A43">
              <w:rPr>
                <w:b/>
                <w:color w:val="000000"/>
              </w:rPr>
              <w:t>179,431</w:t>
            </w:r>
          </w:p>
        </w:tc>
        <w:tc>
          <w:tcPr>
            <w:tcW w:w="410" w:type="pct"/>
            <w:tcBorders>
              <w:left w:val="single" w:sz="4" w:space="0" w:color="auto"/>
              <w:bottom w:val="single" w:sz="4" w:space="0" w:color="auto"/>
              <w:right w:val="single" w:sz="4" w:space="0" w:color="auto"/>
            </w:tcBorders>
            <w:vAlign w:val="center"/>
          </w:tcPr>
          <w:p w:rsidR="004A5A43" w:rsidRPr="004A5A43" w:rsidRDefault="004A5A43" w:rsidP="00136272">
            <w:pPr>
              <w:pStyle w:val="ConsPlusCell"/>
              <w:jc w:val="center"/>
              <w:rPr>
                <w:color w:val="000000"/>
              </w:rPr>
            </w:pPr>
            <w:r w:rsidRPr="004A5A43">
              <w:rPr>
                <w:b/>
                <w:color w:val="000000"/>
              </w:rPr>
              <w:t>179,431</w:t>
            </w:r>
          </w:p>
        </w:tc>
        <w:tc>
          <w:tcPr>
            <w:tcW w:w="17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blCellSpacing w:w="5" w:type="nil"/>
        </w:trPr>
        <w:tc>
          <w:tcPr>
            <w:tcW w:w="594"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502"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683" w:type="pct"/>
            <w:tcBorders>
              <w:left w:val="single" w:sz="4" w:space="0" w:color="auto"/>
              <w:bottom w:val="single" w:sz="4" w:space="0" w:color="auto"/>
              <w:right w:val="single" w:sz="4" w:space="0" w:color="auto"/>
            </w:tcBorders>
          </w:tcPr>
          <w:p w:rsidR="004A5A43" w:rsidRPr="004A5A43" w:rsidRDefault="004A5A43" w:rsidP="00136272">
            <w:pPr>
              <w:pStyle w:val="ConsPlusCell"/>
              <w:rPr>
                <w:color w:val="000000"/>
              </w:rPr>
            </w:pPr>
            <w:r w:rsidRPr="004A5A43">
              <w:rPr>
                <w:color w:val="000000"/>
              </w:rPr>
              <w:t>4.ЦБ</w:t>
            </w:r>
          </w:p>
        </w:tc>
        <w:tc>
          <w:tcPr>
            <w:tcW w:w="214" w:type="pct"/>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200" w:type="pct"/>
            <w:gridSpan w:val="3"/>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85" w:type="pct"/>
            <w:gridSpan w:val="2"/>
            <w:vMerge/>
            <w:tcBorders>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422"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r w:rsidRPr="004A5A43">
              <w:rPr>
                <w:b/>
                <w:color w:val="000000"/>
              </w:rPr>
              <w:t>1850,159</w:t>
            </w:r>
          </w:p>
        </w:tc>
        <w:tc>
          <w:tcPr>
            <w:tcW w:w="419"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color w:val="000000"/>
              </w:rPr>
            </w:pPr>
            <w:r w:rsidRPr="004A5A43">
              <w:rPr>
                <w:b/>
                <w:color w:val="000000"/>
              </w:rPr>
              <w:t>1850,159</w:t>
            </w:r>
          </w:p>
        </w:tc>
        <w:tc>
          <w:tcPr>
            <w:tcW w:w="410" w:type="pct"/>
            <w:tcBorders>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r w:rsidRPr="004A5A43">
              <w:rPr>
                <w:b/>
                <w:color w:val="000000"/>
              </w:rPr>
              <w:t>1850,159</w:t>
            </w:r>
          </w:p>
        </w:tc>
        <w:tc>
          <w:tcPr>
            <w:tcW w:w="170" w:type="pct"/>
            <w:tcBorders>
              <w:left w:val="single" w:sz="4" w:space="0" w:color="auto"/>
              <w:bottom w:val="single" w:sz="4" w:space="0" w:color="auto"/>
              <w:right w:val="single" w:sz="4" w:space="0" w:color="auto"/>
            </w:tcBorders>
            <w:vAlign w:val="center"/>
          </w:tcPr>
          <w:p w:rsidR="004A5A43" w:rsidRPr="004A5A43" w:rsidRDefault="004A5A43" w:rsidP="00136272">
            <w:pPr>
              <w:pStyle w:val="ConsPlusCell"/>
              <w:jc w:val="center"/>
              <w:rPr>
                <w:color w:val="000000"/>
              </w:rPr>
            </w:pPr>
          </w:p>
        </w:tc>
      </w:tr>
      <w:tr w:rsidR="004A5A43" w:rsidRPr="004A5A43" w:rsidTr="00136272">
        <w:trPr>
          <w:trHeight w:val="286"/>
          <w:tblCellSpacing w:w="5" w:type="nil"/>
        </w:trPr>
        <w:tc>
          <w:tcPr>
            <w:tcW w:w="59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lastRenderedPageBreak/>
              <w:t>1</w:t>
            </w:r>
          </w:p>
        </w:tc>
        <w:tc>
          <w:tcPr>
            <w:tcW w:w="1502"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pPr>
            <w:r w:rsidRPr="004A5A43">
              <w:t>2</w:t>
            </w:r>
          </w:p>
        </w:tc>
        <w:tc>
          <w:tcPr>
            <w:tcW w:w="683"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3</w:t>
            </w:r>
          </w:p>
        </w:tc>
        <w:tc>
          <w:tcPr>
            <w:tcW w:w="21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4</w:t>
            </w:r>
          </w:p>
        </w:tc>
        <w:tc>
          <w:tcPr>
            <w:tcW w:w="19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5</w:t>
            </w:r>
          </w:p>
        </w:tc>
        <w:tc>
          <w:tcPr>
            <w:tcW w:w="202" w:type="pct"/>
            <w:gridSpan w:val="3"/>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6</w:t>
            </w:r>
          </w:p>
        </w:tc>
        <w:tc>
          <w:tcPr>
            <w:tcW w:w="18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7</w:t>
            </w:r>
          </w:p>
        </w:tc>
        <w:tc>
          <w:tcPr>
            <w:tcW w:w="429"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8</w:t>
            </w:r>
          </w:p>
        </w:tc>
        <w:tc>
          <w:tcPr>
            <w:tcW w:w="419"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9</w:t>
            </w:r>
          </w:p>
        </w:tc>
        <w:tc>
          <w:tcPr>
            <w:tcW w:w="41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10</w:t>
            </w:r>
          </w:p>
        </w:tc>
        <w:tc>
          <w:tcPr>
            <w:tcW w:w="17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11</w:t>
            </w:r>
          </w:p>
        </w:tc>
      </w:tr>
      <w:tr w:rsidR="004A5A43" w:rsidRPr="004A5A43" w:rsidTr="00136272">
        <w:trPr>
          <w:trHeight w:val="1910"/>
          <w:tblCellSpacing w:w="5" w:type="nil"/>
        </w:trPr>
        <w:tc>
          <w:tcPr>
            <w:tcW w:w="59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Подпрограмма 2</w:t>
            </w:r>
          </w:p>
        </w:tc>
        <w:tc>
          <w:tcPr>
            <w:tcW w:w="1502"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rPr>
            </w:pPr>
            <w:r w:rsidRPr="004A5A43">
              <w:rPr>
                <w:b/>
              </w:rPr>
              <w:t xml:space="preserve">Поддержка и развитие </w:t>
            </w:r>
          </w:p>
          <w:p w:rsidR="004A5A43" w:rsidRPr="004A5A43" w:rsidRDefault="004A5A43" w:rsidP="00136272">
            <w:pPr>
              <w:pStyle w:val="ConsPlusCell"/>
              <w:jc w:val="center"/>
              <w:rPr>
                <w:b/>
              </w:rPr>
            </w:pPr>
            <w:r w:rsidRPr="004A5A43">
              <w:rPr>
                <w:b/>
              </w:rPr>
              <w:t xml:space="preserve">культурно-досуговой деятельности </w:t>
            </w:r>
          </w:p>
          <w:p w:rsidR="004A5A43" w:rsidRPr="004A5A43" w:rsidRDefault="004A5A43" w:rsidP="00136272">
            <w:pPr>
              <w:pStyle w:val="ConsPlusCell"/>
              <w:jc w:val="center"/>
              <w:rPr>
                <w:b/>
              </w:rPr>
            </w:pPr>
            <w:r w:rsidRPr="004A5A43">
              <w:rPr>
                <w:b/>
              </w:rPr>
              <w:t xml:space="preserve">в Усть-Катавском городском округе                      на 2014-2016 гг.  </w:t>
            </w:r>
          </w:p>
          <w:p w:rsidR="004A5A43" w:rsidRPr="004A5A43" w:rsidRDefault="004A5A43" w:rsidP="00136272">
            <w:pPr>
              <w:pStyle w:val="ConsPlusCell"/>
            </w:pPr>
            <w:r w:rsidRPr="004A5A43">
              <w:t>В т.ч.</w:t>
            </w: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pStyle w:val="ConsPlusCell"/>
              <w:rPr>
                <w:b/>
              </w:rPr>
            </w:pPr>
            <w:r w:rsidRPr="004A5A43">
              <w:t>2. Культурно-досуговая деятельность</w:t>
            </w:r>
            <w:r w:rsidRPr="004A5A43">
              <w:rPr>
                <w:b/>
              </w:rPr>
              <w:t xml:space="preserve">        </w:t>
            </w:r>
          </w:p>
        </w:tc>
        <w:tc>
          <w:tcPr>
            <w:tcW w:w="683"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МКУК ЦКС</w:t>
            </w:r>
          </w:p>
        </w:tc>
        <w:tc>
          <w:tcPr>
            <w:tcW w:w="21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419</w:t>
            </w:r>
          </w:p>
        </w:tc>
        <w:tc>
          <w:tcPr>
            <w:tcW w:w="19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202" w:type="pct"/>
            <w:gridSpan w:val="3"/>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18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429"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20149,063</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19919,063</w:t>
            </w:r>
          </w:p>
          <w:p w:rsidR="004A5A43" w:rsidRPr="004A5A43" w:rsidRDefault="004A5A43" w:rsidP="00136272">
            <w:pPr>
              <w:pStyle w:val="ConsPlusCell"/>
              <w:jc w:val="center"/>
              <w:rPr>
                <w:b/>
                <w:color w:val="000000"/>
              </w:rPr>
            </w:pPr>
            <w:r w:rsidRPr="004A5A43">
              <w:rPr>
                <w:color w:val="000000"/>
              </w:rPr>
              <w:t>230,0</w:t>
            </w:r>
          </w:p>
        </w:tc>
        <w:tc>
          <w:tcPr>
            <w:tcW w:w="419"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20149,063</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19919,063</w:t>
            </w:r>
          </w:p>
          <w:p w:rsidR="004A5A43" w:rsidRPr="004A5A43" w:rsidRDefault="004A5A43" w:rsidP="00136272">
            <w:pPr>
              <w:pStyle w:val="ConsPlusCell"/>
              <w:jc w:val="center"/>
              <w:rPr>
                <w:color w:val="000000"/>
              </w:rPr>
            </w:pPr>
            <w:r w:rsidRPr="004A5A43">
              <w:rPr>
                <w:color w:val="000000"/>
              </w:rPr>
              <w:t>230,0</w:t>
            </w:r>
          </w:p>
        </w:tc>
        <w:tc>
          <w:tcPr>
            <w:tcW w:w="41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20149,063</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19919,063</w:t>
            </w:r>
          </w:p>
          <w:p w:rsidR="004A5A43" w:rsidRPr="004A5A43" w:rsidRDefault="004A5A43" w:rsidP="00136272">
            <w:pPr>
              <w:pStyle w:val="ConsPlusCell"/>
              <w:jc w:val="center"/>
              <w:rPr>
                <w:color w:val="000000"/>
              </w:rPr>
            </w:pPr>
            <w:r w:rsidRPr="004A5A43">
              <w:rPr>
                <w:color w:val="000000"/>
              </w:rPr>
              <w:t>230,0</w:t>
            </w:r>
          </w:p>
        </w:tc>
        <w:tc>
          <w:tcPr>
            <w:tcW w:w="17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rHeight w:val="2021"/>
          <w:tblCellSpacing w:w="5" w:type="nil"/>
        </w:trPr>
        <w:tc>
          <w:tcPr>
            <w:tcW w:w="59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Подпрограмма 3</w:t>
            </w:r>
          </w:p>
        </w:tc>
        <w:tc>
          <w:tcPr>
            <w:tcW w:w="1502"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jc w:val="center"/>
              <w:rPr>
                <w:rFonts w:ascii="Times New Roman" w:hAnsi="Times New Roman" w:cs="Times New Roman"/>
                <w:b/>
                <w:sz w:val="24"/>
                <w:szCs w:val="24"/>
              </w:rPr>
            </w:pPr>
            <w:r w:rsidRPr="004A5A43">
              <w:rPr>
                <w:rFonts w:ascii="Times New Roman" w:hAnsi="Times New Roman" w:cs="Times New Roman"/>
                <w:b/>
                <w:sz w:val="24"/>
                <w:szCs w:val="24"/>
              </w:rPr>
              <w:t xml:space="preserve">Совершенствование организации библиотечного обслуживания                     </w:t>
            </w:r>
          </w:p>
          <w:p w:rsidR="004A5A43" w:rsidRPr="004A5A43" w:rsidRDefault="004A5A43" w:rsidP="00136272">
            <w:pPr>
              <w:jc w:val="center"/>
              <w:rPr>
                <w:rFonts w:ascii="Times New Roman" w:hAnsi="Times New Roman" w:cs="Times New Roman"/>
                <w:b/>
                <w:sz w:val="24"/>
                <w:szCs w:val="24"/>
              </w:rPr>
            </w:pPr>
            <w:r w:rsidRPr="004A5A43">
              <w:rPr>
                <w:rFonts w:ascii="Times New Roman" w:hAnsi="Times New Roman" w:cs="Times New Roman"/>
                <w:b/>
                <w:sz w:val="24"/>
                <w:szCs w:val="24"/>
              </w:rPr>
              <w:t>в Усть-Катавском городском округе</w:t>
            </w:r>
            <w:r w:rsidRPr="004A5A43">
              <w:rPr>
                <w:rFonts w:ascii="Times New Roman" w:hAnsi="Times New Roman" w:cs="Times New Roman"/>
                <w:b/>
                <w:bCs/>
                <w:sz w:val="24"/>
                <w:szCs w:val="24"/>
              </w:rPr>
              <w:t xml:space="preserve"> на 2014-2016 гг.</w:t>
            </w: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В т.ч.</w:t>
            </w: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rPr>
                <w:rFonts w:ascii="Times New Roman" w:hAnsi="Times New Roman" w:cs="Times New Roman"/>
                <w:b/>
                <w:sz w:val="24"/>
                <w:szCs w:val="24"/>
              </w:rPr>
            </w:pPr>
            <w:r w:rsidRPr="004A5A43">
              <w:rPr>
                <w:rFonts w:ascii="Times New Roman" w:hAnsi="Times New Roman" w:cs="Times New Roman"/>
                <w:sz w:val="24"/>
                <w:szCs w:val="24"/>
              </w:rPr>
              <w:t>2. Культурно-досуговая деятельность</w:t>
            </w:r>
            <w:r w:rsidRPr="004A5A43">
              <w:rPr>
                <w:rFonts w:ascii="Times New Roman" w:hAnsi="Times New Roman" w:cs="Times New Roman"/>
                <w:b/>
                <w:sz w:val="24"/>
                <w:szCs w:val="24"/>
              </w:rPr>
              <w:t xml:space="preserve">    </w:t>
            </w:r>
          </w:p>
        </w:tc>
        <w:tc>
          <w:tcPr>
            <w:tcW w:w="683"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МКУК ЦБС</w:t>
            </w:r>
          </w:p>
        </w:tc>
        <w:tc>
          <w:tcPr>
            <w:tcW w:w="21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419</w:t>
            </w:r>
          </w:p>
        </w:tc>
        <w:tc>
          <w:tcPr>
            <w:tcW w:w="19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202" w:type="pct"/>
            <w:gridSpan w:val="3"/>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18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Х</w:t>
            </w:r>
          </w:p>
        </w:tc>
        <w:tc>
          <w:tcPr>
            <w:tcW w:w="429"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9997,9</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9973,4</w:t>
            </w:r>
          </w:p>
          <w:p w:rsidR="004A5A43" w:rsidRPr="004A5A43" w:rsidRDefault="004A5A43" w:rsidP="00136272">
            <w:pPr>
              <w:pStyle w:val="ConsPlusCell"/>
              <w:jc w:val="center"/>
              <w:rPr>
                <w:b/>
                <w:color w:val="000000"/>
              </w:rPr>
            </w:pPr>
            <w:r w:rsidRPr="004A5A43">
              <w:rPr>
                <w:color w:val="000000"/>
              </w:rPr>
              <w:t>24,5</w:t>
            </w:r>
          </w:p>
        </w:tc>
        <w:tc>
          <w:tcPr>
            <w:tcW w:w="419"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9997,9</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color w:val="000000"/>
              </w:rPr>
            </w:pPr>
            <w:r w:rsidRPr="004A5A43">
              <w:rPr>
                <w:color w:val="000000"/>
              </w:rPr>
              <w:t>9973,4</w:t>
            </w:r>
          </w:p>
          <w:p w:rsidR="004A5A43" w:rsidRPr="004A5A43" w:rsidRDefault="004A5A43" w:rsidP="00136272">
            <w:pPr>
              <w:pStyle w:val="ConsPlusCell"/>
              <w:jc w:val="center"/>
              <w:rPr>
                <w:color w:val="000000"/>
              </w:rPr>
            </w:pPr>
            <w:r w:rsidRPr="004A5A43">
              <w:rPr>
                <w:color w:val="000000"/>
              </w:rPr>
              <w:t>24,5</w:t>
            </w:r>
          </w:p>
        </w:tc>
        <w:tc>
          <w:tcPr>
            <w:tcW w:w="41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9997,9</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9973,4</w:t>
            </w:r>
          </w:p>
          <w:p w:rsidR="004A5A43" w:rsidRPr="004A5A43" w:rsidRDefault="004A5A43" w:rsidP="00136272">
            <w:pPr>
              <w:pStyle w:val="ConsPlusCell"/>
              <w:jc w:val="center"/>
              <w:rPr>
                <w:color w:val="000000"/>
              </w:rPr>
            </w:pPr>
            <w:r w:rsidRPr="004A5A43">
              <w:rPr>
                <w:color w:val="000000"/>
              </w:rPr>
              <w:t>24,5</w:t>
            </w:r>
          </w:p>
        </w:tc>
        <w:tc>
          <w:tcPr>
            <w:tcW w:w="17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blCellSpacing w:w="5" w:type="nil"/>
        </w:trPr>
        <w:tc>
          <w:tcPr>
            <w:tcW w:w="59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Подпрограмма 4</w:t>
            </w:r>
          </w:p>
        </w:tc>
        <w:tc>
          <w:tcPr>
            <w:tcW w:w="1502"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rPr>
            </w:pPr>
            <w:r w:rsidRPr="004A5A43">
              <w:rPr>
                <w:b/>
              </w:rPr>
              <w:t xml:space="preserve">Поддержка и развитие музейного дела                           в Усть-Катавском городском округе </w:t>
            </w:r>
          </w:p>
          <w:p w:rsidR="004A5A43" w:rsidRPr="004A5A43" w:rsidRDefault="004A5A43" w:rsidP="00136272">
            <w:pPr>
              <w:pStyle w:val="ConsPlusCell"/>
              <w:jc w:val="center"/>
              <w:rPr>
                <w:b/>
              </w:rPr>
            </w:pPr>
            <w:r w:rsidRPr="004A5A43">
              <w:rPr>
                <w:b/>
              </w:rPr>
              <w:t>на 2014-2016 гг.</w:t>
            </w:r>
          </w:p>
          <w:p w:rsidR="004A5A43" w:rsidRPr="004A5A43" w:rsidRDefault="004A5A43" w:rsidP="00136272">
            <w:pPr>
              <w:pStyle w:val="ConsPlusCell"/>
            </w:pPr>
            <w:r w:rsidRPr="004A5A43">
              <w:t>В.т.ч.</w:t>
            </w: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pStyle w:val="ConsPlusCell"/>
              <w:rPr>
                <w:b/>
              </w:rPr>
            </w:pPr>
            <w:r w:rsidRPr="004A5A43">
              <w:t>2. Культурно-досуговая деятельность</w:t>
            </w:r>
            <w:r w:rsidRPr="004A5A43">
              <w:rPr>
                <w:b/>
              </w:rPr>
              <w:t xml:space="preserve">        </w:t>
            </w:r>
          </w:p>
        </w:tc>
        <w:tc>
          <w:tcPr>
            <w:tcW w:w="683"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МКУК ИКМ</w:t>
            </w:r>
          </w:p>
        </w:tc>
        <w:tc>
          <w:tcPr>
            <w:tcW w:w="21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9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8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429"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1852,8</w:t>
            </w: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color w:val="000000"/>
              </w:rPr>
            </w:pPr>
            <w:r w:rsidRPr="004A5A43">
              <w:rPr>
                <w:color w:val="000000"/>
              </w:rPr>
              <w:t>1832,8</w:t>
            </w:r>
          </w:p>
          <w:p w:rsidR="004A5A43" w:rsidRPr="004A5A43" w:rsidRDefault="004A5A43" w:rsidP="00136272">
            <w:pPr>
              <w:pStyle w:val="ConsPlusCell"/>
              <w:jc w:val="center"/>
              <w:rPr>
                <w:b/>
                <w:color w:val="000000"/>
              </w:rPr>
            </w:pPr>
            <w:r w:rsidRPr="004A5A43">
              <w:rPr>
                <w:color w:val="000000"/>
              </w:rPr>
              <w:t>20,0</w:t>
            </w:r>
          </w:p>
        </w:tc>
        <w:tc>
          <w:tcPr>
            <w:tcW w:w="419"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1852,8</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1832,8</w:t>
            </w:r>
          </w:p>
          <w:p w:rsidR="004A5A43" w:rsidRPr="004A5A43" w:rsidRDefault="004A5A43" w:rsidP="00136272">
            <w:pPr>
              <w:pStyle w:val="ConsPlusCell"/>
              <w:jc w:val="center"/>
              <w:rPr>
                <w:color w:val="000000"/>
              </w:rPr>
            </w:pPr>
            <w:r w:rsidRPr="004A5A43">
              <w:rPr>
                <w:color w:val="000000"/>
              </w:rPr>
              <w:t>20,0</w:t>
            </w:r>
          </w:p>
        </w:tc>
        <w:tc>
          <w:tcPr>
            <w:tcW w:w="41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1852,8</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1832,8</w:t>
            </w:r>
          </w:p>
          <w:p w:rsidR="004A5A43" w:rsidRPr="004A5A43" w:rsidRDefault="004A5A43" w:rsidP="00136272">
            <w:pPr>
              <w:pStyle w:val="ConsPlusCell"/>
              <w:jc w:val="center"/>
              <w:rPr>
                <w:color w:val="000000"/>
              </w:rPr>
            </w:pPr>
            <w:r w:rsidRPr="004A5A43">
              <w:rPr>
                <w:color w:val="000000"/>
              </w:rPr>
              <w:t>20,0</w:t>
            </w:r>
          </w:p>
        </w:tc>
        <w:tc>
          <w:tcPr>
            <w:tcW w:w="17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r w:rsidR="004A5A43" w:rsidRPr="004A5A43" w:rsidTr="00136272">
        <w:trPr>
          <w:tblCellSpacing w:w="5" w:type="nil"/>
        </w:trPr>
        <w:tc>
          <w:tcPr>
            <w:tcW w:w="59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r w:rsidRPr="004A5A43">
              <w:rPr>
                <w:color w:val="000000"/>
              </w:rPr>
              <w:t>Подпрограмма 5</w:t>
            </w:r>
          </w:p>
        </w:tc>
        <w:tc>
          <w:tcPr>
            <w:tcW w:w="1502"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jc w:val="center"/>
              <w:rPr>
                <w:rFonts w:ascii="Times New Roman" w:hAnsi="Times New Roman" w:cs="Times New Roman"/>
                <w:b/>
                <w:sz w:val="24"/>
                <w:szCs w:val="24"/>
              </w:rPr>
            </w:pPr>
            <w:r w:rsidRPr="004A5A43">
              <w:rPr>
                <w:rFonts w:ascii="Times New Roman" w:hAnsi="Times New Roman" w:cs="Times New Roman"/>
                <w:b/>
                <w:sz w:val="24"/>
                <w:szCs w:val="24"/>
              </w:rPr>
              <w:t xml:space="preserve">Поддержка и развитие дополнительного образования детей в детских музыкальных школах Усть-Катавского городского округа </w:t>
            </w:r>
          </w:p>
          <w:p w:rsidR="004A5A43" w:rsidRPr="004A5A43" w:rsidRDefault="004A5A43" w:rsidP="00136272">
            <w:pPr>
              <w:jc w:val="center"/>
              <w:rPr>
                <w:rFonts w:ascii="Times New Roman" w:hAnsi="Times New Roman" w:cs="Times New Roman"/>
                <w:b/>
                <w:sz w:val="24"/>
                <w:szCs w:val="24"/>
              </w:rPr>
            </w:pPr>
            <w:r w:rsidRPr="004A5A43">
              <w:rPr>
                <w:rFonts w:ascii="Times New Roman" w:hAnsi="Times New Roman" w:cs="Times New Roman"/>
                <w:b/>
                <w:sz w:val="24"/>
                <w:szCs w:val="24"/>
              </w:rPr>
              <w:t>на 2014-2016 гг.</w:t>
            </w:r>
          </w:p>
          <w:p w:rsidR="004A5A43" w:rsidRPr="004A5A43" w:rsidRDefault="004A5A43" w:rsidP="00136272">
            <w:pPr>
              <w:rPr>
                <w:rFonts w:ascii="Times New Roman" w:hAnsi="Times New Roman" w:cs="Times New Roman"/>
                <w:sz w:val="24"/>
                <w:szCs w:val="24"/>
              </w:rPr>
            </w:pPr>
            <w:r w:rsidRPr="004A5A43">
              <w:rPr>
                <w:rFonts w:ascii="Times New Roman" w:hAnsi="Times New Roman" w:cs="Times New Roman"/>
                <w:sz w:val="24"/>
                <w:szCs w:val="24"/>
              </w:rPr>
              <w:t>В т.ч.</w:t>
            </w:r>
          </w:p>
          <w:p w:rsidR="004A5A43" w:rsidRPr="004A5A43" w:rsidRDefault="004A5A43" w:rsidP="00136272">
            <w:pPr>
              <w:pStyle w:val="ConsPlusCell"/>
            </w:pPr>
            <w:r w:rsidRPr="004A5A43">
              <w:t>1.Содержание и обеспечение деятельности</w:t>
            </w:r>
          </w:p>
          <w:p w:rsidR="004A5A43" w:rsidRPr="004A5A43" w:rsidRDefault="004A5A43" w:rsidP="00136272">
            <w:pPr>
              <w:pStyle w:val="ConsPlusCell"/>
              <w:rPr>
                <w:b/>
              </w:rPr>
            </w:pPr>
            <w:r w:rsidRPr="004A5A43">
              <w:t>2. Культурно-досуговая деятельность</w:t>
            </w:r>
            <w:r w:rsidRPr="004A5A43">
              <w:rPr>
                <w:b/>
              </w:rPr>
              <w:t xml:space="preserve">        </w:t>
            </w:r>
          </w:p>
        </w:tc>
        <w:tc>
          <w:tcPr>
            <w:tcW w:w="683"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 xml:space="preserve">МКОУ ДОД </w:t>
            </w:r>
          </w:p>
          <w:p w:rsidR="004A5A43" w:rsidRPr="004A5A43" w:rsidRDefault="004A5A43" w:rsidP="00136272">
            <w:pPr>
              <w:jc w:val="center"/>
              <w:rPr>
                <w:rFonts w:ascii="Times New Roman" w:hAnsi="Times New Roman" w:cs="Times New Roman"/>
                <w:sz w:val="24"/>
                <w:szCs w:val="24"/>
              </w:rPr>
            </w:pPr>
            <w:r w:rsidRPr="004A5A43">
              <w:rPr>
                <w:rFonts w:ascii="Times New Roman" w:hAnsi="Times New Roman" w:cs="Times New Roman"/>
                <w:sz w:val="24"/>
                <w:szCs w:val="24"/>
              </w:rPr>
              <w:t xml:space="preserve">ДМШ № 2                             </w:t>
            </w:r>
          </w:p>
          <w:p w:rsidR="004A5A43" w:rsidRPr="004A5A43" w:rsidRDefault="004A5A43" w:rsidP="00136272">
            <w:pPr>
              <w:jc w:val="center"/>
              <w:rPr>
                <w:rFonts w:ascii="Times New Roman" w:hAnsi="Times New Roman" w:cs="Times New Roman"/>
                <w:sz w:val="24"/>
                <w:szCs w:val="24"/>
              </w:rPr>
            </w:pPr>
          </w:p>
        </w:tc>
        <w:tc>
          <w:tcPr>
            <w:tcW w:w="214"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9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202" w:type="pct"/>
            <w:gridSpan w:val="3"/>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184"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c>
          <w:tcPr>
            <w:tcW w:w="429" w:type="pct"/>
            <w:gridSpan w:val="2"/>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13516,5</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color w:val="000000"/>
              </w:rPr>
            </w:pPr>
            <w:r w:rsidRPr="004A5A43">
              <w:rPr>
                <w:color w:val="000000"/>
              </w:rPr>
              <w:t>13502,5</w:t>
            </w:r>
          </w:p>
          <w:p w:rsidR="004A5A43" w:rsidRPr="004A5A43" w:rsidRDefault="004A5A43" w:rsidP="00136272">
            <w:pPr>
              <w:pStyle w:val="ConsPlusCell"/>
              <w:jc w:val="center"/>
              <w:rPr>
                <w:b/>
                <w:color w:val="000000"/>
              </w:rPr>
            </w:pPr>
            <w:r w:rsidRPr="004A5A43">
              <w:rPr>
                <w:color w:val="000000"/>
              </w:rPr>
              <w:t>14,0</w:t>
            </w:r>
          </w:p>
        </w:tc>
        <w:tc>
          <w:tcPr>
            <w:tcW w:w="419"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13516,5</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13502,5</w:t>
            </w:r>
          </w:p>
          <w:p w:rsidR="004A5A43" w:rsidRPr="004A5A43" w:rsidRDefault="004A5A43" w:rsidP="00136272">
            <w:pPr>
              <w:pStyle w:val="ConsPlusCell"/>
              <w:jc w:val="center"/>
              <w:rPr>
                <w:color w:val="000000"/>
              </w:rPr>
            </w:pPr>
            <w:r w:rsidRPr="004A5A43">
              <w:rPr>
                <w:color w:val="000000"/>
              </w:rPr>
              <w:t>14,0</w:t>
            </w:r>
          </w:p>
        </w:tc>
        <w:tc>
          <w:tcPr>
            <w:tcW w:w="41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b/>
                <w:color w:val="000000"/>
              </w:rPr>
            </w:pPr>
            <w:r w:rsidRPr="004A5A43">
              <w:rPr>
                <w:b/>
                <w:color w:val="000000"/>
              </w:rPr>
              <w:t>13516,5</w:t>
            </w: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jc w:val="center"/>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rPr>
                <w:b/>
                <w:color w:val="000000"/>
              </w:rPr>
            </w:pPr>
          </w:p>
          <w:p w:rsidR="004A5A43" w:rsidRPr="004A5A43" w:rsidRDefault="004A5A43" w:rsidP="00136272">
            <w:pPr>
              <w:pStyle w:val="ConsPlusCell"/>
              <w:jc w:val="center"/>
              <w:rPr>
                <w:color w:val="000000"/>
              </w:rPr>
            </w:pPr>
            <w:r w:rsidRPr="004A5A43">
              <w:rPr>
                <w:color w:val="000000"/>
              </w:rPr>
              <w:t>13502,5</w:t>
            </w:r>
          </w:p>
          <w:p w:rsidR="004A5A43" w:rsidRPr="004A5A43" w:rsidRDefault="004A5A43" w:rsidP="00136272">
            <w:pPr>
              <w:pStyle w:val="ConsPlusCell"/>
              <w:jc w:val="center"/>
              <w:rPr>
                <w:color w:val="000000"/>
              </w:rPr>
            </w:pPr>
            <w:r w:rsidRPr="004A5A43">
              <w:rPr>
                <w:color w:val="000000"/>
              </w:rPr>
              <w:t>14,0</w:t>
            </w:r>
          </w:p>
        </w:tc>
        <w:tc>
          <w:tcPr>
            <w:tcW w:w="170" w:type="pct"/>
            <w:tcBorders>
              <w:top w:val="single" w:sz="4" w:space="0" w:color="auto"/>
              <w:left w:val="single" w:sz="4" w:space="0" w:color="auto"/>
              <w:bottom w:val="single" w:sz="4" w:space="0" w:color="auto"/>
              <w:right w:val="single" w:sz="4" w:space="0" w:color="auto"/>
            </w:tcBorders>
          </w:tcPr>
          <w:p w:rsidR="004A5A43" w:rsidRPr="004A5A43" w:rsidRDefault="004A5A43" w:rsidP="00136272">
            <w:pPr>
              <w:pStyle w:val="ConsPlusCell"/>
              <w:jc w:val="center"/>
              <w:rPr>
                <w:color w:val="000000"/>
              </w:rPr>
            </w:pPr>
          </w:p>
        </w:tc>
      </w:tr>
    </w:tbl>
    <w:p w:rsidR="004A5A43" w:rsidRDefault="004A5A43" w:rsidP="004A5A43">
      <w:r>
        <w:t xml:space="preserve">                                           </w:t>
      </w:r>
    </w:p>
    <w:p w:rsidR="004A5A43" w:rsidRPr="005B3E56" w:rsidRDefault="004A5A43" w:rsidP="004A5A43">
      <w:pPr>
        <w:rPr>
          <w:rFonts w:ascii="Times New Roman" w:hAnsi="Times New Roman" w:cs="Times New Roman"/>
          <w:sz w:val="24"/>
          <w:szCs w:val="24"/>
        </w:rPr>
      </w:pPr>
      <w:r>
        <w:t xml:space="preserve">                                          </w:t>
      </w:r>
      <w:r w:rsidRPr="005B3E56">
        <w:rPr>
          <w:rFonts w:ascii="Times New Roman" w:hAnsi="Times New Roman" w:cs="Times New Roman"/>
          <w:sz w:val="24"/>
          <w:szCs w:val="24"/>
        </w:rPr>
        <w:t>Гл</w:t>
      </w:r>
      <w:proofErr w:type="gramStart"/>
      <w:r w:rsidRPr="005B3E56">
        <w:rPr>
          <w:rFonts w:ascii="Times New Roman" w:hAnsi="Times New Roman" w:cs="Times New Roman"/>
          <w:sz w:val="24"/>
          <w:szCs w:val="24"/>
        </w:rPr>
        <w:t>.б</w:t>
      </w:r>
      <w:proofErr w:type="gramEnd"/>
      <w:r w:rsidRPr="005B3E56">
        <w:rPr>
          <w:rFonts w:ascii="Times New Roman" w:hAnsi="Times New Roman" w:cs="Times New Roman"/>
          <w:sz w:val="24"/>
          <w:szCs w:val="24"/>
        </w:rPr>
        <w:t>ухгалтер                                                                           Г.В.Кулёмина</w:t>
      </w:r>
    </w:p>
    <w:p w:rsidR="004A5A43" w:rsidRPr="005B3E56" w:rsidRDefault="004A5A43" w:rsidP="004A5A43">
      <w:pPr>
        <w:rPr>
          <w:rFonts w:ascii="Times New Roman" w:hAnsi="Times New Roman" w:cs="Times New Roman"/>
          <w:sz w:val="24"/>
          <w:szCs w:val="24"/>
        </w:rPr>
      </w:pPr>
      <w:r w:rsidRPr="005B3E56">
        <w:rPr>
          <w:rFonts w:ascii="Times New Roman" w:hAnsi="Times New Roman" w:cs="Times New Roman"/>
          <w:sz w:val="24"/>
          <w:szCs w:val="24"/>
        </w:rPr>
        <w:t xml:space="preserve">                                         </w:t>
      </w:r>
      <w:r w:rsidR="005B3E56">
        <w:rPr>
          <w:rFonts w:ascii="Times New Roman" w:hAnsi="Times New Roman" w:cs="Times New Roman"/>
          <w:sz w:val="24"/>
          <w:szCs w:val="24"/>
        </w:rPr>
        <w:t xml:space="preserve">       </w:t>
      </w:r>
      <w:r w:rsidRPr="005B3E56">
        <w:rPr>
          <w:rFonts w:ascii="Times New Roman" w:hAnsi="Times New Roman" w:cs="Times New Roman"/>
          <w:sz w:val="24"/>
          <w:szCs w:val="24"/>
        </w:rPr>
        <w:t xml:space="preserve">  Экономист                                                                               Е.П.Калинина</w:t>
      </w:r>
    </w:p>
    <w:p w:rsidR="005B3E56" w:rsidRPr="005B3E56" w:rsidRDefault="005B3E56" w:rsidP="004A5A43">
      <w:pPr>
        <w:rPr>
          <w:rFonts w:ascii="Times New Roman" w:hAnsi="Times New Roman" w:cs="Times New Roman"/>
          <w:sz w:val="24"/>
          <w:szCs w:val="24"/>
        </w:rPr>
      </w:pPr>
    </w:p>
    <w:p w:rsidR="005B3E56" w:rsidRPr="005B3E56" w:rsidRDefault="005B3E56" w:rsidP="004A5A43">
      <w:pPr>
        <w:rPr>
          <w:rFonts w:ascii="Times New Roman" w:hAnsi="Times New Roman" w:cs="Times New Roman"/>
          <w:sz w:val="24"/>
          <w:szCs w:val="24"/>
        </w:rPr>
      </w:pPr>
    </w:p>
    <w:p w:rsidR="005B3E56" w:rsidRDefault="005B3E56" w:rsidP="004A5A43">
      <w:pPr>
        <w:rPr>
          <w:rFonts w:ascii="Times New Roman" w:hAnsi="Times New Roman" w:cs="Times New Roman"/>
          <w:sz w:val="28"/>
          <w:szCs w:val="28"/>
        </w:rPr>
      </w:pPr>
    </w:p>
    <w:p w:rsidR="005B3E56" w:rsidRDefault="005B3E56" w:rsidP="004A5A43">
      <w:pPr>
        <w:rPr>
          <w:rFonts w:ascii="Times New Roman" w:hAnsi="Times New Roman" w:cs="Times New Roman"/>
          <w:sz w:val="28"/>
          <w:szCs w:val="28"/>
        </w:rPr>
      </w:pPr>
    </w:p>
    <w:p w:rsidR="005B3E56" w:rsidRDefault="005B3E56" w:rsidP="004A5A43">
      <w:pPr>
        <w:rPr>
          <w:rFonts w:ascii="Times New Roman" w:hAnsi="Times New Roman" w:cs="Times New Roman"/>
          <w:sz w:val="28"/>
          <w:szCs w:val="28"/>
        </w:rPr>
      </w:pPr>
    </w:p>
    <w:p w:rsidR="005B3E56" w:rsidRDefault="005B3E56" w:rsidP="00136272">
      <w:pPr>
        <w:jc w:val="both"/>
        <w:rPr>
          <w:rStyle w:val="a9"/>
          <w:rFonts w:ascii="Times New Roman" w:hAnsi="Times New Roman"/>
          <w:color w:val="auto"/>
          <w:sz w:val="28"/>
          <w:szCs w:val="28"/>
        </w:rPr>
        <w:sectPr w:rsidR="005B3E56" w:rsidSect="004A5A43">
          <w:pgSz w:w="16838" w:h="11906" w:orient="landscape"/>
          <w:pgMar w:top="567" w:right="567" w:bottom="567" w:left="851" w:header="709" w:footer="709" w:gutter="0"/>
          <w:cols w:space="708"/>
          <w:docGrid w:linePitch="360"/>
        </w:sectPr>
      </w:pPr>
    </w:p>
    <w:tbl>
      <w:tblPr>
        <w:tblW w:w="15761" w:type="dxa"/>
        <w:tblInd w:w="-318" w:type="dxa"/>
        <w:tblLayout w:type="fixed"/>
        <w:tblLook w:val="04A0"/>
      </w:tblPr>
      <w:tblGrid>
        <w:gridCol w:w="551"/>
        <w:gridCol w:w="2744"/>
        <w:gridCol w:w="1526"/>
        <w:gridCol w:w="1181"/>
        <w:gridCol w:w="10"/>
        <w:gridCol w:w="983"/>
        <w:gridCol w:w="1236"/>
        <w:gridCol w:w="8"/>
        <w:gridCol w:w="1182"/>
        <w:gridCol w:w="1011"/>
        <w:gridCol w:w="27"/>
        <w:gridCol w:w="1505"/>
        <w:gridCol w:w="8"/>
        <w:gridCol w:w="741"/>
        <w:gridCol w:w="10"/>
        <w:gridCol w:w="2157"/>
        <w:gridCol w:w="46"/>
        <w:gridCol w:w="808"/>
        <w:gridCol w:w="20"/>
        <w:gridCol w:w="7"/>
      </w:tblGrid>
      <w:tr w:rsidR="005B3E56" w:rsidRPr="00B95632" w:rsidTr="00136272">
        <w:trPr>
          <w:gridAfter w:val="1"/>
          <w:wAfter w:w="7" w:type="dxa"/>
          <w:trHeight w:val="312"/>
        </w:trPr>
        <w:tc>
          <w:tcPr>
            <w:tcW w:w="15754" w:type="dxa"/>
            <w:gridSpan w:val="19"/>
            <w:noWrap/>
            <w:vAlign w:val="bottom"/>
          </w:tcPr>
          <w:p w:rsidR="005B3E56" w:rsidRPr="00C72C49" w:rsidRDefault="005B3E56" w:rsidP="00136272">
            <w:pPr>
              <w:jc w:val="both"/>
              <w:rPr>
                <w:rStyle w:val="a9"/>
                <w:rFonts w:ascii="Times New Roman" w:hAnsi="Times New Roman"/>
                <w:b w:val="0"/>
                <w:bCs/>
                <w:color w:val="auto"/>
                <w:sz w:val="28"/>
                <w:szCs w:val="28"/>
              </w:rPr>
            </w:pPr>
            <w:r w:rsidRPr="00C72C49">
              <w:rPr>
                <w:rStyle w:val="a9"/>
                <w:rFonts w:ascii="Times New Roman" w:hAnsi="Times New Roman"/>
                <w:color w:val="auto"/>
                <w:sz w:val="28"/>
                <w:szCs w:val="28"/>
              </w:rPr>
              <w:lastRenderedPageBreak/>
              <w:t xml:space="preserve">                                                                                                                                 Приложение 2</w:t>
            </w:r>
            <w:r w:rsidRPr="00C72C49">
              <w:rPr>
                <w:rStyle w:val="a9"/>
                <w:rFonts w:ascii="Times New Roman" w:hAnsi="Times New Roman"/>
                <w:b w:val="0"/>
                <w:color w:val="auto"/>
                <w:sz w:val="28"/>
                <w:szCs w:val="28"/>
              </w:rPr>
              <w:t xml:space="preserve">                                                                                                                                                                                                                                 </w:t>
            </w:r>
          </w:p>
          <w:p w:rsidR="005B3E56" w:rsidRPr="00C72C49" w:rsidRDefault="005B3E56" w:rsidP="00136272">
            <w:pPr>
              <w:jc w:val="both"/>
              <w:rPr>
                <w:rStyle w:val="a9"/>
                <w:rFonts w:ascii="Times New Roman" w:hAnsi="Times New Roman"/>
                <w:b w:val="0"/>
                <w:bCs/>
                <w:color w:val="auto"/>
                <w:sz w:val="28"/>
                <w:szCs w:val="28"/>
              </w:rPr>
            </w:pPr>
            <w:r w:rsidRPr="00C72C49">
              <w:rPr>
                <w:rStyle w:val="a9"/>
                <w:rFonts w:ascii="Times New Roman" w:hAnsi="Times New Roman"/>
                <w:b w:val="0"/>
                <w:color w:val="auto"/>
                <w:sz w:val="28"/>
                <w:szCs w:val="28"/>
              </w:rPr>
              <w:t xml:space="preserve">                                                                                                                                 к Муниципальной Программе</w:t>
            </w:r>
          </w:p>
          <w:p w:rsidR="005B3E56" w:rsidRPr="00C72C49" w:rsidRDefault="005B3E56" w:rsidP="00136272">
            <w:pPr>
              <w:jc w:val="both"/>
              <w:rPr>
                <w:rStyle w:val="a9"/>
                <w:rFonts w:ascii="Times New Roman" w:hAnsi="Times New Roman"/>
                <w:b w:val="0"/>
                <w:bCs/>
                <w:color w:val="auto"/>
                <w:sz w:val="28"/>
                <w:szCs w:val="28"/>
              </w:rPr>
            </w:pPr>
            <w:r w:rsidRPr="00C72C49">
              <w:rPr>
                <w:rStyle w:val="a9"/>
                <w:rFonts w:ascii="Times New Roman" w:hAnsi="Times New Roman"/>
                <w:b w:val="0"/>
                <w:color w:val="auto"/>
                <w:sz w:val="28"/>
                <w:szCs w:val="28"/>
              </w:rPr>
              <w:t xml:space="preserve">                                                                                                                                 «Поддержка и развитие культуры</w:t>
            </w:r>
          </w:p>
          <w:p w:rsidR="005B3E56" w:rsidRPr="00C72C49" w:rsidRDefault="005B3E56" w:rsidP="00136272">
            <w:pPr>
              <w:jc w:val="both"/>
              <w:rPr>
                <w:rStyle w:val="a9"/>
                <w:rFonts w:ascii="Times New Roman" w:hAnsi="Times New Roman"/>
                <w:b w:val="0"/>
                <w:bCs/>
                <w:color w:val="auto"/>
                <w:sz w:val="28"/>
                <w:szCs w:val="28"/>
              </w:rPr>
            </w:pPr>
            <w:r w:rsidRPr="00C72C49">
              <w:rPr>
                <w:rStyle w:val="a9"/>
                <w:rFonts w:ascii="Times New Roman" w:hAnsi="Times New Roman"/>
                <w:b w:val="0"/>
                <w:color w:val="auto"/>
                <w:sz w:val="28"/>
                <w:szCs w:val="28"/>
              </w:rPr>
              <w:t xml:space="preserve">                                                                                                                                 в Усть-Катавском городском округе</w:t>
            </w:r>
          </w:p>
          <w:p w:rsidR="005B3E56" w:rsidRPr="00C72C49" w:rsidRDefault="005B3E56" w:rsidP="00136272">
            <w:pPr>
              <w:jc w:val="both"/>
              <w:rPr>
                <w:rStyle w:val="a9"/>
                <w:rFonts w:ascii="Times New Roman" w:hAnsi="Times New Roman"/>
                <w:b w:val="0"/>
                <w:bCs/>
                <w:color w:val="auto"/>
                <w:sz w:val="28"/>
                <w:szCs w:val="28"/>
              </w:rPr>
            </w:pPr>
            <w:r w:rsidRPr="00C72C49">
              <w:rPr>
                <w:rStyle w:val="a9"/>
                <w:rFonts w:ascii="Times New Roman" w:hAnsi="Times New Roman"/>
                <w:b w:val="0"/>
                <w:color w:val="auto"/>
                <w:sz w:val="28"/>
                <w:szCs w:val="28"/>
              </w:rPr>
              <w:t xml:space="preserve">                                                                                                                                 на 2014-2016 гг.»</w:t>
            </w:r>
          </w:p>
          <w:p w:rsidR="005B3E56" w:rsidRPr="00C72C49" w:rsidRDefault="005B3E56" w:rsidP="00136272">
            <w:pPr>
              <w:jc w:val="both"/>
              <w:rPr>
                <w:rFonts w:ascii="Times New Roman" w:hAnsi="Times New Roman" w:cs="Times New Roman"/>
                <w:b/>
                <w:bCs/>
                <w:sz w:val="16"/>
                <w:szCs w:val="16"/>
              </w:rPr>
            </w:pPr>
          </w:p>
          <w:p w:rsidR="005B3E56" w:rsidRPr="00C72C49" w:rsidRDefault="005B3E56" w:rsidP="00136272">
            <w:pPr>
              <w:widowControl/>
              <w:autoSpaceDE/>
              <w:adjustRightInd/>
              <w:jc w:val="center"/>
              <w:rPr>
                <w:rFonts w:ascii="Times New Roman" w:hAnsi="Times New Roman" w:cs="Times New Roman"/>
                <w:b/>
                <w:bCs/>
                <w:sz w:val="28"/>
                <w:szCs w:val="28"/>
              </w:rPr>
            </w:pPr>
            <w:r w:rsidRPr="00C72C49">
              <w:rPr>
                <w:rFonts w:ascii="Times New Roman" w:hAnsi="Times New Roman" w:cs="Times New Roman"/>
                <w:b/>
                <w:bCs/>
                <w:sz w:val="28"/>
                <w:szCs w:val="28"/>
              </w:rPr>
              <w:t>План мероприятий Муниципальной Программы</w:t>
            </w:r>
          </w:p>
        </w:tc>
      </w:tr>
      <w:tr w:rsidR="005B3E56" w:rsidRPr="00B95632" w:rsidTr="00136272">
        <w:trPr>
          <w:gridAfter w:val="1"/>
          <w:wAfter w:w="7" w:type="dxa"/>
          <w:trHeight w:val="345"/>
        </w:trPr>
        <w:tc>
          <w:tcPr>
            <w:tcW w:w="15754" w:type="dxa"/>
            <w:gridSpan w:val="19"/>
            <w:noWrap/>
            <w:vAlign w:val="bottom"/>
          </w:tcPr>
          <w:p w:rsidR="005B3E56" w:rsidRPr="00C72C49" w:rsidRDefault="005B3E56" w:rsidP="00136272">
            <w:pPr>
              <w:jc w:val="center"/>
              <w:rPr>
                <w:rFonts w:ascii="Times New Roman" w:hAnsi="Times New Roman" w:cs="Times New Roman"/>
                <w:b/>
                <w:bCs/>
                <w:sz w:val="28"/>
                <w:szCs w:val="28"/>
              </w:rPr>
            </w:pPr>
            <w:r w:rsidRPr="00C72C49">
              <w:rPr>
                <w:rFonts w:ascii="Times New Roman" w:hAnsi="Times New Roman" w:cs="Times New Roman"/>
                <w:b/>
                <w:bCs/>
                <w:sz w:val="28"/>
                <w:szCs w:val="28"/>
              </w:rPr>
              <w:t>«Поддержка и развитие культуры в Усть-Катавском городском округе на 2014-2016 гг.»</w:t>
            </w:r>
          </w:p>
          <w:p w:rsidR="005B3E56" w:rsidRPr="00C72C49" w:rsidRDefault="005B3E56" w:rsidP="00136272">
            <w:pPr>
              <w:rPr>
                <w:rFonts w:ascii="Times New Roman" w:hAnsi="Times New Roman" w:cs="Times New Roman"/>
                <w:b/>
                <w:sz w:val="16"/>
                <w:szCs w:val="16"/>
              </w:rPr>
            </w:pPr>
          </w:p>
        </w:tc>
      </w:tr>
      <w:tr w:rsidR="005B3E56" w:rsidRPr="00B95632" w:rsidTr="00136272">
        <w:trPr>
          <w:gridAfter w:val="1"/>
          <w:wAfter w:w="7" w:type="dxa"/>
          <w:trHeight w:val="489"/>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 xml:space="preserve">№ </w:t>
            </w:r>
            <w:proofErr w:type="gramStart"/>
            <w:r w:rsidRPr="00B95632">
              <w:rPr>
                <w:rFonts w:ascii="Times New Roman" w:hAnsi="Times New Roman" w:cs="Times New Roman"/>
                <w:sz w:val="20"/>
                <w:szCs w:val="20"/>
              </w:rPr>
              <w:t>п</w:t>
            </w:r>
            <w:proofErr w:type="gramEnd"/>
            <w:r w:rsidRPr="00B95632">
              <w:rPr>
                <w:rFonts w:ascii="Times New Roman" w:hAnsi="Times New Roman" w:cs="Times New Roman"/>
                <w:sz w:val="20"/>
                <w:szCs w:val="20"/>
              </w:rPr>
              <w:t>/п</w:t>
            </w:r>
          </w:p>
        </w:tc>
        <w:tc>
          <w:tcPr>
            <w:tcW w:w="2746" w:type="dxa"/>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527" w:type="dxa"/>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Срок сдачи объекта мероприятия (проведения мероприятия)</w:t>
            </w:r>
          </w:p>
        </w:tc>
        <w:tc>
          <w:tcPr>
            <w:tcW w:w="5611" w:type="dxa"/>
            <w:gridSpan w:val="7"/>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Планируемые объемы финансирования                                                           (тыс. руб.)</w:t>
            </w:r>
          </w:p>
        </w:tc>
        <w:tc>
          <w:tcPr>
            <w:tcW w:w="15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Статья экономической классификации</w:t>
            </w:r>
          </w:p>
        </w:tc>
        <w:tc>
          <w:tcPr>
            <w:tcW w:w="7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ГРБС, РБС, ПБС</w:t>
            </w:r>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proofErr w:type="gramStart"/>
            <w:r w:rsidRPr="00B95632">
              <w:rPr>
                <w:rFonts w:ascii="Times New Roman" w:hAnsi="Times New Roman" w:cs="Times New Roman"/>
                <w:sz w:val="20"/>
                <w:szCs w:val="20"/>
              </w:rPr>
              <w:t>Целевое назначение (раздел, подраздел, целевая статья, вид расходов согласно функционального классификатору</w:t>
            </w:r>
            <w:proofErr w:type="gramEnd"/>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Примечание</w:t>
            </w:r>
          </w:p>
        </w:tc>
      </w:tr>
      <w:tr w:rsidR="005B3E56" w:rsidRPr="00B95632" w:rsidTr="00136272">
        <w:trPr>
          <w:gridAfter w:val="1"/>
          <w:wAfter w:w="7" w:type="dxa"/>
          <w:trHeight w:val="934"/>
        </w:trPr>
        <w:tc>
          <w:tcPr>
            <w:tcW w:w="552" w:type="dxa"/>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2746" w:type="dxa"/>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Всего</w:t>
            </w:r>
          </w:p>
        </w:tc>
        <w:tc>
          <w:tcPr>
            <w:tcW w:w="993"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Феде</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ральный бюджет</w:t>
            </w:r>
          </w:p>
        </w:tc>
        <w:tc>
          <w:tcPr>
            <w:tcW w:w="1244"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Областной бюджет</w:t>
            </w:r>
          </w:p>
        </w:tc>
        <w:tc>
          <w:tcPr>
            <w:tcW w:w="1182"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Бюджет городского округа</w:t>
            </w:r>
          </w:p>
        </w:tc>
        <w:tc>
          <w:tcPr>
            <w:tcW w:w="1011"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Внебюджетные средства</w:t>
            </w:r>
          </w:p>
        </w:tc>
        <w:tc>
          <w:tcPr>
            <w:tcW w:w="1540" w:type="dxa"/>
            <w:gridSpan w:val="3"/>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751" w:type="dxa"/>
            <w:gridSpan w:val="2"/>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2204" w:type="dxa"/>
            <w:gridSpan w:val="2"/>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r>
      <w:tr w:rsidR="005B3E56" w:rsidRPr="00B95632" w:rsidTr="00136272">
        <w:trPr>
          <w:gridAfter w:val="1"/>
          <w:wAfter w:w="7" w:type="dxa"/>
          <w:trHeight w:val="184"/>
        </w:trPr>
        <w:tc>
          <w:tcPr>
            <w:tcW w:w="552" w:type="dxa"/>
            <w:tcBorders>
              <w:top w:val="nil"/>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w:t>
            </w:r>
          </w:p>
        </w:tc>
        <w:tc>
          <w:tcPr>
            <w:tcW w:w="2746"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2</w:t>
            </w:r>
          </w:p>
        </w:tc>
        <w:tc>
          <w:tcPr>
            <w:tcW w:w="1527"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3</w:t>
            </w:r>
          </w:p>
        </w:tc>
        <w:tc>
          <w:tcPr>
            <w:tcW w:w="1181"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4</w:t>
            </w:r>
          </w:p>
        </w:tc>
        <w:tc>
          <w:tcPr>
            <w:tcW w:w="993"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5</w:t>
            </w:r>
          </w:p>
        </w:tc>
        <w:tc>
          <w:tcPr>
            <w:tcW w:w="1244"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6</w:t>
            </w:r>
          </w:p>
        </w:tc>
        <w:tc>
          <w:tcPr>
            <w:tcW w:w="1182"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7</w:t>
            </w:r>
          </w:p>
        </w:tc>
        <w:tc>
          <w:tcPr>
            <w:tcW w:w="1011"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8</w:t>
            </w:r>
          </w:p>
        </w:tc>
        <w:tc>
          <w:tcPr>
            <w:tcW w:w="1540" w:type="dxa"/>
            <w:gridSpan w:val="3"/>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9</w:t>
            </w:r>
          </w:p>
        </w:tc>
        <w:tc>
          <w:tcPr>
            <w:tcW w:w="751"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10</w:t>
            </w:r>
          </w:p>
        </w:tc>
        <w:tc>
          <w:tcPr>
            <w:tcW w:w="2204"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11</w:t>
            </w:r>
          </w:p>
        </w:tc>
        <w:tc>
          <w:tcPr>
            <w:tcW w:w="823" w:type="dxa"/>
            <w:gridSpan w:val="2"/>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12</w:t>
            </w:r>
          </w:p>
        </w:tc>
      </w:tr>
      <w:tr w:rsidR="005B3E56" w:rsidRPr="00B95632" w:rsidTr="00136272">
        <w:trPr>
          <w:gridAfter w:val="1"/>
          <w:wAfter w:w="7" w:type="dxa"/>
          <w:trHeight w:val="934"/>
        </w:trPr>
        <w:tc>
          <w:tcPr>
            <w:tcW w:w="552" w:type="dxa"/>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2746" w:type="dxa"/>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 xml:space="preserve">В целом по Программе «Поддержка и развитие культуры </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 xml:space="preserve">в Усть-Катавском городском округе </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на 2014-2016 гг.»</w:t>
            </w:r>
          </w:p>
          <w:p w:rsidR="005B3E56" w:rsidRPr="00B95632" w:rsidRDefault="005B3E56" w:rsidP="00136272">
            <w:pPr>
              <w:widowControl/>
              <w:autoSpaceDE/>
              <w:adjustRightInd/>
              <w:jc w:val="center"/>
              <w:rPr>
                <w:rFonts w:ascii="Times New Roman" w:hAnsi="Times New Roman" w:cs="Times New Roman"/>
                <w:b/>
                <w:sz w:val="10"/>
                <w:szCs w:val="10"/>
              </w:rPr>
            </w:pPr>
            <w:r w:rsidRPr="00B95632">
              <w:rPr>
                <w:rFonts w:ascii="Times New Roman" w:hAnsi="Times New Roman" w:cs="Times New Roman"/>
                <w:b/>
                <w:sz w:val="20"/>
                <w:szCs w:val="20"/>
              </w:rPr>
              <w:t xml:space="preserve"> </w:t>
            </w:r>
          </w:p>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 xml:space="preserve">Содержание и обеспечение деятельности </w:t>
            </w:r>
          </w:p>
          <w:p w:rsidR="005B3E56" w:rsidRPr="007D6342" w:rsidRDefault="005B3E56" w:rsidP="00136272">
            <w:pPr>
              <w:widowControl/>
              <w:autoSpaceDE/>
              <w:adjustRightInd/>
              <w:jc w:val="center"/>
              <w:rPr>
                <w:rFonts w:ascii="Times New Roman" w:hAnsi="Times New Roman" w:cs="Times New Roman"/>
                <w:sz w:val="10"/>
                <w:szCs w:val="10"/>
              </w:rPr>
            </w:pPr>
          </w:p>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Культурно–досуговая</w:t>
            </w:r>
          </w:p>
          <w:p w:rsidR="005B3E56" w:rsidRPr="00B95632" w:rsidRDefault="005B3E56" w:rsidP="00136272">
            <w:pPr>
              <w:widowControl/>
              <w:autoSpaceDE/>
              <w:adjustRightInd/>
              <w:jc w:val="center"/>
              <w:rPr>
                <w:rFonts w:ascii="Times New Roman" w:hAnsi="Times New Roman" w:cs="Times New Roman"/>
                <w:b/>
                <w:sz w:val="20"/>
                <w:szCs w:val="20"/>
              </w:rPr>
            </w:pPr>
            <w:r w:rsidRPr="007D6342">
              <w:rPr>
                <w:rFonts w:ascii="Times New Roman" w:hAnsi="Times New Roman" w:cs="Times New Roman"/>
                <w:sz w:val="20"/>
                <w:szCs w:val="20"/>
              </w:rPr>
              <w:t>деятельность</w:t>
            </w:r>
          </w:p>
        </w:tc>
        <w:tc>
          <w:tcPr>
            <w:tcW w:w="1527" w:type="dxa"/>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2014 г.</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2015 г.</w:t>
            </w:r>
          </w:p>
          <w:p w:rsidR="005B3E56" w:rsidRPr="00B95632" w:rsidRDefault="005B3E56" w:rsidP="00136272">
            <w:pPr>
              <w:widowControl/>
              <w:autoSpaceDE/>
              <w:autoSpaceDN/>
              <w:adjustRightInd/>
              <w:jc w:val="center"/>
              <w:rPr>
                <w:rFonts w:ascii="Times New Roman" w:hAnsi="Times New Roman" w:cs="Times New Roman"/>
                <w:sz w:val="20"/>
                <w:szCs w:val="20"/>
              </w:rPr>
            </w:pPr>
            <w:r w:rsidRPr="00B95632">
              <w:rPr>
                <w:rFonts w:ascii="Times New Roman" w:hAnsi="Times New Roman" w:cs="Times New Roman"/>
                <w:b/>
                <w:sz w:val="20"/>
                <w:szCs w:val="20"/>
              </w:rPr>
              <w:t>2016 г.</w:t>
            </w:r>
          </w:p>
        </w:tc>
        <w:tc>
          <w:tcPr>
            <w:tcW w:w="118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49</w:t>
            </w:r>
            <w:r>
              <w:rPr>
                <w:rFonts w:ascii="Times New Roman" w:hAnsi="Times New Roman" w:cs="Times New Roman"/>
                <w:b/>
                <w:sz w:val="20"/>
                <w:szCs w:val="20"/>
              </w:rPr>
              <w:t xml:space="preserve"> </w:t>
            </w:r>
            <w:r w:rsidRPr="00B95632">
              <w:rPr>
                <w:rFonts w:ascii="Times New Roman" w:hAnsi="Times New Roman" w:cs="Times New Roman"/>
                <w:b/>
                <w:sz w:val="20"/>
                <w:szCs w:val="20"/>
              </w:rPr>
              <w:t>046,8</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w:t>
            </w:r>
          </w:p>
          <w:p w:rsidR="005B3E56" w:rsidRPr="00B95632" w:rsidRDefault="005B3E56" w:rsidP="00136272">
            <w:pPr>
              <w:widowControl/>
              <w:autoSpaceDE/>
              <w:adjustRightInd/>
              <w:jc w:val="center"/>
              <w:rPr>
                <w:rFonts w:ascii="Times New Roman" w:hAnsi="Times New Roman" w:cs="Times New Roman"/>
                <w:b/>
                <w:sz w:val="20"/>
                <w:szCs w:val="20"/>
                <w:lang w:val="en-US"/>
              </w:rPr>
            </w:pPr>
            <w:r w:rsidRPr="00B95632">
              <w:rPr>
                <w:rFonts w:ascii="Times New Roman" w:hAnsi="Times New Roman" w:cs="Times New Roman"/>
                <w:b/>
                <w:sz w:val="20"/>
                <w:szCs w:val="20"/>
              </w:rPr>
              <w:t>-//-</w:t>
            </w:r>
          </w:p>
          <w:p w:rsidR="005B3E56" w:rsidRPr="00B95632" w:rsidRDefault="005B3E56" w:rsidP="00136272">
            <w:pPr>
              <w:widowControl/>
              <w:autoSpaceDE/>
              <w:adjustRightInd/>
              <w:jc w:val="center"/>
              <w:rPr>
                <w:rFonts w:ascii="Times New Roman" w:hAnsi="Times New Roman" w:cs="Times New Roman"/>
                <w:b/>
                <w:sz w:val="20"/>
                <w:szCs w:val="20"/>
              </w:rPr>
            </w:pPr>
          </w:p>
          <w:p w:rsidR="005B3E56" w:rsidRPr="00B95632" w:rsidRDefault="005B3E56" w:rsidP="00136272">
            <w:pPr>
              <w:widowControl/>
              <w:autoSpaceDE/>
              <w:adjustRightInd/>
              <w:jc w:val="center"/>
              <w:rPr>
                <w:rFonts w:ascii="Times New Roman" w:hAnsi="Times New Roman" w:cs="Times New Roman"/>
                <w:b/>
                <w:sz w:val="20"/>
                <w:szCs w:val="20"/>
              </w:rPr>
            </w:pPr>
          </w:p>
          <w:p w:rsidR="005B3E56" w:rsidRPr="00B95632" w:rsidRDefault="005B3E56" w:rsidP="00136272">
            <w:pPr>
              <w:widowControl/>
              <w:autoSpaceDE/>
              <w:adjustRightInd/>
              <w:jc w:val="center"/>
              <w:rPr>
                <w:rFonts w:ascii="Times New Roman" w:hAnsi="Times New Roman" w:cs="Times New Roman"/>
                <w:b/>
                <w:sz w:val="20"/>
                <w:szCs w:val="20"/>
              </w:rPr>
            </w:pPr>
          </w:p>
          <w:p w:rsidR="005B3E56" w:rsidRPr="00B95632" w:rsidRDefault="005B3E56" w:rsidP="00136272">
            <w:pPr>
              <w:widowControl/>
              <w:autoSpaceDE/>
              <w:adjustRightInd/>
              <w:jc w:val="center"/>
              <w:rPr>
                <w:rFonts w:ascii="Times New Roman" w:hAnsi="Times New Roman" w:cs="Times New Roman"/>
                <w:b/>
                <w:sz w:val="10"/>
                <w:szCs w:val="10"/>
              </w:rPr>
            </w:pPr>
          </w:p>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lang w:val="en-US"/>
              </w:rPr>
              <w:t>48</w:t>
            </w:r>
            <w:r>
              <w:rPr>
                <w:rFonts w:ascii="Times New Roman" w:hAnsi="Times New Roman" w:cs="Times New Roman"/>
                <w:sz w:val="20"/>
                <w:szCs w:val="20"/>
              </w:rPr>
              <w:t xml:space="preserve"> </w:t>
            </w:r>
            <w:r w:rsidRPr="00727BC8">
              <w:rPr>
                <w:rFonts w:ascii="Times New Roman" w:hAnsi="Times New Roman" w:cs="Times New Roman"/>
                <w:sz w:val="20"/>
                <w:szCs w:val="20"/>
              </w:rPr>
              <w:t>468,3</w:t>
            </w:r>
          </w:p>
          <w:p w:rsidR="005B3E56" w:rsidRPr="00727BC8" w:rsidRDefault="005B3E56" w:rsidP="00136272">
            <w:pPr>
              <w:widowControl/>
              <w:autoSpaceDE/>
              <w:adjustRightInd/>
              <w:rPr>
                <w:rFonts w:ascii="Times New Roman" w:hAnsi="Times New Roman" w:cs="Times New Roman"/>
                <w:sz w:val="20"/>
                <w:szCs w:val="20"/>
              </w:rPr>
            </w:pPr>
          </w:p>
          <w:p w:rsidR="005B3E56" w:rsidRPr="00727BC8" w:rsidRDefault="005B3E56" w:rsidP="00136272">
            <w:pPr>
              <w:widowControl/>
              <w:autoSpaceDE/>
              <w:adjustRightInd/>
              <w:rPr>
                <w:rFonts w:ascii="Times New Roman" w:hAnsi="Times New Roman" w:cs="Times New Roman"/>
                <w:sz w:val="10"/>
                <w:szCs w:val="10"/>
              </w:rPr>
            </w:pPr>
          </w:p>
          <w:p w:rsidR="005B3E56" w:rsidRPr="00B95632"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578,5</w:t>
            </w:r>
          </w:p>
        </w:tc>
        <w:tc>
          <w:tcPr>
            <w:tcW w:w="99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24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20</w:t>
            </w:r>
            <w:r>
              <w:rPr>
                <w:rFonts w:ascii="Times New Roman" w:hAnsi="Times New Roman" w:cs="Times New Roman"/>
                <w:sz w:val="20"/>
                <w:szCs w:val="20"/>
              </w:rPr>
              <w:t xml:space="preserve"> </w:t>
            </w:r>
            <w:r w:rsidRPr="00B95632">
              <w:rPr>
                <w:rFonts w:ascii="Times New Roman" w:hAnsi="Times New Roman" w:cs="Times New Roman"/>
                <w:sz w:val="20"/>
                <w:szCs w:val="20"/>
              </w:rPr>
              <w:t>261,3</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w:t>
            </w:r>
          </w:p>
        </w:tc>
        <w:tc>
          <w:tcPr>
            <w:tcW w:w="1182"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28</w:t>
            </w:r>
            <w:r>
              <w:rPr>
                <w:rFonts w:ascii="Times New Roman" w:hAnsi="Times New Roman" w:cs="Times New Roman"/>
                <w:sz w:val="20"/>
                <w:szCs w:val="20"/>
              </w:rPr>
              <w:t xml:space="preserve"> </w:t>
            </w:r>
            <w:r w:rsidRPr="00B95632">
              <w:rPr>
                <w:rFonts w:ascii="Times New Roman" w:hAnsi="Times New Roman" w:cs="Times New Roman"/>
                <w:sz w:val="20"/>
                <w:szCs w:val="20"/>
              </w:rPr>
              <w:t>785,5</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w:t>
            </w:r>
          </w:p>
        </w:tc>
        <w:tc>
          <w:tcPr>
            <w:tcW w:w="1011" w:type="dxa"/>
            <w:tcBorders>
              <w:top w:val="nil"/>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540" w:type="dxa"/>
            <w:gridSpan w:val="3"/>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r>
      <w:tr w:rsidR="005B3E56" w:rsidRPr="00B95632" w:rsidTr="00136272">
        <w:trPr>
          <w:gridAfter w:val="1"/>
          <w:wAfter w:w="7" w:type="dxa"/>
          <w:trHeight w:val="934"/>
        </w:trPr>
        <w:tc>
          <w:tcPr>
            <w:tcW w:w="552" w:type="dxa"/>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widowControl/>
              <w:autoSpaceDE/>
              <w:autoSpaceDN/>
              <w:adjustRightInd/>
              <w:rPr>
                <w:rFonts w:ascii="Times New Roman" w:hAnsi="Times New Roman" w:cs="Times New Roman"/>
                <w:sz w:val="20"/>
                <w:szCs w:val="20"/>
              </w:rPr>
            </w:pPr>
            <w:r w:rsidRPr="00B95632">
              <w:rPr>
                <w:rFonts w:ascii="Times New Roman" w:hAnsi="Times New Roman" w:cs="Times New Roman"/>
                <w:sz w:val="20"/>
                <w:szCs w:val="20"/>
              </w:rPr>
              <w:t>1.</w:t>
            </w:r>
          </w:p>
        </w:tc>
        <w:tc>
          <w:tcPr>
            <w:tcW w:w="2746" w:type="dxa"/>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В целом по Подпрограмме «Обеспечение создания культурной среды                             в Усть-Катавском городском округе                               на 2014-2016 гг.»</w:t>
            </w:r>
          </w:p>
        </w:tc>
        <w:tc>
          <w:tcPr>
            <w:tcW w:w="1527" w:type="dxa"/>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2014 г.</w:t>
            </w:r>
          </w:p>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2015 г.</w:t>
            </w:r>
          </w:p>
          <w:p w:rsidR="005B3E56" w:rsidRPr="00B95632" w:rsidRDefault="005B3E56" w:rsidP="00136272">
            <w:pPr>
              <w:jc w:val="center"/>
              <w:rPr>
                <w:rFonts w:ascii="Times New Roman" w:hAnsi="Times New Roman" w:cs="Times New Roman"/>
                <w:sz w:val="20"/>
                <w:szCs w:val="20"/>
              </w:rPr>
            </w:pPr>
            <w:r w:rsidRPr="00B95632">
              <w:rPr>
                <w:rFonts w:ascii="Times New Roman" w:hAnsi="Times New Roman" w:cs="Times New Roman"/>
                <w:b/>
                <w:sz w:val="20"/>
                <w:szCs w:val="20"/>
              </w:rPr>
              <w:t>2016 г.</w:t>
            </w:r>
          </w:p>
        </w:tc>
        <w:tc>
          <w:tcPr>
            <w:tcW w:w="1181" w:type="dxa"/>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3 530,537</w:t>
            </w:r>
          </w:p>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3 530,537</w:t>
            </w:r>
          </w:p>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3 530,537</w:t>
            </w:r>
          </w:p>
        </w:tc>
        <w:tc>
          <w:tcPr>
            <w:tcW w:w="993" w:type="dxa"/>
            <w:gridSpan w:val="2"/>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sz w:val="20"/>
                <w:szCs w:val="20"/>
              </w:rPr>
            </w:pPr>
          </w:p>
        </w:tc>
        <w:tc>
          <w:tcPr>
            <w:tcW w:w="1244" w:type="dxa"/>
            <w:gridSpan w:val="2"/>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1 355,437</w:t>
            </w:r>
          </w:p>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1 355,437</w:t>
            </w:r>
          </w:p>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1 355,437</w:t>
            </w:r>
          </w:p>
        </w:tc>
        <w:tc>
          <w:tcPr>
            <w:tcW w:w="1182" w:type="dxa"/>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2 175,1</w:t>
            </w:r>
          </w:p>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2 175,1</w:t>
            </w:r>
          </w:p>
          <w:p w:rsidR="005B3E56" w:rsidRPr="00B95632" w:rsidRDefault="005B3E56" w:rsidP="00136272">
            <w:pPr>
              <w:jc w:val="center"/>
              <w:rPr>
                <w:rFonts w:ascii="Times New Roman" w:hAnsi="Times New Roman" w:cs="Times New Roman"/>
                <w:b/>
                <w:bCs/>
                <w:sz w:val="20"/>
                <w:szCs w:val="20"/>
              </w:rPr>
            </w:pPr>
            <w:r w:rsidRPr="00B95632">
              <w:rPr>
                <w:rFonts w:ascii="Times New Roman" w:hAnsi="Times New Roman" w:cs="Times New Roman"/>
                <w:b/>
                <w:bCs/>
                <w:sz w:val="20"/>
                <w:szCs w:val="20"/>
              </w:rPr>
              <w:t>2 175,1</w:t>
            </w:r>
          </w:p>
        </w:tc>
        <w:tc>
          <w:tcPr>
            <w:tcW w:w="1011" w:type="dxa"/>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sz w:val="20"/>
                <w:szCs w:val="20"/>
              </w:rPr>
            </w:pPr>
          </w:p>
        </w:tc>
        <w:tc>
          <w:tcPr>
            <w:tcW w:w="1540" w:type="dxa"/>
            <w:gridSpan w:val="3"/>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sz w:val="20"/>
                <w:szCs w:val="20"/>
              </w:rPr>
            </w:pPr>
          </w:p>
        </w:tc>
        <w:tc>
          <w:tcPr>
            <w:tcW w:w="751" w:type="dxa"/>
            <w:gridSpan w:val="2"/>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jc w:val="center"/>
              <w:rPr>
                <w:rFonts w:ascii="Times New Roman" w:hAnsi="Times New Roman" w:cs="Times New Roman"/>
                <w:sz w:val="20"/>
                <w:szCs w:val="20"/>
              </w:rPr>
            </w:pPr>
            <w:r w:rsidRPr="00B95632">
              <w:rPr>
                <w:rFonts w:ascii="Times New Roman" w:hAnsi="Times New Roman" w:cs="Times New Roman"/>
                <w:b/>
                <w:sz w:val="20"/>
                <w:szCs w:val="20"/>
              </w:rPr>
              <w:t>419</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utoSpaceDN/>
              <w:adjustRightInd/>
              <w:rPr>
                <w:rFonts w:ascii="Times New Roman" w:hAnsi="Times New Roman" w:cs="Times New Roman"/>
                <w:sz w:val="20"/>
                <w:szCs w:val="20"/>
              </w:rPr>
            </w:pPr>
          </w:p>
        </w:tc>
      </w:tr>
      <w:tr w:rsidR="005B3E56" w:rsidRPr="00B95632" w:rsidTr="00136272">
        <w:trPr>
          <w:gridAfter w:val="1"/>
          <w:wAfter w:w="7" w:type="dxa"/>
          <w:trHeight w:val="418"/>
        </w:trPr>
        <w:tc>
          <w:tcPr>
            <w:tcW w:w="552" w:type="dxa"/>
            <w:tcBorders>
              <w:top w:val="single" w:sz="4" w:space="0" w:color="auto"/>
              <w:left w:val="single" w:sz="4" w:space="0" w:color="auto"/>
              <w:bottom w:val="single" w:sz="4" w:space="0" w:color="auto"/>
              <w:right w:val="single" w:sz="4" w:space="0" w:color="auto"/>
            </w:tcBorders>
            <w:hideMark/>
          </w:tcPr>
          <w:p w:rsidR="005B3E56" w:rsidRPr="007D6342" w:rsidRDefault="005B3E56" w:rsidP="00136272">
            <w:pPr>
              <w:widowControl/>
              <w:autoSpaceDE/>
              <w:autoSpaceDN/>
              <w:adjustRightInd/>
              <w:rPr>
                <w:rFonts w:ascii="Times New Roman" w:hAnsi="Times New Roman" w:cs="Times New Roman"/>
                <w:sz w:val="20"/>
                <w:szCs w:val="20"/>
              </w:rPr>
            </w:pPr>
            <w:r w:rsidRPr="007D6342">
              <w:rPr>
                <w:rFonts w:ascii="Times New Roman" w:hAnsi="Times New Roman" w:cs="Times New Roman"/>
                <w:sz w:val="20"/>
                <w:szCs w:val="20"/>
              </w:rPr>
              <w:t>1.1</w:t>
            </w:r>
          </w:p>
          <w:p w:rsidR="005B3E56" w:rsidRPr="007D6342" w:rsidRDefault="005B3E56" w:rsidP="00136272">
            <w:pPr>
              <w:widowControl/>
              <w:autoSpaceDE/>
              <w:autoSpaceDN/>
              <w:adjustRightInd/>
              <w:rPr>
                <w:rFonts w:ascii="Times New Roman" w:hAnsi="Times New Roman" w:cs="Times New Roman"/>
                <w:sz w:val="20"/>
                <w:szCs w:val="20"/>
              </w:rPr>
            </w:pPr>
          </w:p>
        </w:tc>
        <w:tc>
          <w:tcPr>
            <w:tcW w:w="2746" w:type="dxa"/>
            <w:tcBorders>
              <w:top w:val="single" w:sz="4" w:space="0" w:color="auto"/>
              <w:left w:val="single" w:sz="4" w:space="0" w:color="auto"/>
              <w:bottom w:val="single" w:sz="4" w:space="0" w:color="auto"/>
              <w:right w:val="single" w:sz="4" w:space="0" w:color="auto"/>
            </w:tcBorders>
            <w:hideMark/>
          </w:tcPr>
          <w:p w:rsidR="005B3E56" w:rsidRPr="007D6342" w:rsidRDefault="005B3E56" w:rsidP="00136272">
            <w:pPr>
              <w:widowControl/>
              <w:autoSpaceDE/>
              <w:autoSpaceDN/>
              <w:adjustRightInd/>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ОМЦ</w:t>
            </w:r>
          </w:p>
        </w:tc>
        <w:tc>
          <w:tcPr>
            <w:tcW w:w="1527" w:type="dxa"/>
            <w:vMerge w:val="restart"/>
            <w:tcBorders>
              <w:top w:val="single" w:sz="4" w:space="0" w:color="auto"/>
              <w:left w:val="single" w:sz="4" w:space="0" w:color="auto"/>
              <w:right w:val="single" w:sz="4" w:space="0" w:color="auto"/>
            </w:tcBorders>
            <w:hideMark/>
          </w:tcPr>
          <w:p w:rsidR="005B3E56" w:rsidRPr="00B95632" w:rsidRDefault="005B3E56" w:rsidP="00136272">
            <w:pPr>
              <w:widowControl/>
              <w:autoSpaceDE/>
              <w:autoSpaceDN/>
              <w:adjustRightInd/>
              <w:jc w:val="center"/>
              <w:rPr>
                <w:rFonts w:ascii="Times New Roman" w:hAnsi="Times New Roman" w:cs="Times New Roman"/>
                <w:sz w:val="20"/>
                <w:szCs w:val="20"/>
              </w:rPr>
            </w:pPr>
            <w:r w:rsidRPr="00B95632">
              <w:rPr>
                <w:rFonts w:ascii="Times New Roman" w:hAnsi="Times New Roman" w:cs="Times New Roman"/>
                <w:sz w:val="20"/>
                <w:szCs w:val="20"/>
              </w:rPr>
              <w:t>2014 г.</w:t>
            </w:r>
          </w:p>
          <w:p w:rsidR="005B3E56" w:rsidRPr="00B95632" w:rsidRDefault="005B3E56" w:rsidP="00136272">
            <w:pPr>
              <w:widowControl/>
              <w:autoSpaceDE/>
              <w:autoSpaceDN/>
              <w:adjustRightInd/>
              <w:jc w:val="center"/>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553,11</w:t>
            </w:r>
          </w:p>
          <w:p w:rsidR="005B3E56" w:rsidRPr="00727BC8" w:rsidRDefault="005B3E56" w:rsidP="00136272">
            <w:pPr>
              <w:widowControl/>
              <w:autoSpaceDE/>
              <w:adjustRightInd/>
              <w:jc w:val="center"/>
              <w:rPr>
                <w:rFonts w:ascii="Times New Roman" w:hAnsi="Times New Roman" w:cs="Times New Roman"/>
                <w:sz w:val="20"/>
                <w:szCs w:val="20"/>
              </w:rPr>
            </w:pPr>
          </w:p>
        </w:tc>
        <w:tc>
          <w:tcPr>
            <w:tcW w:w="993"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p>
        </w:tc>
        <w:tc>
          <w:tcPr>
            <w:tcW w:w="1244"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202,099</w:t>
            </w:r>
          </w:p>
          <w:p w:rsidR="005B3E56" w:rsidRPr="00727BC8" w:rsidRDefault="005B3E56" w:rsidP="00136272">
            <w:pPr>
              <w:widowControl/>
              <w:autoSpaceDE/>
              <w:adjustRightInd/>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351,011</w:t>
            </w:r>
          </w:p>
          <w:p w:rsidR="005B3E56" w:rsidRPr="00727BC8" w:rsidRDefault="005B3E56" w:rsidP="00136272">
            <w:pPr>
              <w:widowControl/>
              <w:autoSpaceDE/>
              <w:adjustRightInd/>
              <w:jc w:val="center"/>
              <w:rPr>
                <w:rFonts w:ascii="Times New Roman" w:hAnsi="Times New Roman" w:cs="Times New Roman"/>
                <w:sz w:val="20"/>
                <w:szCs w:val="20"/>
              </w:rPr>
            </w:pPr>
          </w:p>
        </w:tc>
        <w:tc>
          <w:tcPr>
            <w:tcW w:w="101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p>
        </w:tc>
        <w:tc>
          <w:tcPr>
            <w:tcW w:w="1540" w:type="dxa"/>
            <w:gridSpan w:val="3"/>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widowControl/>
              <w:autoSpaceDE/>
              <w:autoSpaceDN/>
              <w:adjustRightInd/>
              <w:jc w:val="center"/>
              <w:rPr>
                <w:rFonts w:ascii="Times New Roman" w:hAnsi="Times New Roman" w:cs="Times New Roman"/>
                <w:sz w:val="20"/>
                <w:szCs w:val="20"/>
              </w:rPr>
            </w:pPr>
          </w:p>
        </w:tc>
        <w:tc>
          <w:tcPr>
            <w:tcW w:w="751" w:type="dxa"/>
            <w:gridSpan w:val="2"/>
            <w:vMerge w:val="restart"/>
            <w:tcBorders>
              <w:top w:val="single" w:sz="4" w:space="0" w:color="auto"/>
              <w:left w:val="single" w:sz="4" w:space="0" w:color="auto"/>
              <w:right w:val="single" w:sz="4" w:space="0" w:color="auto"/>
            </w:tcBorders>
            <w:hideMark/>
          </w:tcPr>
          <w:p w:rsidR="005B3E56" w:rsidRPr="00B95632" w:rsidRDefault="005B3E56" w:rsidP="00136272">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419</w:t>
            </w:r>
          </w:p>
        </w:tc>
        <w:tc>
          <w:tcPr>
            <w:tcW w:w="2204" w:type="dxa"/>
            <w:gridSpan w:val="2"/>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widowControl/>
              <w:autoSpaceDE/>
              <w:autoSpaceDN/>
              <w:adjustRightInd/>
              <w:jc w:val="center"/>
              <w:rPr>
                <w:rFonts w:ascii="Times New Roman" w:hAnsi="Times New Roman" w:cs="Times New Roman"/>
                <w:sz w:val="20"/>
                <w:szCs w:val="20"/>
              </w:rPr>
            </w:pPr>
          </w:p>
        </w:tc>
        <w:tc>
          <w:tcPr>
            <w:tcW w:w="823" w:type="dxa"/>
            <w:gridSpan w:val="2"/>
            <w:tcBorders>
              <w:top w:val="single" w:sz="4" w:space="0" w:color="auto"/>
              <w:left w:val="single" w:sz="4" w:space="0" w:color="auto"/>
              <w:bottom w:val="single" w:sz="4" w:space="0" w:color="auto"/>
              <w:right w:val="single" w:sz="4" w:space="0" w:color="auto"/>
            </w:tcBorders>
            <w:hideMark/>
          </w:tcPr>
          <w:p w:rsidR="005B3E56" w:rsidRPr="00B95632" w:rsidRDefault="005B3E56" w:rsidP="00136272">
            <w:pPr>
              <w:widowControl/>
              <w:autoSpaceDE/>
              <w:autoSpaceDN/>
              <w:adjustRightInd/>
              <w:jc w:val="center"/>
              <w:rPr>
                <w:rFonts w:ascii="Times New Roman" w:hAnsi="Times New Roman" w:cs="Times New Roman"/>
                <w:sz w:val="20"/>
                <w:szCs w:val="20"/>
              </w:rPr>
            </w:pPr>
          </w:p>
        </w:tc>
      </w:tr>
      <w:tr w:rsidR="005B3E56" w:rsidRPr="00B95632" w:rsidTr="00136272">
        <w:trPr>
          <w:gridAfter w:val="1"/>
          <w:wAfter w:w="7" w:type="dxa"/>
          <w:trHeight w:val="264"/>
        </w:trPr>
        <w:tc>
          <w:tcPr>
            <w:tcW w:w="552" w:type="dxa"/>
            <w:tcBorders>
              <w:top w:val="nil"/>
              <w:left w:val="single" w:sz="4" w:space="0" w:color="auto"/>
              <w:bottom w:val="single" w:sz="4" w:space="0" w:color="auto"/>
              <w:right w:val="single" w:sz="4" w:space="0" w:color="auto"/>
            </w:tcBorders>
            <w:hideMark/>
          </w:tcPr>
          <w:p w:rsidR="005B3E56" w:rsidRPr="007D6342" w:rsidRDefault="005B3E56" w:rsidP="00136272">
            <w:pPr>
              <w:widowControl/>
              <w:autoSpaceDE/>
              <w:adjustRightInd/>
              <w:rPr>
                <w:rFonts w:ascii="Times New Roman" w:hAnsi="Times New Roman" w:cs="Times New Roman"/>
                <w:sz w:val="20"/>
                <w:szCs w:val="20"/>
              </w:rPr>
            </w:pPr>
            <w:r w:rsidRPr="007D6342">
              <w:rPr>
                <w:rFonts w:ascii="Times New Roman" w:hAnsi="Times New Roman" w:cs="Times New Roman"/>
                <w:sz w:val="20"/>
                <w:szCs w:val="20"/>
              </w:rPr>
              <w:t>1.2</w:t>
            </w:r>
          </w:p>
        </w:tc>
        <w:tc>
          <w:tcPr>
            <w:tcW w:w="2746" w:type="dxa"/>
            <w:tcBorders>
              <w:top w:val="nil"/>
              <w:left w:val="nil"/>
              <w:bottom w:val="single" w:sz="4" w:space="0" w:color="auto"/>
              <w:right w:val="single" w:sz="4" w:space="0" w:color="auto"/>
            </w:tcBorders>
            <w:hideMark/>
          </w:tcPr>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Культурно-досуговая деятельность (ОМЦ)</w:t>
            </w:r>
          </w:p>
        </w:tc>
        <w:tc>
          <w:tcPr>
            <w:tcW w:w="1527" w:type="dxa"/>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250,0</w:t>
            </w:r>
          </w:p>
          <w:p w:rsidR="005B3E56" w:rsidRPr="00727BC8" w:rsidRDefault="005B3E56" w:rsidP="00136272">
            <w:pPr>
              <w:widowControl/>
              <w:autoSpaceDE/>
              <w:adjustRightInd/>
              <w:rPr>
                <w:rFonts w:ascii="Times New Roman" w:hAnsi="Times New Roman" w:cs="Times New Roman"/>
                <w:sz w:val="20"/>
                <w:szCs w:val="20"/>
              </w:rPr>
            </w:pPr>
          </w:p>
        </w:tc>
        <w:tc>
          <w:tcPr>
            <w:tcW w:w="993"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highlight w:val="yellow"/>
              </w:rPr>
            </w:pPr>
          </w:p>
        </w:tc>
        <w:tc>
          <w:tcPr>
            <w:tcW w:w="1244"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250,0</w:t>
            </w:r>
          </w:p>
        </w:tc>
        <w:tc>
          <w:tcPr>
            <w:tcW w:w="101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540" w:type="dxa"/>
            <w:gridSpan w:val="3"/>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751" w:type="dxa"/>
            <w:gridSpan w:val="2"/>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220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82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r>
      <w:tr w:rsidR="005B3E56" w:rsidRPr="00B95632" w:rsidTr="00136272">
        <w:trPr>
          <w:gridAfter w:val="1"/>
          <w:wAfter w:w="7" w:type="dxa"/>
          <w:trHeight w:val="264"/>
        </w:trPr>
        <w:tc>
          <w:tcPr>
            <w:tcW w:w="552" w:type="dxa"/>
            <w:tcBorders>
              <w:top w:val="nil"/>
              <w:left w:val="single" w:sz="4" w:space="0" w:color="auto"/>
              <w:bottom w:val="single" w:sz="4" w:space="0" w:color="auto"/>
              <w:right w:val="single" w:sz="4" w:space="0" w:color="auto"/>
            </w:tcBorders>
            <w:hideMark/>
          </w:tcPr>
          <w:p w:rsidR="005B3E56" w:rsidRPr="007D6342" w:rsidRDefault="005B3E56" w:rsidP="00136272">
            <w:pPr>
              <w:widowControl/>
              <w:autoSpaceDE/>
              <w:adjustRightInd/>
              <w:rPr>
                <w:rFonts w:ascii="Times New Roman" w:hAnsi="Times New Roman" w:cs="Times New Roman"/>
                <w:sz w:val="20"/>
                <w:szCs w:val="20"/>
              </w:rPr>
            </w:pPr>
            <w:r w:rsidRPr="007D6342">
              <w:rPr>
                <w:rFonts w:ascii="Times New Roman" w:hAnsi="Times New Roman" w:cs="Times New Roman"/>
                <w:sz w:val="20"/>
                <w:szCs w:val="20"/>
              </w:rPr>
              <w:t>1.3</w:t>
            </w:r>
          </w:p>
        </w:tc>
        <w:tc>
          <w:tcPr>
            <w:tcW w:w="2746" w:type="dxa"/>
            <w:tcBorders>
              <w:top w:val="nil"/>
              <w:left w:val="nil"/>
              <w:bottom w:val="single" w:sz="4" w:space="0" w:color="auto"/>
              <w:right w:val="single" w:sz="4" w:space="0" w:color="auto"/>
            </w:tcBorders>
            <w:hideMark/>
          </w:tcPr>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ОНОН</w:t>
            </w:r>
          </w:p>
        </w:tc>
        <w:tc>
          <w:tcPr>
            <w:tcW w:w="1527" w:type="dxa"/>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657,837</w:t>
            </w:r>
          </w:p>
        </w:tc>
        <w:tc>
          <w:tcPr>
            <w:tcW w:w="993"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highlight w:val="yellow"/>
              </w:rPr>
            </w:pPr>
          </w:p>
        </w:tc>
        <w:tc>
          <w:tcPr>
            <w:tcW w:w="1244"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194,137</w:t>
            </w:r>
          </w:p>
        </w:tc>
        <w:tc>
          <w:tcPr>
            <w:tcW w:w="1182"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463,7</w:t>
            </w:r>
          </w:p>
        </w:tc>
        <w:tc>
          <w:tcPr>
            <w:tcW w:w="101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540" w:type="dxa"/>
            <w:gridSpan w:val="3"/>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751" w:type="dxa"/>
            <w:gridSpan w:val="2"/>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220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82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r>
      <w:tr w:rsidR="005B3E56" w:rsidRPr="00B95632" w:rsidTr="00136272">
        <w:trPr>
          <w:gridAfter w:val="1"/>
          <w:wAfter w:w="7" w:type="dxa"/>
          <w:trHeight w:val="264"/>
        </w:trPr>
        <w:tc>
          <w:tcPr>
            <w:tcW w:w="552" w:type="dxa"/>
            <w:tcBorders>
              <w:top w:val="nil"/>
              <w:left w:val="single" w:sz="4" w:space="0" w:color="auto"/>
              <w:bottom w:val="single" w:sz="4" w:space="0" w:color="auto"/>
              <w:right w:val="single" w:sz="4" w:space="0" w:color="auto"/>
            </w:tcBorders>
            <w:hideMark/>
          </w:tcPr>
          <w:p w:rsidR="005B3E56" w:rsidRPr="007D6342" w:rsidRDefault="005B3E56" w:rsidP="00136272">
            <w:pPr>
              <w:widowControl/>
              <w:autoSpaceDE/>
              <w:adjustRightInd/>
              <w:rPr>
                <w:rFonts w:ascii="Times New Roman" w:hAnsi="Times New Roman" w:cs="Times New Roman"/>
                <w:sz w:val="20"/>
                <w:szCs w:val="20"/>
              </w:rPr>
            </w:pPr>
            <w:r w:rsidRPr="007D6342">
              <w:rPr>
                <w:rFonts w:ascii="Times New Roman" w:hAnsi="Times New Roman" w:cs="Times New Roman"/>
                <w:sz w:val="20"/>
                <w:szCs w:val="20"/>
              </w:rPr>
              <w:t>1.4</w:t>
            </w:r>
          </w:p>
        </w:tc>
        <w:tc>
          <w:tcPr>
            <w:tcW w:w="2746" w:type="dxa"/>
            <w:tcBorders>
              <w:top w:val="nil"/>
              <w:left w:val="nil"/>
              <w:bottom w:val="single" w:sz="4" w:space="0" w:color="auto"/>
              <w:right w:val="single" w:sz="4" w:space="0" w:color="auto"/>
            </w:tcBorders>
            <w:hideMark/>
          </w:tcPr>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Культурно-досуговая деятельность (ОНОН)</w:t>
            </w:r>
          </w:p>
        </w:tc>
        <w:tc>
          <w:tcPr>
            <w:tcW w:w="1527" w:type="dxa"/>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40,0</w:t>
            </w:r>
          </w:p>
        </w:tc>
        <w:tc>
          <w:tcPr>
            <w:tcW w:w="993"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highlight w:val="yellow"/>
              </w:rPr>
            </w:pPr>
          </w:p>
        </w:tc>
        <w:tc>
          <w:tcPr>
            <w:tcW w:w="1244"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40,0</w:t>
            </w:r>
          </w:p>
        </w:tc>
        <w:tc>
          <w:tcPr>
            <w:tcW w:w="101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540" w:type="dxa"/>
            <w:gridSpan w:val="3"/>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751" w:type="dxa"/>
            <w:gridSpan w:val="2"/>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220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82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r>
      <w:tr w:rsidR="005B3E56" w:rsidRPr="00B95632" w:rsidTr="00136272">
        <w:trPr>
          <w:gridAfter w:val="1"/>
          <w:wAfter w:w="7" w:type="dxa"/>
          <w:trHeight w:val="264"/>
        </w:trPr>
        <w:tc>
          <w:tcPr>
            <w:tcW w:w="552" w:type="dxa"/>
            <w:tcBorders>
              <w:top w:val="nil"/>
              <w:left w:val="single" w:sz="4" w:space="0" w:color="auto"/>
              <w:bottom w:val="single" w:sz="4" w:space="0" w:color="auto"/>
              <w:right w:val="single" w:sz="4" w:space="0" w:color="auto"/>
            </w:tcBorders>
            <w:hideMark/>
          </w:tcPr>
          <w:p w:rsidR="005B3E56" w:rsidRPr="007D6342" w:rsidRDefault="005B3E56" w:rsidP="00136272">
            <w:pPr>
              <w:widowControl/>
              <w:autoSpaceDE/>
              <w:adjustRightInd/>
              <w:rPr>
                <w:rFonts w:ascii="Times New Roman" w:hAnsi="Times New Roman" w:cs="Times New Roman"/>
                <w:sz w:val="20"/>
                <w:szCs w:val="20"/>
              </w:rPr>
            </w:pPr>
            <w:r w:rsidRPr="007D6342">
              <w:rPr>
                <w:rFonts w:ascii="Times New Roman" w:hAnsi="Times New Roman" w:cs="Times New Roman"/>
                <w:sz w:val="20"/>
                <w:szCs w:val="20"/>
              </w:rPr>
              <w:t>1,5</w:t>
            </w:r>
          </w:p>
        </w:tc>
        <w:tc>
          <w:tcPr>
            <w:tcW w:w="2746" w:type="dxa"/>
            <w:tcBorders>
              <w:top w:val="nil"/>
              <w:left w:val="nil"/>
              <w:bottom w:val="single" w:sz="4" w:space="0" w:color="auto"/>
              <w:right w:val="single" w:sz="4" w:space="0" w:color="auto"/>
            </w:tcBorders>
            <w:hideMark/>
          </w:tcPr>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ГЦХО</w:t>
            </w:r>
          </w:p>
        </w:tc>
        <w:tc>
          <w:tcPr>
            <w:tcW w:w="1527" w:type="dxa"/>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179,431</w:t>
            </w:r>
          </w:p>
        </w:tc>
        <w:tc>
          <w:tcPr>
            <w:tcW w:w="993"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highlight w:val="yellow"/>
              </w:rPr>
            </w:pPr>
          </w:p>
        </w:tc>
        <w:tc>
          <w:tcPr>
            <w:tcW w:w="1244"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77,189</w:t>
            </w:r>
          </w:p>
        </w:tc>
        <w:tc>
          <w:tcPr>
            <w:tcW w:w="1182"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102,242</w:t>
            </w:r>
          </w:p>
        </w:tc>
        <w:tc>
          <w:tcPr>
            <w:tcW w:w="101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540" w:type="dxa"/>
            <w:gridSpan w:val="3"/>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751" w:type="dxa"/>
            <w:gridSpan w:val="2"/>
            <w:vMerge/>
            <w:tcBorders>
              <w:left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220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82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r>
      <w:tr w:rsidR="005B3E56" w:rsidRPr="00B95632" w:rsidTr="00136272">
        <w:trPr>
          <w:gridAfter w:val="1"/>
          <w:wAfter w:w="7" w:type="dxa"/>
          <w:trHeight w:val="442"/>
        </w:trPr>
        <w:tc>
          <w:tcPr>
            <w:tcW w:w="552" w:type="dxa"/>
            <w:tcBorders>
              <w:top w:val="nil"/>
              <w:left w:val="single" w:sz="4" w:space="0" w:color="auto"/>
              <w:bottom w:val="single" w:sz="4" w:space="0" w:color="auto"/>
              <w:right w:val="single" w:sz="4" w:space="0" w:color="auto"/>
            </w:tcBorders>
            <w:hideMark/>
          </w:tcPr>
          <w:p w:rsidR="005B3E56" w:rsidRPr="007D6342" w:rsidRDefault="005B3E56" w:rsidP="00136272">
            <w:pPr>
              <w:widowControl/>
              <w:autoSpaceDE/>
              <w:adjustRightInd/>
              <w:rPr>
                <w:rFonts w:ascii="Times New Roman" w:hAnsi="Times New Roman" w:cs="Times New Roman"/>
                <w:sz w:val="20"/>
                <w:szCs w:val="20"/>
              </w:rPr>
            </w:pPr>
            <w:r w:rsidRPr="007D6342">
              <w:rPr>
                <w:rFonts w:ascii="Times New Roman" w:hAnsi="Times New Roman" w:cs="Times New Roman"/>
                <w:sz w:val="20"/>
                <w:szCs w:val="20"/>
              </w:rPr>
              <w:t>1.6</w:t>
            </w:r>
          </w:p>
        </w:tc>
        <w:tc>
          <w:tcPr>
            <w:tcW w:w="2746" w:type="dxa"/>
            <w:tcBorders>
              <w:top w:val="nil"/>
              <w:left w:val="nil"/>
              <w:bottom w:val="single" w:sz="4" w:space="0" w:color="auto"/>
              <w:right w:val="single" w:sz="4" w:space="0" w:color="auto"/>
            </w:tcBorders>
            <w:hideMark/>
          </w:tcPr>
          <w:p w:rsidR="005B3E56" w:rsidRPr="007D6342" w:rsidRDefault="005B3E56" w:rsidP="00136272">
            <w:pPr>
              <w:widowControl/>
              <w:autoSpaceDE/>
              <w:adjustRightInd/>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ЦБ</w:t>
            </w:r>
          </w:p>
        </w:tc>
        <w:tc>
          <w:tcPr>
            <w:tcW w:w="1527" w:type="dxa"/>
            <w:vMerge/>
            <w:tcBorders>
              <w:left w:val="single" w:sz="4" w:space="0" w:color="auto"/>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1181"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1</w:t>
            </w:r>
            <w:r>
              <w:rPr>
                <w:rFonts w:ascii="Times New Roman" w:hAnsi="Times New Roman" w:cs="Times New Roman"/>
                <w:sz w:val="20"/>
                <w:szCs w:val="20"/>
              </w:rPr>
              <w:t xml:space="preserve"> </w:t>
            </w:r>
            <w:r w:rsidRPr="00727BC8">
              <w:rPr>
                <w:rFonts w:ascii="Times New Roman" w:hAnsi="Times New Roman" w:cs="Times New Roman"/>
                <w:sz w:val="20"/>
                <w:szCs w:val="20"/>
              </w:rPr>
              <w:t>850,159</w:t>
            </w:r>
          </w:p>
        </w:tc>
        <w:tc>
          <w:tcPr>
            <w:tcW w:w="993"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highlight w:val="yellow"/>
              </w:rPr>
            </w:pPr>
          </w:p>
        </w:tc>
        <w:tc>
          <w:tcPr>
            <w:tcW w:w="1236" w:type="dxa"/>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882,012</w:t>
            </w:r>
          </w:p>
        </w:tc>
        <w:tc>
          <w:tcPr>
            <w:tcW w:w="1190" w:type="dxa"/>
            <w:gridSpan w:val="2"/>
            <w:tcBorders>
              <w:top w:val="nil"/>
              <w:left w:val="nil"/>
              <w:bottom w:val="single" w:sz="4" w:space="0" w:color="auto"/>
              <w:right w:val="single" w:sz="4" w:space="0" w:color="auto"/>
            </w:tcBorders>
            <w:hideMark/>
          </w:tcPr>
          <w:p w:rsidR="005B3E56" w:rsidRPr="00727BC8" w:rsidRDefault="005B3E56" w:rsidP="00136272">
            <w:pPr>
              <w:widowControl/>
              <w:autoSpaceDE/>
              <w:adjustRightInd/>
              <w:jc w:val="center"/>
              <w:rPr>
                <w:rFonts w:ascii="Times New Roman" w:hAnsi="Times New Roman" w:cs="Times New Roman"/>
                <w:sz w:val="20"/>
                <w:szCs w:val="20"/>
              </w:rPr>
            </w:pPr>
            <w:r w:rsidRPr="00727BC8">
              <w:rPr>
                <w:rFonts w:ascii="Times New Roman" w:hAnsi="Times New Roman" w:cs="Times New Roman"/>
                <w:sz w:val="20"/>
                <w:szCs w:val="20"/>
              </w:rPr>
              <w:t>968,147</w:t>
            </w:r>
          </w:p>
        </w:tc>
        <w:tc>
          <w:tcPr>
            <w:tcW w:w="1038"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51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751" w:type="dxa"/>
            <w:gridSpan w:val="2"/>
            <w:vMerge/>
            <w:tcBorders>
              <w:left w:val="single" w:sz="4" w:space="0" w:color="auto"/>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220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82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r>
      <w:tr w:rsidR="005B3E56" w:rsidRPr="00B95632" w:rsidTr="00136272">
        <w:trPr>
          <w:gridAfter w:val="1"/>
          <w:wAfter w:w="7" w:type="dxa"/>
          <w:trHeight w:val="141"/>
        </w:trPr>
        <w:tc>
          <w:tcPr>
            <w:tcW w:w="552" w:type="dxa"/>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lastRenderedPageBreak/>
              <w:t>1</w:t>
            </w:r>
          </w:p>
        </w:tc>
        <w:tc>
          <w:tcPr>
            <w:tcW w:w="2746" w:type="dxa"/>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2</w:t>
            </w:r>
          </w:p>
        </w:tc>
        <w:tc>
          <w:tcPr>
            <w:tcW w:w="1527" w:type="dxa"/>
            <w:tcBorders>
              <w:top w:val="single" w:sz="4" w:space="0" w:color="auto"/>
              <w:left w:val="single" w:sz="4" w:space="0" w:color="auto"/>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3</w:t>
            </w:r>
          </w:p>
        </w:tc>
        <w:tc>
          <w:tcPr>
            <w:tcW w:w="1181" w:type="dxa"/>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4</w:t>
            </w:r>
          </w:p>
        </w:tc>
        <w:tc>
          <w:tcPr>
            <w:tcW w:w="993" w:type="dxa"/>
            <w:gridSpan w:val="2"/>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5</w:t>
            </w:r>
          </w:p>
        </w:tc>
        <w:tc>
          <w:tcPr>
            <w:tcW w:w="1236" w:type="dxa"/>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6</w:t>
            </w:r>
          </w:p>
        </w:tc>
        <w:tc>
          <w:tcPr>
            <w:tcW w:w="1190" w:type="dxa"/>
            <w:gridSpan w:val="2"/>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7</w:t>
            </w:r>
          </w:p>
        </w:tc>
        <w:tc>
          <w:tcPr>
            <w:tcW w:w="1038" w:type="dxa"/>
            <w:gridSpan w:val="2"/>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8</w:t>
            </w:r>
          </w:p>
        </w:tc>
        <w:tc>
          <w:tcPr>
            <w:tcW w:w="1513" w:type="dxa"/>
            <w:gridSpan w:val="2"/>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9</w:t>
            </w:r>
          </w:p>
        </w:tc>
        <w:tc>
          <w:tcPr>
            <w:tcW w:w="751" w:type="dxa"/>
            <w:gridSpan w:val="2"/>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10</w:t>
            </w:r>
          </w:p>
        </w:tc>
        <w:tc>
          <w:tcPr>
            <w:tcW w:w="2153" w:type="dxa"/>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11</w:t>
            </w:r>
          </w:p>
        </w:tc>
        <w:tc>
          <w:tcPr>
            <w:tcW w:w="874" w:type="dxa"/>
            <w:gridSpan w:val="3"/>
            <w:tcBorders>
              <w:top w:val="single" w:sz="4" w:space="0" w:color="auto"/>
              <w:left w:val="nil"/>
              <w:bottom w:val="single" w:sz="4" w:space="0" w:color="auto"/>
              <w:right w:val="single" w:sz="4" w:space="0" w:color="auto"/>
            </w:tcBorders>
            <w:vAlign w:val="center"/>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12</w:t>
            </w:r>
          </w:p>
        </w:tc>
      </w:tr>
      <w:tr w:rsidR="005B3E56" w:rsidRPr="00B95632" w:rsidTr="00136272">
        <w:trPr>
          <w:gridAfter w:val="2"/>
          <w:wAfter w:w="27" w:type="dxa"/>
          <w:trHeight w:val="264"/>
        </w:trPr>
        <w:tc>
          <w:tcPr>
            <w:tcW w:w="552" w:type="dxa"/>
            <w:tcBorders>
              <w:top w:val="nil"/>
              <w:left w:val="single" w:sz="4" w:space="0" w:color="auto"/>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sz w:val="20"/>
                <w:szCs w:val="20"/>
              </w:rPr>
              <w:t>2.</w:t>
            </w:r>
          </w:p>
        </w:tc>
        <w:tc>
          <w:tcPr>
            <w:tcW w:w="2746"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В целом по Подпрограмме «Поддержка и развитие культурно-досуговой деятельности в Усть-Катавском городском округе на 2014-2016 гг.»</w:t>
            </w:r>
          </w:p>
        </w:tc>
        <w:tc>
          <w:tcPr>
            <w:tcW w:w="1527" w:type="dxa"/>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2014 г.</w:t>
            </w:r>
          </w:p>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2015 г.</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b/>
                <w:sz w:val="20"/>
                <w:szCs w:val="20"/>
              </w:rPr>
              <w:t>2016 г.</w:t>
            </w:r>
          </w:p>
        </w:tc>
        <w:tc>
          <w:tcPr>
            <w:tcW w:w="1181"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20 149,063</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20 149,063</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20 149,063</w:t>
            </w:r>
          </w:p>
        </w:tc>
        <w:tc>
          <w:tcPr>
            <w:tcW w:w="99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236"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7 305,863</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7 305,863</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7 305,863</w:t>
            </w:r>
          </w:p>
        </w:tc>
        <w:tc>
          <w:tcPr>
            <w:tcW w:w="1190"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12 843,2</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12 843,2</w:t>
            </w:r>
          </w:p>
          <w:p w:rsidR="005B3E56" w:rsidRPr="00B95632" w:rsidRDefault="005B3E56" w:rsidP="00136272">
            <w:pPr>
              <w:widowControl/>
              <w:autoSpaceDE/>
              <w:adjustRightInd/>
              <w:jc w:val="center"/>
              <w:rPr>
                <w:rFonts w:ascii="Times New Roman" w:hAnsi="Times New Roman" w:cs="Times New Roman"/>
                <w:b/>
                <w:sz w:val="20"/>
                <w:szCs w:val="20"/>
              </w:rPr>
            </w:pPr>
            <w:r w:rsidRPr="00B95632">
              <w:rPr>
                <w:rFonts w:ascii="Times New Roman" w:hAnsi="Times New Roman" w:cs="Times New Roman"/>
                <w:b/>
                <w:sz w:val="20"/>
                <w:szCs w:val="20"/>
              </w:rPr>
              <w:t>12 843,2</w:t>
            </w:r>
          </w:p>
        </w:tc>
        <w:tc>
          <w:tcPr>
            <w:tcW w:w="1038"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highlight w:val="yellow"/>
              </w:rPr>
            </w:pPr>
          </w:p>
        </w:tc>
        <w:tc>
          <w:tcPr>
            <w:tcW w:w="1513"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751" w:type="dxa"/>
            <w:gridSpan w:val="2"/>
            <w:tcBorders>
              <w:top w:val="nil"/>
              <w:left w:val="nil"/>
              <w:bottom w:val="single" w:sz="4" w:space="0" w:color="auto"/>
              <w:right w:val="single" w:sz="4" w:space="0" w:color="auto"/>
            </w:tcBorders>
            <w:hideMark/>
          </w:tcPr>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djustRightInd/>
              <w:jc w:val="center"/>
              <w:rPr>
                <w:rFonts w:ascii="Times New Roman" w:hAnsi="Times New Roman" w:cs="Times New Roman"/>
                <w:sz w:val="20"/>
                <w:szCs w:val="20"/>
              </w:rPr>
            </w:pPr>
            <w:r w:rsidRPr="00B95632">
              <w:rPr>
                <w:rFonts w:ascii="Times New Roman" w:hAnsi="Times New Roman" w:cs="Times New Roman"/>
                <w:b/>
                <w:sz w:val="20"/>
                <w:szCs w:val="20"/>
              </w:rPr>
              <w:t>419</w:t>
            </w:r>
          </w:p>
        </w:tc>
        <w:tc>
          <w:tcPr>
            <w:tcW w:w="2153" w:type="dxa"/>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c>
          <w:tcPr>
            <w:tcW w:w="854" w:type="dxa"/>
            <w:gridSpan w:val="2"/>
            <w:tcBorders>
              <w:top w:val="nil"/>
              <w:left w:val="nil"/>
              <w:bottom w:val="single" w:sz="4" w:space="0" w:color="auto"/>
              <w:right w:val="single" w:sz="4" w:space="0" w:color="auto"/>
            </w:tcBorders>
            <w:hideMark/>
          </w:tcPr>
          <w:p w:rsidR="005B3E56" w:rsidRPr="00B95632" w:rsidRDefault="005B3E56" w:rsidP="00136272">
            <w:pPr>
              <w:widowControl/>
              <w:autoSpaceDE/>
              <w:adjustRightInd/>
              <w:jc w:val="center"/>
              <w:rPr>
                <w:rFonts w:ascii="Times New Roman" w:hAnsi="Times New Roman" w:cs="Times New Roman"/>
                <w:sz w:val="20"/>
                <w:szCs w:val="20"/>
              </w:rPr>
            </w:pPr>
          </w:p>
        </w:tc>
      </w:tr>
      <w:tr w:rsidR="005B3E56" w:rsidRPr="00B95632" w:rsidTr="00136272">
        <w:trPr>
          <w:gridAfter w:val="2"/>
          <w:wAfter w:w="27" w:type="dxa"/>
          <w:trHeight w:val="163"/>
        </w:trPr>
        <w:tc>
          <w:tcPr>
            <w:tcW w:w="552" w:type="dxa"/>
            <w:tcBorders>
              <w:top w:val="single" w:sz="4" w:space="0" w:color="auto"/>
              <w:left w:val="single" w:sz="4" w:space="0" w:color="auto"/>
              <w:bottom w:val="single" w:sz="4" w:space="0" w:color="auto"/>
              <w:right w:val="single" w:sz="4" w:space="0" w:color="auto"/>
            </w:tcBorders>
          </w:tcPr>
          <w:p w:rsidR="005B3E56" w:rsidRPr="007D6342" w:rsidRDefault="005B3E56" w:rsidP="00136272">
            <w:pPr>
              <w:rPr>
                <w:rFonts w:ascii="Times New Roman" w:hAnsi="Times New Roman" w:cs="Times New Roman"/>
                <w:sz w:val="20"/>
                <w:szCs w:val="20"/>
              </w:rPr>
            </w:pPr>
            <w:r w:rsidRPr="007D6342">
              <w:rPr>
                <w:rFonts w:ascii="Times New Roman" w:hAnsi="Times New Roman" w:cs="Times New Roman"/>
                <w:sz w:val="20"/>
                <w:szCs w:val="20"/>
              </w:rPr>
              <w:t>2.1</w:t>
            </w:r>
          </w:p>
        </w:tc>
        <w:tc>
          <w:tcPr>
            <w:tcW w:w="2746" w:type="dxa"/>
            <w:tcBorders>
              <w:top w:val="single" w:sz="4" w:space="0" w:color="auto"/>
              <w:left w:val="single" w:sz="4" w:space="0" w:color="auto"/>
              <w:bottom w:val="single" w:sz="4" w:space="0" w:color="auto"/>
              <w:right w:val="single" w:sz="4" w:space="0" w:color="auto"/>
            </w:tcBorders>
          </w:tcPr>
          <w:p w:rsidR="005B3E56" w:rsidRPr="007D6342" w:rsidRDefault="005B3E56" w:rsidP="00136272">
            <w:pPr>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МКУК ЦКС</w:t>
            </w:r>
          </w:p>
        </w:tc>
        <w:tc>
          <w:tcPr>
            <w:tcW w:w="1527" w:type="dxa"/>
            <w:vMerge w:val="restart"/>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sz w:val="20"/>
                <w:szCs w:val="20"/>
              </w:rPr>
              <w:t>2014 г.</w:t>
            </w:r>
          </w:p>
          <w:p w:rsidR="005B3E56" w:rsidRPr="00B95632" w:rsidRDefault="005B3E56" w:rsidP="00136272">
            <w:pPr>
              <w:jc w:val="center"/>
              <w:rPr>
                <w:rFonts w:ascii="Times New Roman" w:hAnsi="Times New Roman" w:cs="Times New Roman"/>
                <w:sz w:val="20"/>
                <w:szCs w:val="20"/>
              </w:rPr>
            </w:pPr>
          </w:p>
          <w:p w:rsidR="005B3E56" w:rsidRPr="00B95632" w:rsidRDefault="005B3E56" w:rsidP="00136272">
            <w:pPr>
              <w:rPr>
                <w:rFonts w:ascii="Times New Roman" w:hAnsi="Times New Roman" w:cs="Times New Roman"/>
                <w:b/>
                <w:sz w:val="20"/>
                <w:szCs w:val="20"/>
              </w:rPr>
            </w:pPr>
          </w:p>
        </w:tc>
        <w:tc>
          <w:tcPr>
            <w:tcW w:w="1181" w:type="dxa"/>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bCs/>
                <w:sz w:val="20"/>
                <w:szCs w:val="20"/>
              </w:rPr>
              <w:t>19 919,063</w:t>
            </w:r>
          </w:p>
        </w:tc>
        <w:tc>
          <w:tcPr>
            <w:tcW w:w="993" w:type="dxa"/>
            <w:gridSpan w:val="2"/>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p>
        </w:tc>
        <w:tc>
          <w:tcPr>
            <w:tcW w:w="1244" w:type="dxa"/>
            <w:gridSpan w:val="2"/>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bCs/>
                <w:sz w:val="20"/>
                <w:szCs w:val="20"/>
              </w:rPr>
              <w:t>7 305, 863</w:t>
            </w:r>
          </w:p>
        </w:tc>
        <w:tc>
          <w:tcPr>
            <w:tcW w:w="1182" w:type="dxa"/>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bCs/>
                <w:sz w:val="20"/>
                <w:szCs w:val="20"/>
              </w:rPr>
              <w:t>12 613,2</w:t>
            </w:r>
          </w:p>
        </w:tc>
        <w:tc>
          <w:tcPr>
            <w:tcW w:w="1038" w:type="dxa"/>
            <w:gridSpan w:val="2"/>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p>
        </w:tc>
        <w:tc>
          <w:tcPr>
            <w:tcW w:w="1505" w:type="dxa"/>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c>
          <w:tcPr>
            <w:tcW w:w="749" w:type="dxa"/>
            <w:gridSpan w:val="2"/>
            <w:vMerge w:val="restart"/>
            <w:tcBorders>
              <w:top w:val="single" w:sz="4" w:space="0" w:color="auto"/>
              <w:left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sz w:val="20"/>
                <w:szCs w:val="20"/>
              </w:rPr>
              <w:t>419</w:t>
            </w:r>
          </w:p>
        </w:tc>
        <w:tc>
          <w:tcPr>
            <w:tcW w:w="2163" w:type="dxa"/>
            <w:gridSpan w:val="2"/>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c>
          <w:tcPr>
            <w:tcW w:w="854" w:type="dxa"/>
            <w:gridSpan w:val="2"/>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r>
      <w:tr w:rsidR="005B3E56" w:rsidRPr="00B95632" w:rsidTr="00136272">
        <w:trPr>
          <w:gridAfter w:val="2"/>
          <w:wAfter w:w="27" w:type="dxa"/>
          <w:trHeight w:val="384"/>
        </w:trPr>
        <w:tc>
          <w:tcPr>
            <w:tcW w:w="552" w:type="dxa"/>
            <w:tcBorders>
              <w:top w:val="single" w:sz="4" w:space="0" w:color="auto"/>
              <w:left w:val="single" w:sz="4" w:space="0" w:color="auto"/>
              <w:bottom w:val="single" w:sz="4" w:space="0" w:color="auto"/>
              <w:right w:val="single" w:sz="4" w:space="0" w:color="auto"/>
            </w:tcBorders>
          </w:tcPr>
          <w:p w:rsidR="005B3E56" w:rsidRPr="007D6342" w:rsidRDefault="005B3E56" w:rsidP="00136272">
            <w:pPr>
              <w:rPr>
                <w:rFonts w:ascii="Times New Roman" w:hAnsi="Times New Roman" w:cs="Times New Roman"/>
                <w:sz w:val="20"/>
                <w:szCs w:val="20"/>
              </w:rPr>
            </w:pPr>
            <w:r w:rsidRPr="007D6342">
              <w:rPr>
                <w:rFonts w:ascii="Times New Roman" w:hAnsi="Times New Roman" w:cs="Times New Roman"/>
                <w:sz w:val="20"/>
                <w:szCs w:val="20"/>
              </w:rPr>
              <w:t>2.2</w:t>
            </w:r>
          </w:p>
        </w:tc>
        <w:tc>
          <w:tcPr>
            <w:tcW w:w="2746" w:type="dxa"/>
            <w:tcBorders>
              <w:top w:val="single" w:sz="4" w:space="0" w:color="auto"/>
              <w:left w:val="single" w:sz="4" w:space="0" w:color="auto"/>
              <w:bottom w:val="single" w:sz="4" w:space="0" w:color="auto"/>
              <w:right w:val="single" w:sz="4" w:space="0" w:color="auto"/>
            </w:tcBorders>
          </w:tcPr>
          <w:p w:rsidR="005B3E56" w:rsidRPr="007D6342" w:rsidRDefault="005B3E56" w:rsidP="00136272">
            <w:pPr>
              <w:ind w:left="-102" w:hanging="102"/>
              <w:jc w:val="center"/>
              <w:rPr>
                <w:rFonts w:ascii="Times New Roman" w:hAnsi="Times New Roman" w:cs="Times New Roman"/>
                <w:sz w:val="20"/>
                <w:szCs w:val="20"/>
              </w:rPr>
            </w:pPr>
            <w:r w:rsidRPr="007D6342">
              <w:rPr>
                <w:rFonts w:ascii="Times New Roman" w:hAnsi="Times New Roman" w:cs="Times New Roman"/>
                <w:sz w:val="20"/>
                <w:szCs w:val="20"/>
              </w:rPr>
              <w:t>Культурно-досуговая деятельность–МКУК ЦКС</w:t>
            </w:r>
          </w:p>
        </w:tc>
        <w:tc>
          <w:tcPr>
            <w:tcW w:w="1527" w:type="dxa"/>
            <w:vMerge/>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bCs/>
                <w:sz w:val="20"/>
                <w:szCs w:val="20"/>
              </w:rPr>
              <w:t>230,0</w:t>
            </w:r>
          </w:p>
        </w:tc>
        <w:tc>
          <w:tcPr>
            <w:tcW w:w="993" w:type="dxa"/>
            <w:gridSpan w:val="2"/>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p>
        </w:tc>
        <w:tc>
          <w:tcPr>
            <w:tcW w:w="1244" w:type="dxa"/>
            <w:gridSpan w:val="2"/>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p>
        </w:tc>
        <w:tc>
          <w:tcPr>
            <w:tcW w:w="1182" w:type="dxa"/>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r w:rsidRPr="00727BC8">
              <w:rPr>
                <w:rFonts w:ascii="Times New Roman" w:hAnsi="Times New Roman" w:cs="Times New Roman"/>
                <w:bCs/>
                <w:sz w:val="20"/>
                <w:szCs w:val="20"/>
              </w:rPr>
              <w:t>230,0</w:t>
            </w:r>
          </w:p>
        </w:tc>
        <w:tc>
          <w:tcPr>
            <w:tcW w:w="1038" w:type="dxa"/>
            <w:gridSpan w:val="2"/>
            <w:tcBorders>
              <w:top w:val="single" w:sz="4" w:space="0" w:color="auto"/>
              <w:left w:val="single" w:sz="4" w:space="0" w:color="auto"/>
              <w:bottom w:val="single" w:sz="4" w:space="0" w:color="auto"/>
              <w:right w:val="single" w:sz="4" w:space="0" w:color="auto"/>
            </w:tcBorders>
          </w:tcPr>
          <w:p w:rsidR="005B3E56" w:rsidRPr="00727BC8" w:rsidRDefault="005B3E56" w:rsidP="00136272">
            <w:pPr>
              <w:jc w:val="center"/>
              <w:rPr>
                <w:rFonts w:ascii="Times New Roman" w:hAnsi="Times New Roman" w:cs="Times New Roman"/>
                <w:sz w:val="20"/>
                <w:szCs w:val="20"/>
              </w:rPr>
            </w:pPr>
          </w:p>
        </w:tc>
        <w:tc>
          <w:tcPr>
            <w:tcW w:w="1505" w:type="dxa"/>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c>
          <w:tcPr>
            <w:tcW w:w="749" w:type="dxa"/>
            <w:gridSpan w:val="2"/>
            <w:vMerge/>
            <w:tcBorders>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c>
          <w:tcPr>
            <w:tcW w:w="2163" w:type="dxa"/>
            <w:gridSpan w:val="2"/>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c>
          <w:tcPr>
            <w:tcW w:w="854" w:type="dxa"/>
            <w:gridSpan w:val="2"/>
            <w:tcBorders>
              <w:top w:val="single" w:sz="4" w:space="0" w:color="auto"/>
              <w:left w:val="single" w:sz="4" w:space="0" w:color="auto"/>
              <w:bottom w:val="single" w:sz="4" w:space="0" w:color="auto"/>
              <w:right w:val="single" w:sz="4" w:space="0" w:color="auto"/>
            </w:tcBorders>
          </w:tcPr>
          <w:p w:rsidR="005B3E56" w:rsidRPr="00B95632" w:rsidRDefault="005B3E56" w:rsidP="00136272">
            <w:pPr>
              <w:jc w:val="center"/>
              <w:rPr>
                <w:rFonts w:ascii="Times New Roman" w:hAnsi="Times New Roman" w:cs="Times New Roman"/>
                <w:sz w:val="20"/>
                <w:szCs w:val="20"/>
              </w:rPr>
            </w:pPr>
          </w:p>
        </w:tc>
      </w:tr>
      <w:tr w:rsidR="005B3E56" w:rsidRPr="00B95632" w:rsidTr="00136272">
        <w:trPr>
          <w:trHeight w:val="264"/>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r w:rsidRPr="00B95632">
              <w:rPr>
                <w:rFonts w:ascii="Times New Roman" w:hAnsi="Times New Roman" w:cs="Times New Roman"/>
                <w:sz w:val="20"/>
                <w:szCs w:val="20"/>
              </w:rPr>
              <w:t>3.</w:t>
            </w:r>
          </w:p>
        </w:tc>
        <w:tc>
          <w:tcPr>
            <w:tcW w:w="2746" w:type="dxa"/>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В целом по Подпрограмме</w:t>
            </w:r>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«Совершенствование               организации библиотечного обслуживания</w:t>
            </w:r>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в Усть-Катавском городском округе»</w:t>
            </w:r>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на 2014-2016 гг.»</w:t>
            </w:r>
          </w:p>
        </w:tc>
        <w:tc>
          <w:tcPr>
            <w:tcW w:w="1527"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2014 г.</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2015 г.</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2016 г.</w:t>
            </w: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9 997,9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9 997,9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9 997,9</w:t>
            </w:r>
          </w:p>
        </w:tc>
        <w:tc>
          <w:tcPr>
            <w:tcW w:w="983"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5 000,0</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5 000,0</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5 000,0</w:t>
            </w: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4 997,9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4 997,9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4 997,9</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r w:rsidRPr="00B95632">
              <w:rPr>
                <w:rFonts w:ascii="Times New Roman" w:hAnsi="Times New Roman" w:cs="Times New Roman"/>
                <w:sz w:val="20"/>
                <w:szCs w:val="20"/>
              </w:rPr>
              <w:t> </w:t>
            </w:r>
          </w:p>
        </w:tc>
      </w:tr>
      <w:tr w:rsidR="005B3E56" w:rsidRPr="00B95632" w:rsidTr="00136272">
        <w:trPr>
          <w:trHeight w:val="427"/>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rPr>
                <w:rFonts w:ascii="Times New Roman" w:hAnsi="Times New Roman" w:cs="Times New Roman"/>
                <w:sz w:val="20"/>
                <w:szCs w:val="20"/>
              </w:rPr>
            </w:pPr>
            <w:r w:rsidRPr="007D6342">
              <w:rPr>
                <w:rFonts w:ascii="Times New Roman" w:hAnsi="Times New Roman" w:cs="Times New Roman"/>
                <w:sz w:val="20"/>
                <w:szCs w:val="20"/>
              </w:rPr>
              <w:t>3.1</w:t>
            </w:r>
          </w:p>
          <w:p w:rsidR="005B3E56" w:rsidRPr="007D6342" w:rsidRDefault="005B3E56" w:rsidP="00136272">
            <w:pPr>
              <w:ind w:left="-308" w:firstLine="308"/>
              <w:rPr>
                <w:rFonts w:ascii="Times New Roman" w:hAnsi="Times New Roman" w:cs="Times New Roman"/>
                <w:sz w:val="20"/>
                <w:szCs w:val="20"/>
              </w:rPr>
            </w:pPr>
          </w:p>
        </w:tc>
        <w:tc>
          <w:tcPr>
            <w:tcW w:w="2746" w:type="dxa"/>
            <w:tcBorders>
              <w:top w:val="single" w:sz="4" w:space="0" w:color="auto"/>
              <w:left w:val="nil"/>
              <w:bottom w:val="single" w:sz="4" w:space="0" w:color="auto"/>
              <w:right w:val="single" w:sz="4" w:space="0" w:color="auto"/>
            </w:tcBorders>
            <w:shd w:val="clear" w:color="auto" w:fill="auto"/>
          </w:tcPr>
          <w:p w:rsidR="005B3E56" w:rsidRPr="007D6342" w:rsidRDefault="005B3E56" w:rsidP="00136272">
            <w:pPr>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МКУК ЦБС</w:t>
            </w:r>
          </w:p>
        </w:tc>
        <w:tc>
          <w:tcPr>
            <w:tcW w:w="1527" w:type="dxa"/>
            <w:vMerge w:val="restart"/>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2014 г.</w:t>
            </w: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9 973,4</w:t>
            </w:r>
          </w:p>
        </w:tc>
        <w:tc>
          <w:tcPr>
            <w:tcW w:w="983"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5 000,0</w:t>
            </w: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4 973,4</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vMerge w:val="restart"/>
            <w:tcBorders>
              <w:top w:val="single" w:sz="4" w:space="0" w:color="auto"/>
              <w:left w:val="nil"/>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419</w:t>
            </w: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rPr>
                <w:rFonts w:ascii="Times New Roman" w:hAnsi="Times New Roman" w:cs="Times New Roman"/>
                <w:sz w:val="20"/>
                <w:szCs w:val="20"/>
              </w:rPr>
            </w:pPr>
            <w:r w:rsidRPr="00B95632">
              <w:rPr>
                <w:rFonts w:ascii="Times New Roman" w:hAnsi="Times New Roman" w:cs="Times New Roman"/>
                <w:sz w:val="20"/>
                <w:szCs w:val="20"/>
              </w:rPr>
              <w:t> </w:t>
            </w:r>
          </w:p>
        </w:tc>
      </w:tr>
      <w:tr w:rsidR="005B3E56" w:rsidRPr="00B95632" w:rsidTr="00136272">
        <w:trPr>
          <w:trHeight w:val="491"/>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rPr>
                <w:rFonts w:ascii="Times New Roman" w:hAnsi="Times New Roman" w:cs="Times New Roman"/>
                <w:sz w:val="20"/>
                <w:szCs w:val="20"/>
              </w:rPr>
            </w:pPr>
            <w:r w:rsidRPr="007D6342">
              <w:rPr>
                <w:rFonts w:ascii="Times New Roman" w:hAnsi="Times New Roman" w:cs="Times New Roman"/>
                <w:sz w:val="20"/>
                <w:szCs w:val="20"/>
              </w:rPr>
              <w:t>3.2</w:t>
            </w:r>
          </w:p>
        </w:tc>
        <w:tc>
          <w:tcPr>
            <w:tcW w:w="2746" w:type="dxa"/>
            <w:tcBorders>
              <w:top w:val="single" w:sz="4" w:space="0" w:color="auto"/>
              <w:left w:val="nil"/>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Культурно-досуговая деятельность</w:t>
            </w:r>
            <w:r>
              <w:rPr>
                <w:rFonts w:ascii="Times New Roman" w:hAnsi="Times New Roman" w:cs="Times New Roman"/>
                <w:sz w:val="20"/>
                <w:szCs w:val="20"/>
              </w:rPr>
              <w:t xml:space="preserve"> </w:t>
            </w:r>
            <w:r w:rsidRPr="007D6342">
              <w:rPr>
                <w:rFonts w:ascii="Times New Roman" w:hAnsi="Times New Roman" w:cs="Times New Roman"/>
                <w:sz w:val="20"/>
                <w:szCs w:val="20"/>
              </w:rPr>
              <w:t>-</w:t>
            </w:r>
            <w:r>
              <w:rPr>
                <w:rFonts w:ascii="Times New Roman" w:hAnsi="Times New Roman" w:cs="Times New Roman"/>
                <w:sz w:val="20"/>
                <w:szCs w:val="20"/>
              </w:rPr>
              <w:t xml:space="preserve"> </w:t>
            </w:r>
            <w:r w:rsidRPr="007D6342">
              <w:rPr>
                <w:rFonts w:ascii="Times New Roman" w:hAnsi="Times New Roman" w:cs="Times New Roman"/>
                <w:sz w:val="20"/>
                <w:szCs w:val="20"/>
              </w:rPr>
              <w:t xml:space="preserve">МКУК ЦБС </w:t>
            </w:r>
          </w:p>
        </w:tc>
        <w:tc>
          <w:tcPr>
            <w:tcW w:w="1527" w:type="dxa"/>
            <w:vMerge/>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24,5</w:t>
            </w:r>
          </w:p>
        </w:tc>
        <w:tc>
          <w:tcPr>
            <w:tcW w:w="983"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24,5</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vMerge/>
            <w:tcBorders>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r w:rsidR="005B3E56" w:rsidRPr="00B95632" w:rsidTr="00136272">
        <w:trPr>
          <w:trHeight w:val="565"/>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r w:rsidRPr="00B95632">
              <w:rPr>
                <w:rFonts w:ascii="Times New Roman" w:hAnsi="Times New Roman" w:cs="Times New Roman"/>
                <w:sz w:val="20"/>
                <w:szCs w:val="20"/>
              </w:rPr>
              <w:t>4.</w:t>
            </w:r>
          </w:p>
        </w:tc>
        <w:tc>
          <w:tcPr>
            <w:tcW w:w="2746"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В целом по Подпрограмме</w:t>
            </w:r>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«Поддержка и развитие музейного дела                                             в Усть-Катавском городском округе на 2014-</w:t>
            </w:r>
            <w:r>
              <w:rPr>
                <w:rFonts w:ascii="Times New Roman" w:hAnsi="Times New Roman" w:cs="Times New Roman"/>
                <w:b/>
                <w:bCs/>
                <w:sz w:val="20"/>
                <w:szCs w:val="20"/>
              </w:rPr>
              <w:t>20</w:t>
            </w:r>
            <w:r w:rsidRPr="00B95632">
              <w:rPr>
                <w:rFonts w:ascii="Times New Roman" w:hAnsi="Times New Roman" w:cs="Times New Roman"/>
                <w:b/>
                <w:bCs/>
                <w:sz w:val="20"/>
                <w:szCs w:val="20"/>
              </w:rPr>
              <w:t xml:space="preserve">16 гг.»                      </w:t>
            </w:r>
            <w:r>
              <w:rPr>
                <w:rFonts w:ascii="Times New Roman" w:hAnsi="Times New Roman" w:cs="Times New Roman"/>
                <w:b/>
                <w:bCs/>
                <w:sz w:val="20"/>
                <w:szCs w:val="20"/>
              </w:rPr>
              <w:t xml:space="preserve">                            </w:t>
            </w:r>
          </w:p>
        </w:tc>
        <w:tc>
          <w:tcPr>
            <w:tcW w:w="1527"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2014 г.</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2015 г.</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2016 г.</w:t>
            </w: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w:t>
            </w:r>
            <w:r>
              <w:rPr>
                <w:rFonts w:ascii="Times New Roman" w:hAnsi="Times New Roman" w:cs="Times New Roman"/>
                <w:b/>
                <w:sz w:val="20"/>
                <w:szCs w:val="20"/>
              </w:rPr>
              <w:t xml:space="preserve"> </w:t>
            </w:r>
            <w:r w:rsidRPr="00B95632">
              <w:rPr>
                <w:rFonts w:ascii="Times New Roman" w:hAnsi="Times New Roman" w:cs="Times New Roman"/>
                <w:b/>
                <w:sz w:val="20"/>
                <w:szCs w:val="20"/>
              </w:rPr>
              <w:t>852,8</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w:t>
            </w:r>
            <w:r>
              <w:rPr>
                <w:rFonts w:ascii="Times New Roman" w:hAnsi="Times New Roman" w:cs="Times New Roman"/>
                <w:b/>
                <w:sz w:val="20"/>
                <w:szCs w:val="20"/>
              </w:rPr>
              <w:t xml:space="preserve"> </w:t>
            </w:r>
            <w:r w:rsidRPr="00B95632">
              <w:rPr>
                <w:rFonts w:ascii="Times New Roman" w:hAnsi="Times New Roman" w:cs="Times New Roman"/>
                <w:b/>
                <w:sz w:val="20"/>
                <w:szCs w:val="20"/>
              </w:rPr>
              <w:t>852,8</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w:t>
            </w:r>
            <w:r>
              <w:rPr>
                <w:rFonts w:ascii="Times New Roman" w:hAnsi="Times New Roman" w:cs="Times New Roman"/>
                <w:b/>
                <w:sz w:val="20"/>
                <w:szCs w:val="20"/>
              </w:rPr>
              <w:t xml:space="preserve"> </w:t>
            </w:r>
            <w:r w:rsidRPr="00B95632">
              <w:rPr>
                <w:rFonts w:ascii="Times New Roman" w:hAnsi="Times New Roman" w:cs="Times New Roman"/>
                <w:b/>
                <w:sz w:val="20"/>
                <w:szCs w:val="20"/>
              </w:rPr>
              <w:t>852,8</w:t>
            </w:r>
          </w:p>
        </w:tc>
        <w:tc>
          <w:tcPr>
            <w:tcW w:w="983"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600,0</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600,0</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600,0</w:t>
            </w: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w:t>
            </w:r>
            <w:r>
              <w:rPr>
                <w:rFonts w:ascii="Times New Roman" w:hAnsi="Times New Roman" w:cs="Times New Roman"/>
                <w:b/>
                <w:sz w:val="20"/>
                <w:szCs w:val="20"/>
              </w:rPr>
              <w:t xml:space="preserve"> </w:t>
            </w:r>
            <w:r w:rsidRPr="00B95632">
              <w:rPr>
                <w:rFonts w:ascii="Times New Roman" w:hAnsi="Times New Roman" w:cs="Times New Roman"/>
                <w:b/>
                <w:sz w:val="20"/>
                <w:szCs w:val="20"/>
              </w:rPr>
              <w:t>252,8</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w:t>
            </w:r>
            <w:r>
              <w:rPr>
                <w:rFonts w:ascii="Times New Roman" w:hAnsi="Times New Roman" w:cs="Times New Roman"/>
                <w:b/>
                <w:sz w:val="20"/>
                <w:szCs w:val="20"/>
              </w:rPr>
              <w:t xml:space="preserve"> </w:t>
            </w:r>
            <w:r w:rsidRPr="00B95632">
              <w:rPr>
                <w:rFonts w:ascii="Times New Roman" w:hAnsi="Times New Roman" w:cs="Times New Roman"/>
                <w:b/>
                <w:sz w:val="20"/>
                <w:szCs w:val="20"/>
              </w:rPr>
              <w:t>252,8</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w:t>
            </w:r>
            <w:r>
              <w:rPr>
                <w:rFonts w:ascii="Times New Roman" w:hAnsi="Times New Roman" w:cs="Times New Roman"/>
                <w:b/>
                <w:sz w:val="20"/>
                <w:szCs w:val="20"/>
              </w:rPr>
              <w:t xml:space="preserve"> </w:t>
            </w:r>
            <w:r w:rsidRPr="00B95632">
              <w:rPr>
                <w:rFonts w:ascii="Times New Roman" w:hAnsi="Times New Roman" w:cs="Times New Roman"/>
                <w:b/>
                <w:sz w:val="20"/>
                <w:szCs w:val="20"/>
              </w:rPr>
              <w:t>252,8</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r w:rsidR="005B3E56" w:rsidRPr="00B95632" w:rsidTr="00136272">
        <w:trPr>
          <w:trHeight w:val="430"/>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rPr>
                <w:rFonts w:ascii="Times New Roman" w:hAnsi="Times New Roman" w:cs="Times New Roman"/>
                <w:sz w:val="20"/>
                <w:szCs w:val="20"/>
              </w:rPr>
            </w:pPr>
            <w:r w:rsidRPr="007D6342">
              <w:rPr>
                <w:rFonts w:ascii="Times New Roman" w:hAnsi="Times New Roman" w:cs="Times New Roman"/>
                <w:sz w:val="20"/>
                <w:szCs w:val="20"/>
              </w:rPr>
              <w:t>4.1</w:t>
            </w:r>
          </w:p>
        </w:tc>
        <w:tc>
          <w:tcPr>
            <w:tcW w:w="2746" w:type="dxa"/>
            <w:tcBorders>
              <w:top w:val="single" w:sz="4" w:space="0" w:color="auto"/>
              <w:left w:val="nil"/>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 МКУК ИКМ</w:t>
            </w:r>
          </w:p>
        </w:tc>
        <w:tc>
          <w:tcPr>
            <w:tcW w:w="1527" w:type="dxa"/>
            <w:vMerge w:val="restart"/>
            <w:tcBorders>
              <w:top w:val="single" w:sz="4" w:space="0" w:color="auto"/>
              <w:left w:val="nil"/>
              <w:right w:val="single" w:sz="4" w:space="0" w:color="auto"/>
            </w:tcBorders>
            <w:shd w:val="clear" w:color="auto" w:fill="auto"/>
          </w:tcPr>
          <w:p w:rsidR="005B3E56" w:rsidRPr="00727BC8" w:rsidRDefault="005B3E56" w:rsidP="00136272">
            <w:pPr>
              <w:widowControl/>
              <w:autoSpaceDE/>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2014 г.</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1</w:t>
            </w:r>
            <w:r>
              <w:rPr>
                <w:rFonts w:ascii="Times New Roman" w:hAnsi="Times New Roman" w:cs="Times New Roman"/>
                <w:sz w:val="20"/>
                <w:szCs w:val="20"/>
              </w:rPr>
              <w:t xml:space="preserve"> </w:t>
            </w:r>
            <w:r w:rsidRPr="00727BC8">
              <w:rPr>
                <w:rFonts w:ascii="Times New Roman" w:hAnsi="Times New Roman" w:cs="Times New Roman"/>
                <w:sz w:val="20"/>
                <w:szCs w:val="20"/>
              </w:rPr>
              <w:t>832,8</w:t>
            </w:r>
          </w:p>
        </w:tc>
        <w:tc>
          <w:tcPr>
            <w:tcW w:w="983"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600,0</w:t>
            </w: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1</w:t>
            </w:r>
            <w:r>
              <w:rPr>
                <w:rFonts w:ascii="Times New Roman" w:hAnsi="Times New Roman" w:cs="Times New Roman"/>
                <w:sz w:val="20"/>
                <w:szCs w:val="20"/>
              </w:rPr>
              <w:t xml:space="preserve"> </w:t>
            </w:r>
            <w:r w:rsidRPr="00727BC8">
              <w:rPr>
                <w:rFonts w:ascii="Times New Roman" w:hAnsi="Times New Roman" w:cs="Times New Roman"/>
                <w:sz w:val="20"/>
                <w:szCs w:val="20"/>
              </w:rPr>
              <w:t>232,8</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vMerge w:val="restart"/>
            <w:tcBorders>
              <w:top w:val="single" w:sz="4" w:space="0" w:color="auto"/>
              <w:left w:val="nil"/>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727BC8">
              <w:rPr>
                <w:rFonts w:ascii="Times New Roman" w:hAnsi="Times New Roman" w:cs="Times New Roman"/>
                <w:sz w:val="20"/>
                <w:szCs w:val="20"/>
              </w:rPr>
              <w:t>419</w:t>
            </w: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r w:rsidR="005B3E56" w:rsidRPr="00B95632" w:rsidTr="00136272">
        <w:trPr>
          <w:trHeight w:val="366"/>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rPr>
                <w:rFonts w:ascii="Times New Roman" w:hAnsi="Times New Roman" w:cs="Times New Roman"/>
                <w:sz w:val="20"/>
                <w:szCs w:val="20"/>
              </w:rPr>
            </w:pPr>
            <w:r w:rsidRPr="007D6342">
              <w:rPr>
                <w:rFonts w:ascii="Times New Roman" w:hAnsi="Times New Roman" w:cs="Times New Roman"/>
                <w:sz w:val="20"/>
                <w:szCs w:val="20"/>
              </w:rPr>
              <w:t>4.2</w:t>
            </w:r>
          </w:p>
        </w:tc>
        <w:tc>
          <w:tcPr>
            <w:tcW w:w="2746" w:type="dxa"/>
            <w:tcBorders>
              <w:top w:val="single" w:sz="4" w:space="0" w:color="auto"/>
              <w:left w:val="nil"/>
              <w:bottom w:val="single" w:sz="4" w:space="0" w:color="auto"/>
              <w:right w:val="single" w:sz="4" w:space="0" w:color="auto"/>
            </w:tcBorders>
            <w:shd w:val="clear" w:color="auto" w:fill="auto"/>
          </w:tcPr>
          <w:p w:rsidR="005B3E56" w:rsidRPr="007D6342" w:rsidRDefault="005B3E56" w:rsidP="00136272">
            <w:pPr>
              <w:widowControl/>
              <w:autoSpaceDE/>
              <w:adjustRightInd/>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 xml:space="preserve">Культурно-досуговая </w:t>
            </w:r>
          </w:p>
          <w:p w:rsidR="005B3E56" w:rsidRPr="007D6342" w:rsidRDefault="005B3E56" w:rsidP="00136272">
            <w:pPr>
              <w:widowControl/>
              <w:autoSpaceDE/>
              <w:adjustRightInd/>
              <w:ind w:left="-308" w:firstLine="206"/>
              <w:jc w:val="center"/>
              <w:rPr>
                <w:rFonts w:ascii="Times New Roman" w:hAnsi="Times New Roman" w:cs="Times New Roman"/>
                <w:sz w:val="20"/>
                <w:szCs w:val="20"/>
              </w:rPr>
            </w:pPr>
            <w:r w:rsidRPr="007D6342">
              <w:rPr>
                <w:rFonts w:ascii="Times New Roman" w:hAnsi="Times New Roman" w:cs="Times New Roman"/>
                <w:sz w:val="20"/>
                <w:szCs w:val="20"/>
              </w:rPr>
              <w:t xml:space="preserve">деятельность </w:t>
            </w:r>
            <w:proofErr w:type="gramStart"/>
            <w:r w:rsidRPr="007D6342">
              <w:rPr>
                <w:rFonts w:ascii="Times New Roman" w:hAnsi="Times New Roman" w:cs="Times New Roman"/>
                <w:sz w:val="20"/>
                <w:szCs w:val="20"/>
              </w:rPr>
              <w:t>–М</w:t>
            </w:r>
            <w:proofErr w:type="gramEnd"/>
            <w:r w:rsidRPr="007D6342">
              <w:rPr>
                <w:rFonts w:ascii="Times New Roman" w:hAnsi="Times New Roman" w:cs="Times New Roman"/>
                <w:sz w:val="20"/>
                <w:szCs w:val="20"/>
              </w:rPr>
              <w:t>КУК ИКМ</w:t>
            </w:r>
          </w:p>
        </w:tc>
        <w:tc>
          <w:tcPr>
            <w:tcW w:w="1527" w:type="dxa"/>
            <w:vMerge/>
            <w:tcBorders>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20,0</w:t>
            </w:r>
          </w:p>
        </w:tc>
        <w:tc>
          <w:tcPr>
            <w:tcW w:w="983"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20,0</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vMerge/>
            <w:tcBorders>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r w:rsidR="005B3E56" w:rsidRPr="00B95632" w:rsidTr="00136272">
        <w:trPr>
          <w:trHeight w:val="283"/>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rPr>
                <w:rFonts w:ascii="Times New Roman" w:hAnsi="Times New Roman" w:cs="Times New Roman"/>
                <w:sz w:val="20"/>
                <w:szCs w:val="20"/>
              </w:rPr>
            </w:pPr>
            <w:r w:rsidRPr="00B95632">
              <w:rPr>
                <w:rFonts w:ascii="Times New Roman" w:hAnsi="Times New Roman" w:cs="Times New Roman"/>
                <w:sz w:val="20"/>
                <w:szCs w:val="20"/>
              </w:rPr>
              <w:t>5.</w:t>
            </w:r>
          </w:p>
        </w:tc>
        <w:tc>
          <w:tcPr>
            <w:tcW w:w="2746"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В целом по Подпрограмме</w:t>
            </w:r>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 xml:space="preserve">«Поддержка и развитие </w:t>
            </w:r>
            <w:proofErr w:type="gramStart"/>
            <w:r w:rsidRPr="00B95632">
              <w:rPr>
                <w:rFonts w:ascii="Times New Roman" w:hAnsi="Times New Roman" w:cs="Times New Roman"/>
                <w:b/>
                <w:bCs/>
                <w:sz w:val="20"/>
                <w:szCs w:val="20"/>
              </w:rPr>
              <w:t>дополнительного</w:t>
            </w:r>
            <w:proofErr w:type="gramEnd"/>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образования детей                                                             в детских музыкальных школах Усть-Катавского</w:t>
            </w:r>
          </w:p>
          <w:p w:rsidR="005B3E56" w:rsidRPr="00B95632" w:rsidRDefault="005B3E56" w:rsidP="00136272">
            <w:pPr>
              <w:ind w:left="-308" w:firstLine="308"/>
              <w:jc w:val="center"/>
              <w:rPr>
                <w:rFonts w:ascii="Times New Roman" w:hAnsi="Times New Roman" w:cs="Times New Roman"/>
                <w:b/>
                <w:bCs/>
                <w:sz w:val="20"/>
                <w:szCs w:val="20"/>
              </w:rPr>
            </w:pPr>
            <w:r w:rsidRPr="00B95632">
              <w:rPr>
                <w:rFonts w:ascii="Times New Roman" w:hAnsi="Times New Roman" w:cs="Times New Roman"/>
                <w:b/>
                <w:bCs/>
                <w:sz w:val="20"/>
                <w:szCs w:val="20"/>
              </w:rPr>
              <w:t>городского округа</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bCs/>
                <w:sz w:val="20"/>
                <w:szCs w:val="20"/>
              </w:rPr>
              <w:t>на 2014-2016 гг.»</w:t>
            </w:r>
          </w:p>
        </w:tc>
        <w:tc>
          <w:tcPr>
            <w:tcW w:w="1527"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2014 г.</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2015 г.</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2016 г.</w:t>
            </w: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13</w:t>
            </w:r>
            <w:r>
              <w:rPr>
                <w:rFonts w:ascii="Times New Roman" w:hAnsi="Times New Roman" w:cs="Times New Roman"/>
                <w:b/>
                <w:sz w:val="20"/>
                <w:szCs w:val="20"/>
              </w:rPr>
              <w:t xml:space="preserve"> </w:t>
            </w:r>
            <w:r w:rsidRPr="00B95632">
              <w:rPr>
                <w:rFonts w:ascii="Times New Roman" w:hAnsi="Times New Roman" w:cs="Times New Roman"/>
                <w:b/>
                <w:sz w:val="20"/>
                <w:szCs w:val="20"/>
              </w:rPr>
              <w:t>516,5</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13</w:t>
            </w:r>
            <w:r>
              <w:rPr>
                <w:rFonts w:ascii="Times New Roman" w:hAnsi="Times New Roman" w:cs="Times New Roman"/>
                <w:b/>
                <w:sz w:val="20"/>
                <w:szCs w:val="20"/>
              </w:rPr>
              <w:t xml:space="preserve"> </w:t>
            </w:r>
            <w:r w:rsidRPr="00B95632">
              <w:rPr>
                <w:rFonts w:ascii="Times New Roman" w:hAnsi="Times New Roman" w:cs="Times New Roman"/>
                <w:b/>
                <w:sz w:val="20"/>
                <w:szCs w:val="20"/>
              </w:rPr>
              <w:t>516,5</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13</w:t>
            </w:r>
            <w:r>
              <w:rPr>
                <w:rFonts w:ascii="Times New Roman" w:hAnsi="Times New Roman" w:cs="Times New Roman"/>
                <w:b/>
                <w:sz w:val="20"/>
                <w:szCs w:val="20"/>
              </w:rPr>
              <w:t xml:space="preserve"> </w:t>
            </w:r>
            <w:r w:rsidRPr="00B95632">
              <w:rPr>
                <w:rFonts w:ascii="Times New Roman" w:hAnsi="Times New Roman" w:cs="Times New Roman"/>
                <w:b/>
                <w:sz w:val="20"/>
                <w:szCs w:val="20"/>
              </w:rPr>
              <w:t>516,5</w:t>
            </w:r>
          </w:p>
        </w:tc>
        <w:tc>
          <w:tcPr>
            <w:tcW w:w="983"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6</w:t>
            </w:r>
            <w:r>
              <w:rPr>
                <w:rFonts w:ascii="Times New Roman" w:hAnsi="Times New Roman" w:cs="Times New Roman"/>
                <w:b/>
                <w:sz w:val="20"/>
                <w:szCs w:val="20"/>
              </w:rPr>
              <w:t xml:space="preserve"> </w:t>
            </w:r>
            <w:r w:rsidRPr="00B95632">
              <w:rPr>
                <w:rFonts w:ascii="Times New Roman" w:hAnsi="Times New Roman" w:cs="Times New Roman"/>
                <w:b/>
                <w:sz w:val="20"/>
                <w:szCs w:val="20"/>
              </w:rPr>
              <w:t>000,0</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6</w:t>
            </w:r>
            <w:r>
              <w:rPr>
                <w:rFonts w:ascii="Times New Roman" w:hAnsi="Times New Roman" w:cs="Times New Roman"/>
                <w:b/>
                <w:sz w:val="20"/>
                <w:szCs w:val="20"/>
              </w:rPr>
              <w:t xml:space="preserve"> </w:t>
            </w:r>
            <w:r w:rsidRPr="00B95632">
              <w:rPr>
                <w:rFonts w:ascii="Times New Roman" w:hAnsi="Times New Roman" w:cs="Times New Roman"/>
                <w:b/>
                <w:sz w:val="20"/>
                <w:szCs w:val="20"/>
              </w:rPr>
              <w:t>000,0</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6</w:t>
            </w:r>
            <w:r>
              <w:rPr>
                <w:rFonts w:ascii="Times New Roman" w:hAnsi="Times New Roman" w:cs="Times New Roman"/>
                <w:b/>
                <w:sz w:val="20"/>
                <w:szCs w:val="20"/>
              </w:rPr>
              <w:t xml:space="preserve"> </w:t>
            </w:r>
            <w:r w:rsidRPr="00B95632">
              <w:rPr>
                <w:rFonts w:ascii="Times New Roman" w:hAnsi="Times New Roman" w:cs="Times New Roman"/>
                <w:b/>
                <w:sz w:val="20"/>
                <w:szCs w:val="20"/>
              </w:rPr>
              <w:t>000,0</w:t>
            </w: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7</w:t>
            </w:r>
            <w:r>
              <w:rPr>
                <w:rFonts w:ascii="Times New Roman" w:hAnsi="Times New Roman" w:cs="Times New Roman"/>
                <w:b/>
                <w:sz w:val="20"/>
                <w:szCs w:val="20"/>
              </w:rPr>
              <w:t xml:space="preserve"> </w:t>
            </w:r>
            <w:r w:rsidRPr="00B95632">
              <w:rPr>
                <w:rFonts w:ascii="Times New Roman" w:hAnsi="Times New Roman" w:cs="Times New Roman"/>
                <w:b/>
                <w:sz w:val="20"/>
                <w:szCs w:val="20"/>
              </w:rPr>
              <w:t>516,5</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7</w:t>
            </w:r>
            <w:r>
              <w:rPr>
                <w:rFonts w:ascii="Times New Roman" w:hAnsi="Times New Roman" w:cs="Times New Roman"/>
                <w:b/>
                <w:sz w:val="20"/>
                <w:szCs w:val="20"/>
              </w:rPr>
              <w:t xml:space="preserve"> </w:t>
            </w:r>
            <w:r w:rsidRPr="00B95632">
              <w:rPr>
                <w:rFonts w:ascii="Times New Roman" w:hAnsi="Times New Roman" w:cs="Times New Roman"/>
                <w:b/>
                <w:sz w:val="20"/>
                <w:szCs w:val="20"/>
              </w:rPr>
              <w:t>516,5</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7</w:t>
            </w:r>
            <w:r>
              <w:rPr>
                <w:rFonts w:ascii="Times New Roman" w:hAnsi="Times New Roman" w:cs="Times New Roman"/>
                <w:b/>
                <w:sz w:val="20"/>
                <w:szCs w:val="20"/>
              </w:rPr>
              <w:t xml:space="preserve"> </w:t>
            </w:r>
            <w:r w:rsidRPr="00B95632">
              <w:rPr>
                <w:rFonts w:ascii="Times New Roman" w:hAnsi="Times New Roman" w:cs="Times New Roman"/>
                <w:b/>
                <w:sz w:val="20"/>
                <w:szCs w:val="20"/>
              </w:rPr>
              <w:t>516,5</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B95632">
              <w:rPr>
                <w:rFonts w:ascii="Times New Roman" w:hAnsi="Times New Roman" w:cs="Times New Roman"/>
                <w:b/>
                <w:sz w:val="20"/>
                <w:szCs w:val="20"/>
              </w:rPr>
              <w:t>419</w:t>
            </w: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r w:rsidR="005B3E56" w:rsidRPr="00B95632" w:rsidTr="00136272">
        <w:trPr>
          <w:trHeight w:val="565"/>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rPr>
                <w:rFonts w:ascii="Times New Roman" w:hAnsi="Times New Roman" w:cs="Times New Roman"/>
                <w:sz w:val="20"/>
                <w:szCs w:val="20"/>
              </w:rPr>
            </w:pPr>
            <w:r w:rsidRPr="007D6342">
              <w:rPr>
                <w:rFonts w:ascii="Times New Roman" w:hAnsi="Times New Roman" w:cs="Times New Roman"/>
                <w:sz w:val="20"/>
                <w:szCs w:val="20"/>
              </w:rPr>
              <w:t>5.1</w:t>
            </w:r>
          </w:p>
        </w:tc>
        <w:tc>
          <w:tcPr>
            <w:tcW w:w="2746" w:type="dxa"/>
            <w:tcBorders>
              <w:top w:val="single" w:sz="4" w:space="0" w:color="auto"/>
              <w:left w:val="nil"/>
              <w:bottom w:val="single" w:sz="4" w:space="0" w:color="auto"/>
              <w:right w:val="single" w:sz="4" w:space="0" w:color="auto"/>
            </w:tcBorders>
            <w:shd w:val="clear" w:color="auto" w:fill="auto"/>
          </w:tcPr>
          <w:p w:rsidR="005B3E56" w:rsidRPr="007D6342" w:rsidRDefault="005B3E56" w:rsidP="00136272">
            <w:pPr>
              <w:ind w:left="-308" w:right="-251" w:firstLine="308"/>
              <w:jc w:val="center"/>
              <w:rPr>
                <w:rFonts w:ascii="Times New Roman" w:hAnsi="Times New Roman" w:cs="Times New Roman"/>
                <w:sz w:val="20"/>
                <w:szCs w:val="20"/>
              </w:rPr>
            </w:pPr>
            <w:r w:rsidRPr="007D6342">
              <w:rPr>
                <w:rFonts w:ascii="Times New Roman" w:hAnsi="Times New Roman" w:cs="Times New Roman"/>
                <w:sz w:val="20"/>
                <w:szCs w:val="20"/>
              </w:rPr>
              <w:t>Содержание и обеспечение деятельности</w:t>
            </w:r>
          </w:p>
          <w:p w:rsidR="005B3E56" w:rsidRPr="007D6342" w:rsidRDefault="005B3E56" w:rsidP="00136272">
            <w:pPr>
              <w:widowControl/>
              <w:autoSpaceDE/>
              <w:adjustRightInd/>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МКОУ ДОД ДМШ №2</w:t>
            </w:r>
          </w:p>
        </w:tc>
        <w:tc>
          <w:tcPr>
            <w:tcW w:w="1527" w:type="dxa"/>
            <w:vMerge w:val="restart"/>
            <w:tcBorders>
              <w:top w:val="single" w:sz="4" w:space="0" w:color="auto"/>
              <w:left w:val="nil"/>
              <w:right w:val="single" w:sz="4" w:space="0" w:color="auto"/>
            </w:tcBorders>
            <w:shd w:val="clear" w:color="auto" w:fill="auto"/>
          </w:tcPr>
          <w:p w:rsidR="005B3E56" w:rsidRPr="00727BC8" w:rsidRDefault="005B3E56" w:rsidP="00136272">
            <w:pPr>
              <w:widowControl/>
              <w:autoSpaceDE/>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2014 г.</w:t>
            </w:r>
          </w:p>
          <w:p w:rsidR="005B3E56" w:rsidRPr="00B95632" w:rsidRDefault="005B3E56" w:rsidP="00136272">
            <w:pPr>
              <w:widowControl/>
              <w:autoSpaceDE/>
              <w:adjustRightInd/>
              <w:ind w:left="-308" w:firstLine="308"/>
              <w:jc w:val="center"/>
              <w:rPr>
                <w:rFonts w:ascii="Times New Roman" w:hAnsi="Times New Roman" w:cs="Times New Roman"/>
                <w:b/>
                <w:sz w:val="20"/>
                <w:szCs w:val="20"/>
              </w:rPr>
            </w:pP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13</w:t>
            </w:r>
            <w:r>
              <w:rPr>
                <w:rFonts w:ascii="Times New Roman" w:hAnsi="Times New Roman" w:cs="Times New Roman"/>
                <w:sz w:val="20"/>
                <w:szCs w:val="20"/>
              </w:rPr>
              <w:t xml:space="preserve"> </w:t>
            </w:r>
            <w:r w:rsidRPr="00727BC8">
              <w:rPr>
                <w:rFonts w:ascii="Times New Roman" w:hAnsi="Times New Roman" w:cs="Times New Roman"/>
                <w:sz w:val="20"/>
                <w:szCs w:val="20"/>
              </w:rPr>
              <w:t>502,5</w:t>
            </w:r>
          </w:p>
        </w:tc>
        <w:tc>
          <w:tcPr>
            <w:tcW w:w="983"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6</w:t>
            </w:r>
            <w:r>
              <w:rPr>
                <w:rFonts w:ascii="Times New Roman" w:hAnsi="Times New Roman" w:cs="Times New Roman"/>
                <w:sz w:val="20"/>
                <w:szCs w:val="20"/>
              </w:rPr>
              <w:t xml:space="preserve"> </w:t>
            </w:r>
            <w:r w:rsidRPr="00727BC8">
              <w:rPr>
                <w:rFonts w:ascii="Times New Roman" w:hAnsi="Times New Roman" w:cs="Times New Roman"/>
                <w:sz w:val="20"/>
                <w:szCs w:val="20"/>
              </w:rPr>
              <w:t>000,0</w:t>
            </w: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7</w:t>
            </w:r>
            <w:r>
              <w:rPr>
                <w:rFonts w:ascii="Times New Roman" w:hAnsi="Times New Roman" w:cs="Times New Roman"/>
                <w:sz w:val="20"/>
                <w:szCs w:val="20"/>
              </w:rPr>
              <w:t xml:space="preserve"> </w:t>
            </w:r>
            <w:r w:rsidRPr="00727BC8">
              <w:rPr>
                <w:rFonts w:ascii="Times New Roman" w:hAnsi="Times New Roman" w:cs="Times New Roman"/>
                <w:sz w:val="20"/>
                <w:szCs w:val="20"/>
              </w:rPr>
              <w:t>502,5</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vMerge w:val="restart"/>
            <w:tcBorders>
              <w:top w:val="single" w:sz="4" w:space="0" w:color="auto"/>
              <w:left w:val="nil"/>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r w:rsidRPr="00727BC8">
              <w:rPr>
                <w:rFonts w:ascii="Times New Roman" w:hAnsi="Times New Roman" w:cs="Times New Roman"/>
                <w:sz w:val="20"/>
                <w:szCs w:val="20"/>
              </w:rPr>
              <w:t>419</w:t>
            </w: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r w:rsidR="005B3E56" w:rsidRPr="00B95632" w:rsidTr="00136272">
        <w:trPr>
          <w:trHeight w:val="283"/>
        </w:trPr>
        <w:tc>
          <w:tcPr>
            <w:tcW w:w="552" w:type="dxa"/>
            <w:tcBorders>
              <w:top w:val="single" w:sz="4" w:space="0" w:color="auto"/>
              <w:left w:val="single" w:sz="4" w:space="0" w:color="auto"/>
              <w:bottom w:val="single" w:sz="4" w:space="0" w:color="auto"/>
              <w:right w:val="single" w:sz="4" w:space="0" w:color="auto"/>
            </w:tcBorders>
            <w:shd w:val="clear" w:color="auto" w:fill="auto"/>
          </w:tcPr>
          <w:p w:rsidR="005B3E56" w:rsidRPr="007D6342" w:rsidRDefault="005B3E56" w:rsidP="00136272">
            <w:pPr>
              <w:widowControl/>
              <w:autoSpaceDE/>
              <w:autoSpaceDN/>
              <w:adjustRightInd/>
              <w:ind w:left="-308" w:firstLine="308"/>
              <w:rPr>
                <w:rFonts w:ascii="Times New Roman" w:hAnsi="Times New Roman" w:cs="Times New Roman"/>
                <w:sz w:val="20"/>
                <w:szCs w:val="20"/>
              </w:rPr>
            </w:pPr>
            <w:r w:rsidRPr="007D6342">
              <w:rPr>
                <w:rFonts w:ascii="Times New Roman" w:hAnsi="Times New Roman" w:cs="Times New Roman"/>
                <w:sz w:val="20"/>
                <w:szCs w:val="20"/>
              </w:rPr>
              <w:t>5.2</w:t>
            </w:r>
          </w:p>
        </w:tc>
        <w:tc>
          <w:tcPr>
            <w:tcW w:w="2746" w:type="dxa"/>
            <w:tcBorders>
              <w:top w:val="single" w:sz="4" w:space="0" w:color="auto"/>
              <w:left w:val="nil"/>
              <w:bottom w:val="single" w:sz="4" w:space="0" w:color="auto"/>
              <w:right w:val="single" w:sz="4" w:space="0" w:color="auto"/>
            </w:tcBorders>
            <w:shd w:val="clear" w:color="auto" w:fill="auto"/>
          </w:tcPr>
          <w:p w:rsidR="005B3E56" w:rsidRPr="007D6342" w:rsidRDefault="005B3E56" w:rsidP="00136272">
            <w:pPr>
              <w:widowControl/>
              <w:autoSpaceDE/>
              <w:adjustRightInd/>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Культурно-досуговая деятельность</w:t>
            </w:r>
          </w:p>
          <w:p w:rsidR="005B3E56" w:rsidRPr="007D6342" w:rsidRDefault="005B3E56" w:rsidP="00136272">
            <w:pPr>
              <w:widowControl/>
              <w:autoSpaceDE/>
              <w:adjustRightInd/>
              <w:ind w:left="-308" w:firstLine="308"/>
              <w:jc w:val="center"/>
              <w:rPr>
                <w:rFonts w:ascii="Times New Roman" w:hAnsi="Times New Roman" w:cs="Times New Roman"/>
                <w:sz w:val="20"/>
                <w:szCs w:val="20"/>
              </w:rPr>
            </w:pPr>
            <w:r w:rsidRPr="007D6342">
              <w:rPr>
                <w:rFonts w:ascii="Times New Roman" w:hAnsi="Times New Roman" w:cs="Times New Roman"/>
                <w:sz w:val="20"/>
                <w:szCs w:val="20"/>
              </w:rPr>
              <w:t>МКОУ ДОД ДМШ № 2</w:t>
            </w:r>
          </w:p>
        </w:tc>
        <w:tc>
          <w:tcPr>
            <w:tcW w:w="1527" w:type="dxa"/>
            <w:vMerge/>
            <w:tcBorders>
              <w:left w:val="nil"/>
              <w:bottom w:val="single" w:sz="4" w:space="0" w:color="auto"/>
              <w:right w:val="single" w:sz="4" w:space="0" w:color="auto"/>
            </w:tcBorders>
            <w:shd w:val="clear" w:color="auto" w:fill="auto"/>
          </w:tcPr>
          <w:p w:rsidR="005B3E56" w:rsidRPr="00B95632" w:rsidRDefault="005B3E56" w:rsidP="00136272">
            <w:pPr>
              <w:widowControl/>
              <w:autoSpaceDE/>
              <w:adjustRightInd/>
              <w:ind w:left="-308" w:firstLine="308"/>
              <w:jc w:val="center"/>
              <w:rPr>
                <w:rFonts w:ascii="Times New Roman" w:hAnsi="Times New Roman" w:cs="Times New Roman"/>
                <w:b/>
                <w:sz w:val="20"/>
                <w:szCs w:val="20"/>
              </w:rPr>
            </w:pPr>
          </w:p>
        </w:tc>
        <w:tc>
          <w:tcPr>
            <w:tcW w:w="1191"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14,0</w:t>
            </w:r>
          </w:p>
        </w:tc>
        <w:tc>
          <w:tcPr>
            <w:tcW w:w="983"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236" w:type="dxa"/>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p>
        </w:tc>
        <w:tc>
          <w:tcPr>
            <w:tcW w:w="1190" w:type="dxa"/>
            <w:gridSpan w:val="2"/>
            <w:tcBorders>
              <w:top w:val="single" w:sz="4" w:space="0" w:color="auto"/>
              <w:left w:val="nil"/>
              <w:bottom w:val="single" w:sz="4" w:space="0" w:color="auto"/>
              <w:right w:val="single" w:sz="4" w:space="0" w:color="auto"/>
            </w:tcBorders>
            <w:shd w:val="clear" w:color="auto" w:fill="auto"/>
          </w:tcPr>
          <w:p w:rsidR="005B3E56" w:rsidRPr="00727BC8" w:rsidRDefault="005B3E56" w:rsidP="00136272">
            <w:pPr>
              <w:widowControl/>
              <w:autoSpaceDE/>
              <w:autoSpaceDN/>
              <w:adjustRightInd/>
              <w:ind w:left="-308" w:firstLine="308"/>
              <w:jc w:val="center"/>
              <w:rPr>
                <w:rFonts w:ascii="Times New Roman" w:hAnsi="Times New Roman" w:cs="Times New Roman"/>
                <w:sz w:val="20"/>
                <w:szCs w:val="20"/>
              </w:rPr>
            </w:pPr>
            <w:r w:rsidRPr="00727BC8">
              <w:rPr>
                <w:rFonts w:ascii="Times New Roman" w:hAnsi="Times New Roman" w:cs="Times New Roman"/>
                <w:sz w:val="20"/>
                <w:szCs w:val="20"/>
              </w:rPr>
              <w:t>14,0</w:t>
            </w:r>
          </w:p>
        </w:tc>
        <w:tc>
          <w:tcPr>
            <w:tcW w:w="1038"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1513" w:type="dxa"/>
            <w:gridSpan w:val="2"/>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751" w:type="dxa"/>
            <w:gridSpan w:val="2"/>
            <w:vMerge/>
            <w:tcBorders>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b/>
                <w:sz w:val="20"/>
                <w:szCs w:val="20"/>
              </w:rPr>
            </w:pPr>
          </w:p>
        </w:tc>
        <w:tc>
          <w:tcPr>
            <w:tcW w:w="2158" w:type="dxa"/>
            <w:tcBorders>
              <w:top w:val="single" w:sz="4" w:space="0" w:color="auto"/>
              <w:left w:val="nil"/>
              <w:bottom w:val="single" w:sz="4" w:space="0" w:color="auto"/>
              <w:right w:val="single" w:sz="4" w:space="0" w:color="auto"/>
            </w:tcBorders>
            <w:shd w:val="clear" w:color="auto" w:fill="auto"/>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c>
          <w:tcPr>
            <w:tcW w:w="876" w:type="dxa"/>
            <w:gridSpan w:val="4"/>
            <w:tcBorders>
              <w:top w:val="single" w:sz="4" w:space="0" w:color="auto"/>
              <w:left w:val="nil"/>
              <w:bottom w:val="single" w:sz="4" w:space="0" w:color="auto"/>
              <w:right w:val="single" w:sz="4" w:space="0" w:color="auto"/>
            </w:tcBorders>
            <w:shd w:val="clear" w:color="auto" w:fill="auto"/>
            <w:vAlign w:val="center"/>
          </w:tcPr>
          <w:p w:rsidR="005B3E56" w:rsidRPr="00B95632" w:rsidRDefault="005B3E56" w:rsidP="00136272">
            <w:pPr>
              <w:widowControl/>
              <w:autoSpaceDE/>
              <w:autoSpaceDN/>
              <w:adjustRightInd/>
              <w:ind w:left="-308" w:firstLine="308"/>
              <w:jc w:val="center"/>
              <w:rPr>
                <w:rFonts w:ascii="Times New Roman" w:hAnsi="Times New Roman" w:cs="Times New Roman"/>
                <w:sz w:val="20"/>
                <w:szCs w:val="20"/>
              </w:rPr>
            </w:pPr>
          </w:p>
        </w:tc>
      </w:tr>
    </w:tbl>
    <w:p w:rsidR="005B3E56" w:rsidRPr="005B3E56" w:rsidRDefault="005B3E56" w:rsidP="005B3E56">
      <w:pPr>
        <w:rPr>
          <w:rFonts w:ascii="Times New Roman" w:hAnsi="Times New Roman" w:cs="Times New Roman"/>
          <w:sz w:val="24"/>
          <w:szCs w:val="24"/>
        </w:rPr>
      </w:pPr>
      <w:r w:rsidRPr="00B95632">
        <w:rPr>
          <w:rFonts w:ascii="Times New Roman" w:hAnsi="Times New Roman" w:cs="Times New Roman"/>
        </w:rPr>
        <w:t xml:space="preserve">           </w:t>
      </w:r>
      <w:r>
        <w:rPr>
          <w:rFonts w:ascii="Times New Roman" w:hAnsi="Times New Roman" w:cs="Times New Roman"/>
        </w:rPr>
        <w:t xml:space="preserve">                                  </w:t>
      </w:r>
      <w:r w:rsidRPr="005B3E56">
        <w:rPr>
          <w:rFonts w:ascii="Times New Roman" w:hAnsi="Times New Roman" w:cs="Times New Roman"/>
          <w:sz w:val="24"/>
          <w:szCs w:val="24"/>
        </w:rPr>
        <w:t>Гл</w:t>
      </w:r>
      <w:proofErr w:type="gramStart"/>
      <w:r w:rsidRPr="005B3E56">
        <w:rPr>
          <w:rFonts w:ascii="Times New Roman" w:hAnsi="Times New Roman" w:cs="Times New Roman"/>
          <w:sz w:val="24"/>
          <w:szCs w:val="24"/>
        </w:rPr>
        <w:t>.б</w:t>
      </w:r>
      <w:proofErr w:type="gramEnd"/>
      <w:r w:rsidRPr="005B3E56">
        <w:rPr>
          <w:rFonts w:ascii="Times New Roman" w:hAnsi="Times New Roman" w:cs="Times New Roman"/>
          <w:sz w:val="24"/>
          <w:szCs w:val="24"/>
        </w:rPr>
        <w:t>ухгалтер                                                                 Г.В.Кулёмина</w:t>
      </w:r>
    </w:p>
    <w:p w:rsidR="005B3E56" w:rsidRPr="005B3E56" w:rsidRDefault="005B3E56" w:rsidP="005B3E56">
      <w:pPr>
        <w:rPr>
          <w:rFonts w:ascii="Times New Roman" w:hAnsi="Times New Roman" w:cs="Times New Roman"/>
          <w:sz w:val="24"/>
          <w:szCs w:val="24"/>
        </w:rPr>
      </w:pPr>
      <w:r w:rsidRPr="005B3E56">
        <w:rPr>
          <w:rFonts w:ascii="Times New Roman" w:hAnsi="Times New Roman" w:cs="Times New Roman"/>
          <w:sz w:val="24"/>
          <w:szCs w:val="24"/>
        </w:rPr>
        <w:t xml:space="preserve">                                         </w:t>
      </w:r>
      <w:r w:rsidR="005F1066">
        <w:rPr>
          <w:rFonts w:ascii="Times New Roman" w:hAnsi="Times New Roman" w:cs="Times New Roman"/>
          <w:sz w:val="24"/>
          <w:szCs w:val="24"/>
        </w:rPr>
        <w:t xml:space="preserve"> </w:t>
      </w:r>
      <w:r w:rsidRPr="005B3E56">
        <w:rPr>
          <w:rFonts w:ascii="Times New Roman" w:hAnsi="Times New Roman" w:cs="Times New Roman"/>
          <w:sz w:val="24"/>
          <w:szCs w:val="24"/>
        </w:rPr>
        <w:t xml:space="preserve">       Экономист                                                                    Е.П.Калинина</w:t>
      </w:r>
    </w:p>
    <w:tbl>
      <w:tblPr>
        <w:tblW w:w="15621" w:type="dxa"/>
        <w:tblInd w:w="93" w:type="dxa"/>
        <w:tblLook w:val="04A0"/>
      </w:tblPr>
      <w:tblGrid>
        <w:gridCol w:w="459"/>
        <w:gridCol w:w="4395"/>
        <w:gridCol w:w="1165"/>
        <w:gridCol w:w="844"/>
        <w:gridCol w:w="952"/>
        <w:gridCol w:w="1049"/>
        <w:gridCol w:w="1543"/>
        <w:gridCol w:w="881"/>
        <w:gridCol w:w="886"/>
        <w:gridCol w:w="689"/>
        <w:gridCol w:w="1588"/>
        <w:gridCol w:w="1170"/>
      </w:tblGrid>
      <w:tr w:rsidR="000F4D08" w:rsidRPr="000F4D08" w:rsidTr="000F4D08">
        <w:trPr>
          <w:trHeight w:val="330"/>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2"/>
                <w:szCs w:val="22"/>
              </w:rPr>
            </w:pPr>
          </w:p>
        </w:tc>
        <w:tc>
          <w:tcPr>
            <w:tcW w:w="3310" w:type="dxa"/>
            <w:gridSpan w:val="3"/>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8"/>
                <w:szCs w:val="28"/>
              </w:rPr>
            </w:pPr>
            <w:r w:rsidRPr="000F4D08">
              <w:rPr>
                <w:rFonts w:ascii="Times New Roman" w:hAnsi="Times New Roman" w:cs="Times New Roman"/>
                <w:b/>
                <w:bCs/>
                <w:sz w:val="28"/>
                <w:szCs w:val="28"/>
              </w:rPr>
              <w:t>Приложение 3</w:t>
            </w:r>
          </w:p>
        </w:tc>
        <w:tc>
          <w:tcPr>
            <w:tcW w:w="68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8"/>
                <w:szCs w:val="28"/>
              </w:rPr>
            </w:pPr>
          </w:p>
        </w:tc>
        <w:tc>
          <w:tcPr>
            <w:tcW w:w="1588"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8"/>
                <w:szCs w:val="28"/>
              </w:rPr>
            </w:pPr>
          </w:p>
        </w:tc>
        <w:tc>
          <w:tcPr>
            <w:tcW w:w="1170"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8"/>
                <w:szCs w:val="28"/>
              </w:rPr>
            </w:pPr>
          </w:p>
        </w:tc>
      </w:tr>
      <w:tr w:rsidR="000F4D08" w:rsidRPr="000F4D08" w:rsidTr="000F4D08">
        <w:trPr>
          <w:trHeight w:val="330"/>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2"/>
                <w:szCs w:val="22"/>
              </w:rPr>
            </w:pPr>
          </w:p>
        </w:tc>
        <w:tc>
          <w:tcPr>
            <w:tcW w:w="5587" w:type="dxa"/>
            <w:gridSpan w:val="5"/>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8"/>
                <w:szCs w:val="28"/>
              </w:rPr>
            </w:pPr>
            <w:r w:rsidRPr="000F4D08">
              <w:rPr>
                <w:rFonts w:ascii="Times New Roman" w:hAnsi="Times New Roman" w:cs="Times New Roman"/>
                <w:sz w:val="28"/>
                <w:szCs w:val="28"/>
              </w:rPr>
              <w:t xml:space="preserve">к Муниципальной Программе  </w:t>
            </w:r>
          </w:p>
        </w:tc>
        <w:tc>
          <w:tcPr>
            <w:tcW w:w="1170"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8"/>
                <w:szCs w:val="28"/>
              </w:rPr>
            </w:pPr>
          </w:p>
        </w:tc>
      </w:tr>
      <w:tr w:rsidR="000F4D08" w:rsidRPr="000F4D08" w:rsidTr="000F4D08">
        <w:trPr>
          <w:trHeight w:val="330"/>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2"/>
                <w:szCs w:val="22"/>
              </w:rPr>
            </w:pPr>
          </w:p>
        </w:tc>
        <w:tc>
          <w:tcPr>
            <w:tcW w:w="6757" w:type="dxa"/>
            <w:gridSpan w:val="6"/>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8"/>
                <w:szCs w:val="28"/>
              </w:rPr>
            </w:pPr>
            <w:r w:rsidRPr="000F4D08">
              <w:rPr>
                <w:rFonts w:ascii="Times New Roman" w:hAnsi="Times New Roman" w:cs="Times New Roman"/>
                <w:sz w:val="28"/>
                <w:szCs w:val="28"/>
              </w:rPr>
              <w:t>"Поддержка и развитие культуры</w:t>
            </w:r>
          </w:p>
        </w:tc>
      </w:tr>
      <w:tr w:rsidR="000F4D08" w:rsidRPr="000F4D08" w:rsidTr="000F4D08">
        <w:trPr>
          <w:trHeight w:val="345"/>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2"/>
                <w:szCs w:val="22"/>
              </w:rPr>
            </w:pPr>
          </w:p>
        </w:tc>
        <w:tc>
          <w:tcPr>
            <w:tcW w:w="6757" w:type="dxa"/>
            <w:gridSpan w:val="6"/>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8"/>
                <w:szCs w:val="28"/>
              </w:rPr>
            </w:pPr>
            <w:r w:rsidRPr="000F4D08">
              <w:rPr>
                <w:rFonts w:ascii="Times New Roman" w:hAnsi="Times New Roman" w:cs="Times New Roman"/>
                <w:sz w:val="28"/>
                <w:szCs w:val="28"/>
              </w:rPr>
              <w:t xml:space="preserve">в Усть-Катавском городском округе </w:t>
            </w:r>
          </w:p>
        </w:tc>
      </w:tr>
      <w:tr w:rsidR="000F4D08" w:rsidRPr="000F4D08" w:rsidTr="000F4D08">
        <w:trPr>
          <w:trHeight w:val="345"/>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2"/>
                <w:szCs w:val="22"/>
              </w:rPr>
            </w:pPr>
          </w:p>
        </w:tc>
        <w:tc>
          <w:tcPr>
            <w:tcW w:w="3310" w:type="dxa"/>
            <w:gridSpan w:val="3"/>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8"/>
                <w:szCs w:val="28"/>
              </w:rPr>
            </w:pPr>
            <w:r w:rsidRPr="000F4D08">
              <w:rPr>
                <w:rFonts w:ascii="Times New Roman" w:hAnsi="Times New Roman" w:cs="Times New Roman"/>
                <w:sz w:val="28"/>
                <w:szCs w:val="28"/>
              </w:rPr>
              <w:t>на 2014-2016 гг."</w:t>
            </w:r>
          </w:p>
        </w:tc>
        <w:tc>
          <w:tcPr>
            <w:tcW w:w="68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8"/>
                <w:szCs w:val="28"/>
              </w:rPr>
            </w:pPr>
          </w:p>
        </w:tc>
        <w:tc>
          <w:tcPr>
            <w:tcW w:w="1588"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color w:val="000000"/>
                <w:sz w:val="28"/>
                <w:szCs w:val="28"/>
              </w:rPr>
            </w:pPr>
          </w:p>
        </w:tc>
        <w:tc>
          <w:tcPr>
            <w:tcW w:w="1170"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8"/>
                <w:szCs w:val="28"/>
              </w:rPr>
            </w:pPr>
          </w:p>
        </w:tc>
      </w:tr>
      <w:tr w:rsidR="000F4D08" w:rsidRPr="000F4D08" w:rsidTr="000F4D08">
        <w:trPr>
          <w:trHeight w:val="210"/>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543"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81"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886"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68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588"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c>
          <w:tcPr>
            <w:tcW w:w="1170"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rPr>
                <w:rFonts w:ascii="Calibri" w:hAnsi="Calibri" w:cs="Times New Roman"/>
                <w:sz w:val="22"/>
                <w:szCs w:val="22"/>
              </w:rPr>
            </w:pPr>
          </w:p>
        </w:tc>
      </w:tr>
      <w:tr w:rsidR="000F4D08" w:rsidRPr="000F4D08" w:rsidTr="000F4D08">
        <w:trPr>
          <w:trHeight w:val="330"/>
        </w:trPr>
        <w:tc>
          <w:tcPr>
            <w:tcW w:w="15621" w:type="dxa"/>
            <w:gridSpan w:val="12"/>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8"/>
                <w:szCs w:val="28"/>
              </w:rPr>
            </w:pPr>
            <w:r w:rsidRPr="000F4D08">
              <w:rPr>
                <w:rFonts w:ascii="Times New Roman" w:hAnsi="Times New Roman" w:cs="Times New Roman"/>
                <w:b/>
                <w:bCs/>
                <w:sz w:val="28"/>
                <w:szCs w:val="28"/>
              </w:rPr>
              <w:t xml:space="preserve">Финансово-экономическое обоснование мероприятий Муниципальной Программы </w:t>
            </w:r>
          </w:p>
        </w:tc>
      </w:tr>
      <w:tr w:rsidR="000F4D08" w:rsidRPr="000F4D08" w:rsidTr="000F4D08">
        <w:trPr>
          <w:trHeight w:val="300"/>
        </w:trPr>
        <w:tc>
          <w:tcPr>
            <w:tcW w:w="15621" w:type="dxa"/>
            <w:gridSpan w:val="12"/>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8"/>
                <w:szCs w:val="28"/>
              </w:rPr>
            </w:pPr>
            <w:r w:rsidRPr="000F4D08">
              <w:rPr>
                <w:rFonts w:ascii="Times New Roman" w:hAnsi="Times New Roman" w:cs="Times New Roman"/>
                <w:b/>
                <w:bCs/>
                <w:sz w:val="28"/>
                <w:szCs w:val="28"/>
              </w:rPr>
              <w:t>"Поддержка и развитие культуры в Усть-Катавском городском округе на 2014-2016 гг."</w:t>
            </w:r>
          </w:p>
        </w:tc>
      </w:tr>
      <w:tr w:rsidR="000F4D08" w:rsidRPr="000F4D08" w:rsidTr="000F4D08">
        <w:trPr>
          <w:trHeight w:val="210"/>
        </w:trPr>
        <w:tc>
          <w:tcPr>
            <w:tcW w:w="45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439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1165"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844"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952"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104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1543"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881"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886"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689"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1588"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c>
          <w:tcPr>
            <w:tcW w:w="1170" w:type="dxa"/>
            <w:tcBorders>
              <w:top w:val="nil"/>
              <w:left w:val="nil"/>
              <w:bottom w:val="nil"/>
              <w:right w:val="nil"/>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p>
        </w:tc>
      </w:tr>
      <w:tr w:rsidR="000F4D08" w:rsidRPr="000F4D08" w:rsidTr="000F4D08">
        <w:trPr>
          <w:trHeight w:val="450"/>
        </w:trPr>
        <w:tc>
          <w:tcPr>
            <w:tcW w:w="459"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 </w:t>
            </w:r>
            <w:proofErr w:type="gramStart"/>
            <w:r w:rsidRPr="000F4D08">
              <w:rPr>
                <w:rFonts w:ascii="Times New Roman" w:hAnsi="Times New Roman" w:cs="Times New Roman"/>
                <w:sz w:val="18"/>
                <w:szCs w:val="18"/>
              </w:rPr>
              <w:t>п</w:t>
            </w:r>
            <w:proofErr w:type="gramEnd"/>
            <w:r w:rsidRPr="000F4D08">
              <w:rPr>
                <w:rFonts w:ascii="Times New Roman" w:hAnsi="Times New Roman" w:cs="Times New Roman"/>
                <w:sz w:val="18"/>
                <w:szCs w:val="18"/>
              </w:rPr>
              <w:t>/п</w:t>
            </w:r>
          </w:p>
        </w:tc>
        <w:tc>
          <w:tcPr>
            <w:tcW w:w="4395"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165"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Срок сдачи объекта </w:t>
            </w:r>
            <w:proofErr w:type="gramStart"/>
            <w:r w:rsidRPr="000F4D08">
              <w:rPr>
                <w:rFonts w:ascii="Times New Roman" w:hAnsi="Times New Roman" w:cs="Times New Roman"/>
                <w:sz w:val="18"/>
                <w:szCs w:val="18"/>
              </w:rPr>
              <w:t>меропри-ятия</w:t>
            </w:r>
            <w:proofErr w:type="gramEnd"/>
            <w:r w:rsidRPr="000F4D08">
              <w:rPr>
                <w:rFonts w:ascii="Times New Roman" w:hAnsi="Times New Roman" w:cs="Times New Roman"/>
                <w:sz w:val="18"/>
                <w:szCs w:val="18"/>
              </w:rPr>
              <w:t xml:space="preserve"> (проведения мероприя-тия)</w:t>
            </w:r>
          </w:p>
        </w:tc>
        <w:tc>
          <w:tcPr>
            <w:tcW w:w="5269" w:type="dxa"/>
            <w:gridSpan w:val="5"/>
            <w:tcBorders>
              <w:top w:val="single" w:sz="4" w:space="0" w:color="auto"/>
              <w:left w:val="nil"/>
              <w:bottom w:val="single" w:sz="4" w:space="0" w:color="auto"/>
              <w:right w:val="single" w:sz="4" w:space="0" w:color="000000"/>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Планируемые объёмы финансирования                                                           (тыс</w:t>
            </w:r>
            <w:proofErr w:type="gramStart"/>
            <w:r w:rsidRPr="000F4D08">
              <w:rPr>
                <w:rFonts w:ascii="Times New Roman" w:hAnsi="Times New Roman" w:cs="Times New Roman"/>
                <w:sz w:val="18"/>
                <w:szCs w:val="18"/>
              </w:rPr>
              <w:t>.р</w:t>
            </w:r>
            <w:proofErr w:type="gramEnd"/>
            <w:r w:rsidRPr="000F4D08">
              <w:rPr>
                <w:rFonts w:ascii="Times New Roman" w:hAnsi="Times New Roman" w:cs="Times New Roman"/>
                <w:sz w:val="18"/>
                <w:szCs w:val="18"/>
              </w:rPr>
              <w:t>уб.)</w:t>
            </w:r>
          </w:p>
        </w:tc>
        <w:tc>
          <w:tcPr>
            <w:tcW w:w="886"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Статья эконо мичес кой </w:t>
            </w:r>
            <w:proofErr w:type="gramStart"/>
            <w:r w:rsidRPr="000F4D08">
              <w:rPr>
                <w:rFonts w:ascii="Times New Roman" w:hAnsi="Times New Roman" w:cs="Times New Roman"/>
                <w:sz w:val="18"/>
                <w:szCs w:val="18"/>
              </w:rPr>
              <w:t>класси фикации</w:t>
            </w:r>
            <w:proofErr w:type="gramEnd"/>
          </w:p>
        </w:tc>
        <w:tc>
          <w:tcPr>
            <w:tcW w:w="689"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ГРБС, РБС, ПБС</w:t>
            </w:r>
          </w:p>
        </w:tc>
        <w:tc>
          <w:tcPr>
            <w:tcW w:w="1588"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proofErr w:type="gramStart"/>
            <w:r w:rsidRPr="000F4D08">
              <w:rPr>
                <w:rFonts w:ascii="Times New Roman" w:hAnsi="Times New Roman" w:cs="Times New Roman"/>
                <w:sz w:val="18"/>
                <w:szCs w:val="18"/>
              </w:rPr>
              <w:t>Целевое назначение (раздел, подраздел, целевая статья, вид расходов согласно функционального классификатора</w:t>
            </w:r>
            <w:proofErr w:type="gramEnd"/>
          </w:p>
        </w:tc>
        <w:tc>
          <w:tcPr>
            <w:tcW w:w="1170" w:type="dxa"/>
            <w:vMerge w:val="restart"/>
            <w:tcBorders>
              <w:top w:val="single" w:sz="4" w:space="0" w:color="auto"/>
              <w:left w:val="single" w:sz="4" w:space="0" w:color="auto"/>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Примечание</w:t>
            </w:r>
          </w:p>
        </w:tc>
      </w:tr>
      <w:tr w:rsidR="000F4D08" w:rsidRPr="000F4D08" w:rsidTr="000F4D08">
        <w:trPr>
          <w:trHeight w:val="1589"/>
        </w:trPr>
        <w:tc>
          <w:tcPr>
            <w:tcW w:w="459"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c>
          <w:tcPr>
            <w:tcW w:w="4395"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c>
          <w:tcPr>
            <w:tcW w:w="1165"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c>
          <w:tcPr>
            <w:tcW w:w="844" w:type="dxa"/>
            <w:tcBorders>
              <w:top w:val="nil"/>
              <w:left w:val="nil"/>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Всего</w:t>
            </w:r>
          </w:p>
        </w:tc>
        <w:tc>
          <w:tcPr>
            <w:tcW w:w="952" w:type="dxa"/>
            <w:tcBorders>
              <w:top w:val="nil"/>
              <w:left w:val="nil"/>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proofErr w:type="gramStart"/>
            <w:r w:rsidRPr="000F4D08">
              <w:rPr>
                <w:rFonts w:ascii="Times New Roman" w:hAnsi="Times New Roman" w:cs="Times New Roman"/>
                <w:sz w:val="18"/>
                <w:szCs w:val="18"/>
              </w:rPr>
              <w:t>Федераль ный</w:t>
            </w:r>
            <w:proofErr w:type="gramEnd"/>
            <w:r w:rsidRPr="000F4D08">
              <w:rPr>
                <w:rFonts w:ascii="Times New Roman" w:hAnsi="Times New Roman" w:cs="Times New Roman"/>
                <w:sz w:val="18"/>
                <w:szCs w:val="18"/>
              </w:rPr>
              <w:t xml:space="preserve"> бюд             жет</w:t>
            </w:r>
          </w:p>
        </w:tc>
        <w:tc>
          <w:tcPr>
            <w:tcW w:w="1049" w:type="dxa"/>
            <w:tcBorders>
              <w:top w:val="nil"/>
              <w:left w:val="nil"/>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Областной </w:t>
            </w:r>
            <w:proofErr w:type="gramStart"/>
            <w:r w:rsidRPr="000F4D08">
              <w:rPr>
                <w:rFonts w:ascii="Times New Roman" w:hAnsi="Times New Roman" w:cs="Times New Roman"/>
                <w:sz w:val="18"/>
                <w:szCs w:val="18"/>
              </w:rPr>
              <w:t>бюд      жет</w:t>
            </w:r>
            <w:proofErr w:type="gramEnd"/>
          </w:p>
        </w:tc>
        <w:tc>
          <w:tcPr>
            <w:tcW w:w="1543" w:type="dxa"/>
            <w:tcBorders>
              <w:top w:val="nil"/>
              <w:left w:val="nil"/>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Бюджет </w:t>
            </w:r>
            <w:proofErr w:type="gramStart"/>
            <w:r w:rsidRPr="000F4D08">
              <w:rPr>
                <w:rFonts w:ascii="Times New Roman" w:hAnsi="Times New Roman" w:cs="Times New Roman"/>
                <w:sz w:val="18"/>
                <w:szCs w:val="18"/>
              </w:rPr>
              <w:t>городс        кого</w:t>
            </w:r>
            <w:proofErr w:type="gramEnd"/>
            <w:r w:rsidRPr="000F4D08">
              <w:rPr>
                <w:rFonts w:ascii="Times New Roman" w:hAnsi="Times New Roman" w:cs="Times New Roman"/>
                <w:sz w:val="18"/>
                <w:szCs w:val="18"/>
              </w:rPr>
              <w:t xml:space="preserve"> округа</w:t>
            </w:r>
          </w:p>
        </w:tc>
        <w:tc>
          <w:tcPr>
            <w:tcW w:w="881" w:type="dxa"/>
            <w:tcBorders>
              <w:top w:val="nil"/>
              <w:left w:val="nil"/>
              <w:bottom w:val="nil"/>
              <w:right w:val="single" w:sz="4" w:space="0" w:color="auto"/>
            </w:tcBorders>
            <w:shd w:val="clear" w:color="000000" w:fill="D8D8D8"/>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 xml:space="preserve">Вне       </w:t>
            </w:r>
            <w:proofErr w:type="gramStart"/>
            <w:r w:rsidRPr="000F4D08">
              <w:rPr>
                <w:rFonts w:ascii="Times New Roman" w:hAnsi="Times New Roman" w:cs="Times New Roman"/>
                <w:sz w:val="18"/>
                <w:szCs w:val="18"/>
              </w:rPr>
              <w:t>бюджет    ные</w:t>
            </w:r>
            <w:proofErr w:type="gramEnd"/>
            <w:r w:rsidRPr="000F4D08">
              <w:rPr>
                <w:rFonts w:ascii="Times New Roman" w:hAnsi="Times New Roman" w:cs="Times New Roman"/>
                <w:sz w:val="18"/>
                <w:szCs w:val="18"/>
              </w:rPr>
              <w:t xml:space="preserve">    средства</w:t>
            </w:r>
          </w:p>
        </w:tc>
        <w:tc>
          <w:tcPr>
            <w:tcW w:w="886"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c>
          <w:tcPr>
            <w:tcW w:w="1588"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c>
          <w:tcPr>
            <w:tcW w:w="1170" w:type="dxa"/>
            <w:vMerge/>
            <w:tcBorders>
              <w:top w:val="single" w:sz="4" w:space="0" w:color="auto"/>
              <w:left w:val="single" w:sz="4" w:space="0" w:color="auto"/>
              <w:bottom w:val="nil"/>
              <w:right w:val="single" w:sz="4" w:space="0" w:color="auto"/>
            </w:tcBorders>
            <w:vAlign w:val="center"/>
            <w:hideMark/>
          </w:tcPr>
          <w:p w:rsidR="000F4D08" w:rsidRPr="000F4D08" w:rsidRDefault="000F4D08" w:rsidP="000F4D08">
            <w:pPr>
              <w:widowControl/>
              <w:autoSpaceDE/>
              <w:autoSpaceDN/>
              <w:adjustRightInd/>
              <w:rPr>
                <w:rFonts w:ascii="Times New Roman" w:hAnsi="Times New Roman" w:cs="Times New Roman"/>
                <w:sz w:val="18"/>
                <w:szCs w:val="18"/>
              </w:rPr>
            </w:pPr>
          </w:p>
        </w:tc>
      </w:tr>
      <w:tr w:rsidR="000F4D08" w:rsidRPr="000F4D08" w:rsidTr="000F4D08">
        <w:trPr>
          <w:trHeight w:val="27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1</w:t>
            </w:r>
          </w:p>
        </w:tc>
        <w:tc>
          <w:tcPr>
            <w:tcW w:w="4395"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2</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3</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5</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6</w:t>
            </w: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7</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8</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9</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10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11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18"/>
                <w:szCs w:val="18"/>
              </w:rPr>
            </w:pPr>
            <w:r w:rsidRPr="000F4D08">
              <w:rPr>
                <w:rFonts w:ascii="Times New Roman" w:hAnsi="Times New Roman" w:cs="Times New Roman"/>
                <w:sz w:val="18"/>
                <w:szCs w:val="18"/>
              </w:rPr>
              <w:t>12</w:t>
            </w:r>
          </w:p>
        </w:tc>
      </w:tr>
      <w:tr w:rsidR="000F4D08" w:rsidRPr="000F4D08" w:rsidTr="000F4D08">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В целом по Программе</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"Поддержка и развитие культуры</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в Усть-Катавском городском округе</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на 2014-2016 гг."</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р. КУЛЬТУРНО_ДОСУГОВАЯ</w:t>
            </w: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2014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578,5</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578,5</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u w:val="single"/>
              </w:rPr>
            </w:pPr>
            <w:r w:rsidRPr="000F4D08">
              <w:rPr>
                <w:rFonts w:ascii="Times New Roman" w:hAnsi="Times New Roman" w:cs="Times New Roman"/>
                <w:b/>
                <w:bCs/>
                <w:sz w:val="24"/>
                <w:szCs w:val="24"/>
              </w:rPr>
              <w:t xml:space="preserve">           </w:t>
            </w:r>
            <w:r w:rsidRPr="000F4D08">
              <w:rPr>
                <w:rFonts w:ascii="Times New Roman" w:hAnsi="Times New Roman" w:cs="Times New Roman"/>
                <w:b/>
                <w:bCs/>
                <w:sz w:val="24"/>
                <w:szCs w:val="24"/>
                <w:u w:val="single"/>
              </w:rPr>
              <w:t>ДЕЯТЕЛЬНОСТЬ</w:t>
            </w: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578,5</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578,5</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19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single" w:sz="4" w:space="0" w:color="auto"/>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u w:val="single"/>
              </w:rPr>
            </w:pPr>
          </w:p>
        </w:tc>
        <w:tc>
          <w:tcPr>
            <w:tcW w:w="1165" w:type="dxa"/>
            <w:tcBorders>
              <w:top w:val="nil"/>
              <w:left w:val="nil"/>
              <w:bottom w:val="single" w:sz="4" w:space="0" w:color="auto"/>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2016 г.</w:t>
            </w:r>
          </w:p>
        </w:tc>
        <w:tc>
          <w:tcPr>
            <w:tcW w:w="844" w:type="dxa"/>
            <w:tcBorders>
              <w:top w:val="nil"/>
              <w:left w:val="nil"/>
              <w:bottom w:val="single" w:sz="4" w:space="0" w:color="auto"/>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578,5</w:t>
            </w:r>
          </w:p>
        </w:tc>
        <w:tc>
          <w:tcPr>
            <w:tcW w:w="952" w:type="dxa"/>
            <w:tcBorders>
              <w:top w:val="nil"/>
              <w:left w:val="nil"/>
              <w:bottom w:val="single" w:sz="4" w:space="0" w:color="auto"/>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049" w:type="dxa"/>
            <w:tcBorders>
              <w:top w:val="nil"/>
              <w:left w:val="nil"/>
              <w:bottom w:val="single" w:sz="4" w:space="0" w:color="auto"/>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543" w:type="dxa"/>
            <w:tcBorders>
              <w:top w:val="nil"/>
              <w:left w:val="nil"/>
              <w:bottom w:val="single" w:sz="4" w:space="0" w:color="auto"/>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578,5</w:t>
            </w:r>
          </w:p>
        </w:tc>
        <w:tc>
          <w:tcPr>
            <w:tcW w:w="881"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1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1.</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xml:space="preserve">В целом по Подпрограмме </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xml:space="preserve">"Обеспечение создания </w:t>
            </w:r>
            <w:proofErr w:type="gramStart"/>
            <w:r w:rsidRPr="000F4D08">
              <w:rPr>
                <w:rFonts w:ascii="Times New Roman" w:hAnsi="Times New Roman" w:cs="Times New Roman"/>
                <w:b/>
                <w:bCs/>
                <w:sz w:val="24"/>
                <w:szCs w:val="24"/>
              </w:rPr>
              <w:t>культурной</w:t>
            </w:r>
            <w:proofErr w:type="gramEnd"/>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xml:space="preserve">среды в Усть-Катавском </w:t>
            </w:r>
            <w:proofErr w:type="gramStart"/>
            <w:r w:rsidRPr="000F4D08">
              <w:rPr>
                <w:rFonts w:ascii="Times New Roman" w:hAnsi="Times New Roman" w:cs="Times New Roman"/>
                <w:b/>
                <w:bCs/>
                <w:sz w:val="24"/>
                <w:szCs w:val="24"/>
              </w:rPr>
              <w:t>городском</w:t>
            </w:r>
            <w:proofErr w:type="gramEnd"/>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xml:space="preserve">округе на 2014-2016 </w:t>
            </w:r>
            <w:proofErr w:type="gramStart"/>
            <w:r w:rsidRPr="000F4D08">
              <w:rPr>
                <w:rFonts w:ascii="Times New Roman" w:hAnsi="Times New Roman" w:cs="Times New Roman"/>
                <w:b/>
                <w:bCs/>
                <w:sz w:val="24"/>
                <w:szCs w:val="24"/>
              </w:rPr>
              <w:t>гг</w:t>
            </w:r>
            <w:proofErr w:type="gramEnd"/>
            <w:r w:rsidRPr="000F4D08">
              <w:rPr>
                <w:rFonts w:ascii="Times New Roman" w:hAnsi="Times New Roman" w:cs="Times New Roman"/>
                <w:b/>
                <w:bCs/>
                <w:sz w:val="24"/>
                <w:szCs w:val="24"/>
              </w:rPr>
              <w:t>"</w:t>
            </w: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26"/>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b/>
                <w:bCs/>
                <w:sz w:val="24"/>
                <w:szCs w:val="24"/>
                <w:u w:val="single"/>
              </w:rPr>
            </w:pPr>
            <w:r w:rsidRPr="000F4D08">
              <w:rPr>
                <w:rFonts w:ascii="Times New Roman" w:hAnsi="Times New Roman" w:cs="Times New Roman"/>
                <w:b/>
                <w:bCs/>
                <w:sz w:val="24"/>
                <w:szCs w:val="24"/>
                <w:u w:val="single"/>
              </w:rPr>
              <w:t>р</w:t>
            </w:r>
            <w:proofErr w:type="gramStart"/>
            <w:r w:rsidRPr="000F4D08">
              <w:rPr>
                <w:rFonts w:ascii="Times New Roman" w:hAnsi="Times New Roman" w:cs="Times New Roman"/>
                <w:b/>
                <w:bCs/>
                <w:sz w:val="24"/>
                <w:szCs w:val="24"/>
                <w:u w:val="single"/>
              </w:rPr>
              <w:t>.К</w:t>
            </w:r>
            <w:proofErr w:type="gramEnd"/>
            <w:r w:rsidRPr="000F4D08">
              <w:rPr>
                <w:rFonts w:ascii="Times New Roman" w:hAnsi="Times New Roman" w:cs="Times New Roman"/>
                <w:b/>
                <w:bCs/>
                <w:sz w:val="24"/>
                <w:szCs w:val="24"/>
                <w:u w:val="single"/>
              </w:rPr>
              <w:t>ультурно-досуговая деятельность:</w:t>
            </w: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2014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290,0</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290,0</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b/>
                <w:bCs/>
                <w:sz w:val="24"/>
                <w:szCs w:val="24"/>
                <w:u w:val="single"/>
              </w:rPr>
            </w:pP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290,0</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290,0</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b/>
                <w:bCs/>
                <w:sz w:val="24"/>
                <w:szCs w:val="24"/>
                <w:u w:val="single"/>
              </w:rPr>
            </w:pP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2016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290,0</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b/>
                <w:bCs/>
                <w:sz w:val="24"/>
                <w:szCs w:val="24"/>
              </w:rPr>
            </w:pPr>
            <w:r w:rsidRPr="000F4D08">
              <w:rPr>
                <w:rFonts w:ascii="Times New Roman" w:hAnsi="Times New Roman" w:cs="Times New Roman"/>
                <w:b/>
                <w:bCs/>
                <w:sz w:val="24"/>
                <w:szCs w:val="24"/>
              </w:rPr>
              <w:t>290,0</w:t>
            </w:r>
          </w:p>
        </w:tc>
        <w:tc>
          <w:tcPr>
            <w:tcW w:w="881"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0F4D08">
            <w:pPr>
              <w:widowControl/>
              <w:autoSpaceDE/>
              <w:autoSpaceDN/>
              <w:adjustRightInd/>
              <w:rPr>
                <w:rFonts w:ascii="Times New Roman" w:hAnsi="Times New Roman" w:cs="Times New Roman"/>
                <w:sz w:val="24"/>
                <w:szCs w:val="24"/>
                <w:u w:val="single"/>
              </w:rPr>
            </w:pPr>
            <w:r w:rsidRPr="000F4D08">
              <w:rPr>
                <w:rFonts w:ascii="Times New Roman" w:hAnsi="Times New Roman" w:cs="Times New Roman"/>
                <w:sz w:val="24"/>
                <w:szCs w:val="24"/>
                <w:u w:val="single"/>
              </w:rPr>
              <w:t>1. Организационно-</w:t>
            </w:r>
          </w:p>
        </w:tc>
        <w:tc>
          <w:tcPr>
            <w:tcW w:w="1165"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2014 г.</w:t>
            </w:r>
          </w:p>
        </w:tc>
        <w:tc>
          <w:tcPr>
            <w:tcW w:w="844"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250,0</w:t>
            </w:r>
          </w:p>
        </w:tc>
        <w:tc>
          <w:tcPr>
            <w:tcW w:w="952"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250,0</w:t>
            </w:r>
          </w:p>
        </w:tc>
        <w:tc>
          <w:tcPr>
            <w:tcW w:w="881"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0F4D08">
            <w:pPr>
              <w:widowControl/>
              <w:autoSpaceDE/>
              <w:autoSpaceDN/>
              <w:adjustRightInd/>
              <w:rPr>
                <w:rFonts w:ascii="Times New Roman" w:hAnsi="Times New Roman" w:cs="Times New Roman"/>
                <w:sz w:val="24"/>
                <w:szCs w:val="24"/>
                <w:u w:val="single"/>
              </w:rPr>
            </w:pPr>
            <w:r w:rsidRPr="000F4D08">
              <w:rPr>
                <w:rFonts w:ascii="Times New Roman" w:hAnsi="Times New Roman" w:cs="Times New Roman"/>
                <w:sz w:val="24"/>
                <w:szCs w:val="24"/>
                <w:u w:val="single"/>
              </w:rPr>
              <w:t>методический центр (ОМЦ)</w:t>
            </w: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250,0</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250,0</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b/>
                <w:bCs/>
                <w:sz w:val="24"/>
                <w:szCs w:val="24"/>
              </w:rPr>
            </w:pPr>
            <w:r w:rsidRPr="000F4D08">
              <w:rPr>
                <w:rFonts w:ascii="Times New Roman" w:hAnsi="Times New Roman" w:cs="Times New Roman"/>
                <w:b/>
                <w:bCs/>
                <w:sz w:val="24"/>
                <w:szCs w:val="24"/>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0F4D08">
            <w:pPr>
              <w:widowControl/>
              <w:autoSpaceDE/>
              <w:autoSpaceDN/>
              <w:adjustRightInd/>
              <w:rPr>
                <w:rFonts w:ascii="Times New Roman" w:hAnsi="Times New Roman" w:cs="Times New Roman"/>
                <w:sz w:val="24"/>
                <w:szCs w:val="24"/>
                <w:u w:val="single"/>
              </w:rPr>
            </w:pPr>
            <w:r w:rsidRPr="000F4D08">
              <w:rPr>
                <w:rFonts w:ascii="Times New Roman" w:hAnsi="Times New Roman" w:cs="Times New Roman"/>
                <w:sz w:val="24"/>
                <w:szCs w:val="24"/>
                <w:u w:val="single"/>
              </w:rPr>
              <w:t> </w:t>
            </w:r>
          </w:p>
        </w:tc>
        <w:tc>
          <w:tcPr>
            <w:tcW w:w="1165"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2016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250,0</w:t>
            </w:r>
          </w:p>
        </w:tc>
        <w:tc>
          <w:tcPr>
            <w:tcW w:w="952"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250,0</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sz w:val="24"/>
                <w:szCs w:val="24"/>
                <w:u w:val="single"/>
              </w:rPr>
            </w:pPr>
            <w:r w:rsidRPr="000F4D08">
              <w:rPr>
                <w:rFonts w:ascii="Times New Roman" w:hAnsi="Times New Roman" w:cs="Times New Roman"/>
                <w:sz w:val="24"/>
                <w:szCs w:val="24"/>
                <w:u w:val="single"/>
              </w:rPr>
              <w:t xml:space="preserve">2. Отдел </w:t>
            </w:r>
            <w:proofErr w:type="gramStart"/>
            <w:r w:rsidRPr="000F4D08">
              <w:rPr>
                <w:rFonts w:ascii="Times New Roman" w:hAnsi="Times New Roman" w:cs="Times New Roman"/>
                <w:sz w:val="24"/>
                <w:szCs w:val="24"/>
                <w:u w:val="single"/>
              </w:rPr>
              <w:t>нестационарного</w:t>
            </w:r>
            <w:proofErr w:type="gramEnd"/>
          </w:p>
        </w:tc>
        <w:tc>
          <w:tcPr>
            <w:tcW w:w="1165"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2014 г.</w:t>
            </w:r>
          </w:p>
        </w:tc>
        <w:tc>
          <w:tcPr>
            <w:tcW w:w="844"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40,0</w:t>
            </w:r>
          </w:p>
        </w:tc>
        <w:tc>
          <w:tcPr>
            <w:tcW w:w="952"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single" w:sz="4" w:space="0" w:color="auto"/>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40,0</w:t>
            </w:r>
          </w:p>
        </w:tc>
        <w:tc>
          <w:tcPr>
            <w:tcW w:w="881"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sz w:val="24"/>
                <w:szCs w:val="24"/>
                <w:u w:val="single"/>
              </w:rPr>
            </w:pPr>
            <w:r w:rsidRPr="000F4D08">
              <w:rPr>
                <w:rFonts w:ascii="Times New Roman" w:hAnsi="Times New Roman" w:cs="Times New Roman"/>
                <w:sz w:val="24"/>
                <w:szCs w:val="24"/>
                <w:u w:val="single"/>
              </w:rPr>
              <w:t>обслуживания населения (ОНОН)</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40,0</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40,0</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4395" w:type="dxa"/>
            <w:tcBorders>
              <w:top w:val="nil"/>
              <w:left w:val="nil"/>
              <w:bottom w:val="nil"/>
              <w:right w:val="single" w:sz="4" w:space="0" w:color="auto"/>
            </w:tcBorders>
            <w:shd w:val="clear" w:color="auto" w:fill="auto"/>
            <w:hideMark/>
          </w:tcPr>
          <w:p w:rsidR="000F4D08" w:rsidRPr="000F4D08" w:rsidRDefault="000F4D08" w:rsidP="000F4D08">
            <w:pPr>
              <w:widowControl/>
              <w:autoSpaceDE/>
              <w:autoSpaceDN/>
              <w:adjustRightInd/>
              <w:rPr>
                <w:rFonts w:ascii="Times New Roman" w:hAnsi="Times New Roman" w:cs="Times New Roman"/>
                <w:sz w:val="24"/>
                <w:szCs w:val="24"/>
                <w:u w:val="single"/>
              </w:rPr>
            </w:pP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2016 г.</w:t>
            </w:r>
          </w:p>
        </w:tc>
        <w:tc>
          <w:tcPr>
            <w:tcW w:w="844"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40,0</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0F4D08">
            <w:pPr>
              <w:widowControl/>
              <w:autoSpaceDE/>
              <w:autoSpaceDN/>
              <w:adjustRightInd/>
              <w:jc w:val="center"/>
              <w:rPr>
                <w:rFonts w:ascii="Times New Roman" w:hAnsi="Times New Roman" w:cs="Times New Roman"/>
                <w:sz w:val="24"/>
                <w:szCs w:val="24"/>
              </w:rPr>
            </w:pPr>
            <w:r w:rsidRPr="000F4D08">
              <w:rPr>
                <w:rFonts w:ascii="Times New Roman" w:hAnsi="Times New Roman" w:cs="Times New Roman"/>
                <w:sz w:val="24"/>
                <w:szCs w:val="24"/>
              </w:rPr>
              <w:t>40,0</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4"/>
                <w:szCs w:val="24"/>
              </w:rPr>
            </w:pPr>
            <w:r w:rsidRPr="000F4D08">
              <w:rPr>
                <w:rFonts w:ascii="Times New Roman" w:hAnsi="Times New Roman" w:cs="Times New Roman"/>
                <w:sz w:val="24"/>
                <w:szCs w:val="24"/>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0F4D08">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136272">
        <w:trPr>
          <w:trHeight w:val="33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lastRenderedPageBreak/>
              <w:t>2.</w:t>
            </w:r>
          </w:p>
        </w:tc>
        <w:tc>
          <w:tcPr>
            <w:tcW w:w="4395" w:type="dxa"/>
            <w:tcBorders>
              <w:top w:val="single" w:sz="4" w:space="0" w:color="auto"/>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xml:space="preserve">В целом по Подпрограмме </w:t>
            </w:r>
          </w:p>
        </w:tc>
        <w:tc>
          <w:tcPr>
            <w:tcW w:w="1165"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44" w:type="dxa"/>
            <w:tcBorders>
              <w:top w:val="single" w:sz="4" w:space="0" w:color="auto"/>
              <w:left w:val="nil"/>
              <w:right w:val="single" w:sz="4" w:space="0" w:color="auto"/>
            </w:tcBorders>
            <w:shd w:val="clear" w:color="auto" w:fill="auto"/>
            <w:noWrap/>
            <w:vAlign w:val="bottom"/>
            <w:hideMark/>
          </w:tcPr>
          <w:p w:rsidR="000F4D08" w:rsidRPr="000F4D08" w:rsidRDefault="000F4D08" w:rsidP="00261856">
            <w:pPr>
              <w:rPr>
                <w:rFonts w:ascii="Times New Roman" w:hAnsi="Times New Roman" w:cs="Times New Roman"/>
                <w:sz w:val="22"/>
                <w:szCs w:val="22"/>
              </w:rPr>
            </w:pPr>
          </w:p>
        </w:tc>
        <w:tc>
          <w:tcPr>
            <w:tcW w:w="952"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43"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1"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136272">
        <w:trPr>
          <w:trHeight w:val="33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"Поддержка и развитие культурно-</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44" w:type="dxa"/>
            <w:tcBorders>
              <w:left w:val="nil"/>
              <w:right w:val="single" w:sz="4" w:space="0" w:color="auto"/>
            </w:tcBorders>
            <w:shd w:val="clear" w:color="auto" w:fill="auto"/>
            <w:noWrap/>
            <w:vAlign w:val="bottom"/>
            <w:hideMark/>
          </w:tcPr>
          <w:p w:rsidR="000F4D08" w:rsidRPr="000F4D08" w:rsidRDefault="000F4D08" w:rsidP="00261856">
            <w:pPr>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136272">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досуговой деятельности в Усть-Катавском</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44" w:type="dxa"/>
            <w:tcBorders>
              <w:left w:val="nil"/>
              <w:right w:val="single" w:sz="4" w:space="0" w:color="auto"/>
            </w:tcBorders>
            <w:shd w:val="clear" w:color="auto" w:fill="auto"/>
            <w:noWrap/>
            <w:vAlign w:val="bottom"/>
            <w:hideMark/>
          </w:tcPr>
          <w:p w:rsidR="000F4D08" w:rsidRPr="000F4D08" w:rsidRDefault="000F4D08" w:rsidP="00261856">
            <w:pPr>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136272">
        <w:trPr>
          <w:trHeight w:val="315"/>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proofErr w:type="gramStart"/>
            <w:r w:rsidRPr="000F4D08">
              <w:rPr>
                <w:rFonts w:ascii="Times New Roman" w:hAnsi="Times New Roman" w:cs="Times New Roman"/>
                <w:b/>
                <w:bCs/>
                <w:sz w:val="22"/>
                <w:szCs w:val="22"/>
              </w:rPr>
              <w:t>городском округе на 2014-2016 гг.</w:t>
            </w:r>
            <w:proofErr w:type="gramEnd"/>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left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136272">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vMerge w:val="restart"/>
            <w:tcBorders>
              <w:top w:val="nil"/>
              <w:left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u w:val="single"/>
              </w:rPr>
            </w:pPr>
            <w:r w:rsidRPr="000F4D08">
              <w:rPr>
                <w:rFonts w:ascii="Times New Roman" w:hAnsi="Times New Roman" w:cs="Times New Roman"/>
                <w:b/>
                <w:bCs/>
                <w:sz w:val="22"/>
                <w:szCs w:val="22"/>
                <w:u w:val="single"/>
              </w:rPr>
              <w:t>р</w:t>
            </w:r>
            <w:proofErr w:type="gramStart"/>
            <w:r w:rsidRPr="000F4D08">
              <w:rPr>
                <w:rFonts w:ascii="Times New Roman" w:hAnsi="Times New Roman" w:cs="Times New Roman"/>
                <w:b/>
                <w:bCs/>
                <w:sz w:val="22"/>
                <w:szCs w:val="22"/>
                <w:u w:val="single"/>
              </w:rPr>
              <w:t>.К</w:t>
            </w:r>
            <w:proofErr w:type="gramEnd"/>
            <w:r w:rsidRPr="000F4D08">
              <w:rPr>
                <w:rFonts w:ascii="Times New Roman" w:hAnsi="Times New Roman" w:cs="Times New Roman"/>
                <w:b/>
                <w:bCs/>
                <w:sz w:val="22"/>
                <w:szCs w:val="22"/>
                <w:u w:val="single"/>
              </w:rPr>
              <w:t>ультурно-досуговая деятельность</w:t>
            </w:r>
          </w:p>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Муниципальное казённое учреждение</w:t>
            </w:r>
          </w:p>
          <w:p w:rsidR="00261856" w:rsidRPr="00261856" w:rsidRDefault="000F4D08" w:rsidP="00261856">
            <w:pPr>
              <w:rPr>
                <w:rFonts w:ascii="Times New Roman" w:hAnsi="Times New Roman" w:cs="Times New Roman"/>
                <w:sz w:val="22"/>
                <w:szCs w:val="22"/>
                <w:u w:val="single"/>
              </w:rPr>
            </w:pPr>
            <w:r w:rsidRPr="000F4D08">
              <w:rPr>
                <w:rFonts w:ascii="Times New Roman" w:hAnsi="Times New Roman" w:cs="Times New Roman"/>
                <w:sz w:val="22"/>
                <w:szCs w:val="22"/>
                <w:u w:val="single"/>
              </w:rPr>
              <w:t>культуры "Централизованная клубная система</w:t>
            </w:r>
            <w:proofErr w:type="gramStart"/>
            <w:r w:rsidRPr="000F4D08">
              <w:rPr>
                <w:rFonts w:ascii="Times New Roman" w:hAnsi="Times New Roman" w:cs="Times New Roman"/>
                <w:sz w:val="22"/>
                <w:szCs w:val="22"/>
                <w:u w:val="single"/>
              </w:rPr>
              <w:t>"(</w:t>
            </w:r>
            <w:proofErr w:type="gramEnd"/>
            <w:r w:rsidRPr="000F4D08">
              <w:rPr>
                <w:rFonts w:ascii="Times New Roman" w:hAnsi="Times New Roman" w:cs="Times New Roman"/>
                <w:sz w:val="22"/>
                <w:szCs w:val="22"/>
                <w:u w:val="single"/>
              </w:rPr>
              <w:t>МКУК ЦКС)</w:t>
            </w:r>
          </w:p>
        </w:tc>
        <w:tc>
          <w:tcPr>
            <w:tcW w:w="1165" w:type="dxa"/>
            <w:vMerge w:val="restart"/>
            <w:tcBorders>
              <w:top w:val="nil"/>
              <w:left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2014 г.</w:t>
            </w:r>
          </w:p>
          <w:p w:rsidR="000F4D08" w:rsidRPr="000F4D08" w:rsidRDefault="000F4D08" w:rsidP="00261856">
            <w:pPr>
              <w:jc w:val="center"/>
              <w:rPr>
                <w:rFonts w:ascii="Times New Roman" w:hAnsi="Times New Roman" w:cs="Times New Roman"/>
                <w:b/>
                <w:bCs/>
                <w:sz w:val="22"/>
                <w:szCs w:val="22"/>
              </w:rPr>
            </w:pPr>
            <w:r w:rsidRPr="000F4D08">
              <w:rPr>
                <w:rFonts w:ascii="Times New Roman" w:hAnsi="Times New Roman" w:cs="Times New Roman"/>
                <w:b/>
                <w:bCs/>
                <w:sz w:val="22"/>
                <w:szCs w:val="22"/>
              </w:rPr>
              <w:t>2015 г. 2016 г.</w:t>
            </w:r>
          </w:p>
        </w:tc>
        <w:tc>
          <w:tcPr>
            <w:tcW w:w="844" w:type="dxa"/>
            <w:tcBorders>
              <w:left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230,0</w:t>
            </w:r>
          </w:p>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230,0</w:t>
            </w:r>
          </w:p>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230,0</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230,0</w:t>
            </w:r>
          </w:p>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230,0</w:t>
            </w:r>
          </w:p>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230,0</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168"/>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vMerge/>
            <w:tcBorders>
              <w:left w:val="nil"/>
              <w:right w:val="single" w:sz="4" w:space="0" w:color="auto"/>
            </w:tcBorders>
            <w:shd w:val="clear" w:color="auto" w:fill="auto"/>
            <w:hideMark/>
          </w:tcPr>
          <w:p w:rsidR="000F4D08" w:rsidRPr="000F4D08" w:rsidRDefault="000F4D08" w:rsidP="00261856">
            <w:pPr>
              <w:rPr>
                <w:rFonts w:ascii="Times New Roman" w:hAnsi="Times New Roman" w:cs="Times New Roman"/>
                <w:sz w:val="22"/>
                <w:szCs w:val="22"/>
                <w:u w:val="single"/>
              </w:rPr>
            </w:pPr>
          </w:p>
        </w:tc>
        <w:tc>
          <w:tcPr>
            <w:tcW w:w="1165" w:type="dxa"/>
            <w:vMerge/>
            <w:tcBorders>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p>
        </w:tc>
        <w:tc>
          <w:tcPr>
            <w:tcW w:w="844" w:type="dxa"/>
            <w:tcBorders>
              <w:left w:val="nil"/>
              <w:right w:val="single" w:sz="4" w:space="0" w:color="auto"/>
            </w:tcBorders>
            <w:shd w:val="clear" w:color="auto" w:fill="auto"/>
            <w:noWrap/>
            <w:vAlign w:val="bottom"/>
            <w:hideMark/>
          </w:tcPr>
          <w:p w:rsidR="000F4D08" w:rsidRPr="000F4D08" w:rsidRDefault="000F4D08" w:rsidP="00261856">
            <w:pPr>
              <w:rPr>
                <w:rFonts w:ascii="Times New Roman" w:hAnsi="Times New Roman" w:cs="Times New Roman"/>
                <w:b/>
                <w:bCs/>
                <w:sz w:val="22"/>
                <w:szCs w:val="22"/>
              </w:rPr>
            </w:pP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jc w:val="center"/>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3.</w:t>
            </w:r>
          </w:p>
        </w:tc>
        <w:tc>
          <w:tcPr>
            <w:tcW w:w="4395" w:type="dxa"/>
            <w:tcBorders>
              <w:top w:val="single" w:sz="4" w:space="0" w:color="auto"/>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xml:space="preserve">В целом по Подпрограмме </w:t>
            </w:r>
          </w:p>
        </w:tc>
        <w:tc>
          <w:tcPr>
            <w:tcW w:w="1165"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44"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952"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543" w:type="dxa"/>
            <w:tcBorders>
              <w:top w:val="single" w:sz="4" w:space="0" w:color="auto"/>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81" w:type="dxa"/>
            <w:tcBorders>
              <w:top w:val="single" w:sz="4" w:space="0" w:color="auto"/>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single" w:sz="4" w:space="0" w:color="auto"/>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single" w:sz="4" w:space="0" w:color="auto"/>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single" w:sz="4" w:space="0" w:color="auto"/>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single" w:sz="4" w:space="0" w:color="auto"/>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"Совершенстование организации</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152"/>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библиотечного обслуживания</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в Усть-Катавском городском округе</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132"/>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на 2014-2016 гг."</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r>
      <w:tr w:rsidR="000F4D08" w:rsidRPr="000F4D08" w:rsidTr="00261856">
        <w:trPr>
          <w:trHeight w:val="108"/>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u w:val="single"/>
              </w:rPr>
            </w:pPr>
            <w:r w:rsidRPr="000F4D08">
              <w:rPr>
                <w:rFonts w:ascii="Times New Roman" w:hAnsi="Times New Roman" w:cs="Times New Roman"/>
                <w:b/>
                <w:bCs/>
                <w:sz w:val="22"/>
                <w:szCs w:val="22"/>
                <w:u w:val="single"/>
              </w:rPr>
              <w:t>р</w:t>
            </w:r>
            <w:proofErr w:type="gramStart"/>
            <w:r w:rsidRPr="000F4D08">
              <w:rPr>
                <w:rFonts w:ascii="Times New Roman" w:hAnsi="Times New Roman" w:cs="Times New Roman"/>
                <w:b/>
                <w:bCs/>
                <w:sz w:val="22"/>
                <w:szCs w:val="22"/>
                <w:u w:val="single"/>
              </w:rPr>
              <w:t>.К</w:t>
            </w:r>
            <w:proofErr w:type="gramEnd"/>
            <w:r w:rsidRPr="000F4D08">
              <w:rPr>
                <w:rFonts w:ascii="Times New Roman" w:hAnsi="Times New Roman" w:cs="Times New Roman"/>
                <w:b/>
                <w:bCs/>
                <w:sz w:val="22"/>
                <w:szCs w:val="22"/>
                <w:u w:val="single"/>
              </w:rPr>
              <w:t>ультурно-досуговая деятельность</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2014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24,5</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24,5</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single" w:sz="4" w:space="0" w:color="auto"/>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 xml:space="preserve">Муниципальное казённое учреждение </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24,5</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24,5</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r>
      <w:tr w:rsidR="000F4D08" w:rsidRPr="000F4D08" w:rsidTr="000F4D08">
        <w:trPr>
          <w:trHeight w:val="33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культуры</w:t>
            </w:r>
            <w:proofErr w:type="gramStart"/>
            <w:r w:rsidRPr="000F4D08">
              <w:rPr>
                <w:rFonts w:ascii="Times New Roman" w:hAnsi="Times New Roman" w:cs="Times New Roman"/>
                <w:sz w:val="22"/>
                <w:szCs w:val="22"/>
                <w:u w:val="single"/>
              </w:rPr>
              <w:t>"Ц</w:t>
            </w:r>
            <w:proofErr w:type="gramEnd"/>
            <w:r w:rsidRPr="000F4D08">
              <w:rPr>
                <w:rFonts w:ascii="Times New Roman" w:hAnsi="Times New Roman" w:cs="Times New Roman"/>
                <w:sz w:val="22"/>
                <w:szCs w:val="22"/>
                <w:u w:val="single"/>
              </w:rPr>
              <w:t>ентрализованная библиотечная</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2016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24,5</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24,5</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система (МКУК ЦБС)</w:t>
            </w:r>
          </w:p>
        </w:tc>
        <w:tc>
          <w:tcPr>
            <w:tcW w:w="1165"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AB7C25">
        <w:trPr>
          <w:trHeight w:val="142"/>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4.</w:t>
            </w:r>
          </w:p>
        </w:tc>
        <w:tc>
          <w:tcPr>
            <w:tcW w:w="4395" w:type="dxa"/>
            <w:tcBorders>
              <w:top w:val="single" w:sz="4" w:space="0" w:color="auto"/>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xml:space="preserve">В целом по Подпрограмме </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"Поддержка и развитие музейного дела</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в Усть-Катавском городском округе</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sz w:val="22"/>
                <w:szCs w:val="22"/>
              </w:rPr>
            </w:pPr>
            <w:r w:rsidRPr="000F4D08">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на 2014-2016 гг."</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u w:val="single"/>
              </w:rPr>
            </w:pPr>
            <w:r w:rsidRPr="000F4D08">
              <w:rPr>
                <w:rFonts w:ascii="Times New Roman" w:hAnsi="Times New Roman" w:cs="Times New Roman"/>
                <w:b/>
                <w:bCs/>
                <w:sz w:val="22"/>
                <w:szCs w:val="22"/>
                <w:u w:val="single"/>
              </w:rPr>
              <w:t>р</w:t>
            </w:r>
            <w:proofErr w:type="gramStart"/>
            <w:r w:rsidRPr="000F4D08">
              <w:rPr>
                <w:rFonts w:ascii="Times New Roman" w:hAnsi="Times New Roman" w:cs="Times New Roman"/>
                <w:b/>
                <w:bCs/>
                <w:sz w:val="22"/>
                <w:szCs w:val="22"/>
                <w:u w:val="single"/>
              </w:rPr>
              <w:t>.К</w:t>
            </w:r>
            <w:proofErr w:type="gramEnd"/>
            <w:r w:rsidRPr="000F4D08">
              <w:rPr>
                <w:rFonts w:ascii="Times New Roman" w:hAnsi="Times New Roman" w:cs="Times New Roman"/>
                <w:b/>
                <w:bCs/>
                <w:sz w:val="22"/>
                <w:szCs w:val="22"/>
                <w:u w:val="single"/>
              </w:rPr>
              <w:t>ультурно-досуговая деятельность</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2014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20,0</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20,0</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 xml:space="preserve">Муниципальное казённое учреждение </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20,0</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20,0</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культуры "</w:t>
            </w:r>
            <w:proofErr w:type="gramStart"/>
            <w:r w:rsidRPr="000F4D08">
              <w:rPr>
                <w:rFonts w:ascii="Times New Roman" w:hAnsi="Times New Roman" w:cs="Times New Roman"/>
                <w:sz w:val="22"/>
                <w:szCs w:val="22"/>
                <w:u w:val="single"/>
              </w:rPr>
              <w:t>Историко-краеведческий</w:t>
            </w:r>
            <w:proofErr w:type="gramEnd"/>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2016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20,0</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20,0</w:t>
            </w:r>
          </w:p>
        </w:tc>
        <w:tc>
          <w:tcPr>
            <w:tcW w:w="881"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single" w:sz="4" w:space="0" w:color="auto"/>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музей (МКУК ИКМ)</w:t>
            </w:r>
          </w:p>
        </w:tc>
        <w:tc>
          <w:tcPr>
            <w:tcW w:w="1165"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19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5.</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xml:space="preserve">В целом по Подпрограмме </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19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xml:space="preserve">"Поддержка и развитие </w:t>
            </w:r>
            <w:proofErr w:type="gramStart"/>
            <w:r w:rsidRPr="000F4D08">
              <w:rPr>
                <w:rFonts w:ascii="Times New Roman" w:hAnsi="Times New Roman" w:cs="Times New Roman"/>
                <w:b/>
                <w:bCs/>
                <w:sz w:val="22"/>
                <w:szCs w:val="22"/>
              </w:rPr>
              <w:t>дополнительного</w:t>
            </w:r>
            <w:proofErr w:type="gramEnd"/>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AB7C25">
        <w:trPr>
          <w:trHeight w:val="378"/>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образования детей в детских музыкальных</w:t>
            </w:r>
          </w:p>
        </w:tc>
        <w:tc>
          <w:tcPr>
            <w:tcW w:w="1165"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844"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952"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1049"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1543" w:type="dxa"/>
            <w:tcBorders>
              <w:top w:val="nil"/>
              <w:left w:val="nil"/>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Calibri" w:hAnsi="Calibri" w:cs="Times New Roman"/>
                <w:color w:val="000000"/>
                <w:sz w:val="22"/>
                <w:szCs w:val="22"/>
              </w:rPr>
            </w:pPr>
            <w:r w:rsidRPr="000F4D08">
              <w:rPr>
                <w:rFonts w:ascii="Calibri" w:hAnsi="Calibri" w:cs="Times New Roman"/>
                <w:color w:val="000000"/>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xml:space="preserve">школах Усть-Катавского </w:t>
            </w:r>
            <w:proofErr w:type="gramStart"/>
            <w:r w:rsidRPr="000F4D08">
              <w:rPr>
                <w:rFonts w:ascii="Times New Roman" w:hAnsi="Times New Roman" w:cs="Times New Roman"/>
                <w:b/>
                <w:bCs/>
                <w:sz w:val="22"/>
                <w:szCs w:val="22"/>
              </w:rPr>
              <w:t>городского</w:t>
            </w:r>
            <w:proofErr w:type="gramEnd"/>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22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округа на 2014-2016 г.</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3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b/>
                <w:bCs/>
                <w:sz w:val="22"/>
                <w:szCs w:val="22"/>
                <w:u w:val="single"/>
              </w:rPr>
            </w:pPr>
            <w:r w:rsidRPr="000F4D08">
              <w:rPr>
                <w:rFonts w:ascii="Times New Roman" w:hAnsi="Times New Roman" w:cs="Times New Roman"/>
                <w:b/>
                <w:bCs/>
                <w:sz w:val="22"/>
                <w:szCs w:val="22"/>
                <w:u w:val="single"/>
              </w:rPr>
              <w:t>р</w:t>
            </w:r>
            <w:proofErr w:type="gramStart"/>
            <w:r w:rsidRPr="000F4D08">
              <w:rPr>
                <w:rFonts w:ascii="Times New Roman" w:hAnsi="Times New Roman" w:cs="Times New Roman"/>
                <w:b/>
                <w:bCs/>
                <w:sz w:val="22"/>
                <w:szCs w:val="22"/>
                <w:u w:val="single"/>
              </w:rPr>
              <w:t>.К</w:t>
            </w:r>
            <w:proofErr w:type="gramEnd"/>
            <w:r w:rsidRPr="000F4D08">
              <w:rPr>
                <w:rFonts w:ascii="Times New Roman" w:hAnsi="Times New Roman" w:cs="Times New Roman"/>
                <w:b/>
                <w:bCs/>
                <w:sz w:val="22"/>
                <w:szCs w:val="22"/>
                <w:u w:val="single"/>
              </w:rPr>
              <w:t>ультурно-досуговая деятельность</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2014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14,0</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14,0</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sz w:val="20"/>
                <w:szCs w:val="20"/>
                <w:u w:val="single"/>
              </w:rPr>
            </w:pPr>
            <w:r w:rsidRPr="000F4D08">
              <w:rPr>
                <w:rFonts w:ascii="Times New Roman" w:hAnsi="Times New Roman" w:cs="Times New Roman"/>
                <w:sz w:val="20"/>
                <w:szCs w:val="20"/>
                <w:u w:val="single"/>
              </w:rPr>
              <w:t>Муниципальное казённое образовательное</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2015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14,0</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14,0</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учреждение дополнительного образования</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2016 г.</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14,0</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14,0</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261856">
        <w:trPr>
          <w:trHeight w:val="98"/>
        </w:trPr>
        <w:tc>
          <w:tcPr>
            <w:tcW w:w="459" w:type="dxa"/>
            <w:tcBorders>
              <w:top w:val="nil"/>
              <w:left w:val="single" w:sz="4" w:space="0" w:color="auto"/>
              <w:bottom w:val="nil"/>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nil"/>
              <w:right w:val="single" w:sz="4" w:space="0" w:color="auto"/>
            </w:tcBorders>
            <w:shd w:val="clear" w:color="auto" w:fill="auto"/>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детей "Детская музыкальная школа № 2</w:t>
            </w:r>
          </w:p>
        </w:tc>
        <w:tc>
          <w:tcPr>
            <w:tcW w:w="1165"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6"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689"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88"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170" w:type="dxa"/>
            <w:tcBorders>
              <w:top w:val="nil"/>
              <w:left w:val="nil"/>
              <w:bottom w:val="nil"/>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0F4D08" w:rsidRPr="000F4D08" w:rsidTr="000F4D08">
        <w:trPr>
          <w:trHeight w:val="33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4395" w:type="dxa"/>
            <w:tcBorders>
              <w:top w:val="nil"/>
              <w:left w:val="nil"/>
              <w:bottom w:val="single" w:sz="4" w:space="0" w:color="auto"/>
              <w:right w:val="single" w:sz="4" w:space="0" w:color="auto"/>
            </w:tcBorders>
            <w:shd w:val="clear" w:color="auto" w:fill="auto"/>
            <w:vAlign w:val="bottom"/>
            <w:hideMark/>
          </w:tcPr>
          <w:p w:rsidR="000F4D08" w:rsidRPr="000F4D08" w:rsidRDefault="000F4D08" w:rsidP="00261856">
            <w:pPr>
              <w:widowControl/>
              <w:autoSpaceDE/>
              <w:autoSpaceDN/>
              <w:adjustRightInd/>
              <w:rPr>
                <w:rFonts w:ascii="Times New Roman" w:hAnsi="Times New Roman" w:cs="Times New Roman"/>
                <w:sz w:val="22"/>
                <w:szCs w:val="22"/>
                <w:u w:val="single"/>
              </w:rPr>
            </w:pPr>
            <w:r w:rsidRPr="000F4D08">
              <w:rPr>
                <w:rFonts w:ascii="Times New Roman" w:hAnsi="Times New Roman" w:cs="Times New Roman"/>
                <w:sz w:val="22"/>
                <w:szCs w:val="22"/>
                <w:u w:val="single"/>
              </w:rPr>
              <w:t>(МКОУ ДОД "ДМШ № 2)</w:t>
            </w:r>
          </w:p>
        </w:tc>
        <w:tc>
          <w:tcPr>
            <w:tcW w:w="1165"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44"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952"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1543" w:type="dxa"/>
            <w:tcBorders>
              <w:top w:val="nil"/>
              <w:left w:val="nil"/>
              <w:bottom w:val="single" w:sz="4" w:space="0" w:color="auto"/>
              <w:right w:val="single" w:sz="4" w:space="0" w:color="auto"/>
            </w:tcBorders>
            <w:shd w:val="clear" w:color="auto" w:fill="auto"/>
            <w:noWrap/>
            <w:hideMark/>
          </w:tcPr>
          <w:p w:rsidR="000F4D08" w:rsidRPr="000F4D08" w:rsidRDefault="000F4D08" w:rsidP="00261856">
            <w:pPr>
              <w:widowControl/>
              <w:autoSpaceDE/>
              <w:autoSpaceDN/>
              <w:adjustRightInd/>
              <w:jc w:val="center"/>
              <w:rPr>
                <w:rFonts w:ascii="Times New Roman" w:hAnsi="Times New Roman" w:cs="Times New Roman"/>
                <w:b/>
                <w:bCs/>
                <w:sz w:val="22"/>
                <w:szCs w:val="22"/>
              </w:rPr>
            </w:pPr>
            <w:r w:rsidRPr="000F4D08">
              <w:rPr>
                <w:rFonts w:ascii="Times New Roman" w:hAnsi="Times New Roman" w:cs="Times New Roman"/>
                <w:b/>
                <w:bCs/>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rsidR="000F4D08" w:rsidRPr="000F4D08" w:rsidRDefault="000F4D08" w:rsidP="00261856">
            <w:pPr>
              <w:widowControl/>
              <w:autoSpaceDE/>
              <w:autoSpaceDN/>
              <w:adjustRightInd/>
              <w:rPr>
                <w:rFonts w:ascii="Times New Roman" w:hAnsi="Times New Roman" w:cs="Times New Roman"/>
                <w:sz w:val="22"/>
                <w:szCs w:val="22"/>
              </w:rPr>
            </w:pPr>
            <w:r w:rsidRPr="000F4D08">
              <w:rPr>
                <w:rFonts w:ascii="Times New Roman" w:hAnsi="Times New Roman" w:cs="Times New Roman"/>
                <w:sz w:val="22"/>
                <w:szCs w:val="22"/>
              </w:rPr>
              <w:t> </w:t>
            </w:r>
          </w:p>
        </w:tc>
      </w:tr>
      <w:tr w:rsidR="00261856" w:rsidRPr="000F4D08" w:rsidTr="006D703E">
        <w:trPr>
          <w:trHeight w:val="270"/>
        </w:trPr>
        <w:tc>
          <w:tcPr>
            <w:tcW w:w="459"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rPr>
                <w:rFonts w:ascii="Times New Roman" w:hAnsi="Times New Roman" w:cs="Times New Roman"/>
                <w:sz w:val="22"/>
                <w:szCs w:val="22"/>
              </w:rPr>
            </w:pPr>
          </w:p>
        </w:tc>
        <w:tc>
          <w:tcPr>
            <w:tcW w:w="4395" w:type="dxa"/>
            <w:tcBorders>
              <w:top w:val="nil"/>
              <w:left w:val="nil"/>
              <w:bottom w:val="nil"/>
              <w:right w:val="nil"/>
            </w:tcBorders>
            <w:shd w:val="clear" w:color="auto" w:fill="auto"/>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r w:rsidRPr="000F4D08">
              <w:rPr>
                <w:rFonts w:ascii="Times New Roman" w:hAnsi="Times New Roman" w:cs="Times New Roman"/>
                <w:sz w:val="22"/>
                <w:szCs w:val="22"/>
              </w:rPr>
              <w:t>Гл</w:t>
            </w:r>
            <w:proofErr w:type="gramStart"/>
            <w:r w:rsidRPr="000F4D08">
              <w:rPr>
                <w:rFonts w:ascii="Times New Roman" w:hAnsi="Times New Roman" w:cs="Times New Roman"/>
                <w:sz w:val="22"/>
                <w:szCs w:val="22"/>
              </w:rPr>
              <w:t>.б</w:t>
            </w:r>
            <w:proofErr w:type="gramEnd"/>
            <w:r w:rsidRPr="000F4D08">
              <w:rPr>
                <w:rFonts w:ascii="Times New Roman" w:hAnsi="Times New Roman" w:cs="Times New Roman"/>
                <w:sz w:val="22"/>
                <w:szCs w:val="22"/>
              </w:rPr>
              <w:t>ухгалтер</w:t>
            </w:r>
          </w:p>
        </w:tc>
        <w:tc>
          <w:tcPr>
            <w:tcW w:w="1165"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844"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1543"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r w:rsidRPr="000F4D08">
              <w:rPr>
                <w:rFonts w:ascii="Times New Roman" w:hAnsi="Times New Roman" w:cs="Times New Roman"/>
                <w:sz w:val="22"/>
                <w:szCs w:val="22"/>
              </w:rPr>
              <w:t>Г.В.Кулёмина</w:t>
            </w:r>
          </w:p>
        </w:tc>
        <w:tc>
          <w:tcPr>
            <w:tcW w:w="881"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rPr>
                <w:rFonts w:ascii="Times New Roman" w:hAnsi="Times New Roman" w:cs="Times New Roman"/>
                <w:sz w:val="22"/>
                <w:szCs w:val="22"/>
              </w:rPr>
            </w:pPr>
          </w:p>
        </w:tc>
      </w:tr>
      <w:tr w:rsidR="00261856" w:rsidRPr="000F4D08" w:rsidTr="000F4D08">
        <w:trPr>
          <w:trHeight w:val="300"/>
        </w:trPr>
        <w:tc>
          <w:tcPr>
            <w:tcW w:w="459"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jc w:val="right"/>
              <w:rPr>
                <w:rFonts w:ascii="Times New Roman" w:hAnsi="Times New Roman" w:cs="Times New Roman"/>
                <w:sz w:val="22"/>
                <w:szCs w:val="22"/>
              </w:rPr>
            </w:pPr>
          </w:p>
        </w:tc>
        <w:tc>
          <w:tcPr>
            <w:tcW w:w="4395"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r w:rsidR="00AB7C2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F4D08">
              <w:rPr>
                <w:rFonts w:ascii="Times New Roman" w:hAnsi="Times New Roman" w:cs="Times New Roman"/>
                <w:sz w:val="22"/>
                <w:szCs w:val="22"/>
              </w:rPr>
              <w:t>Экономист</w:t>
            </w:r>
          </w:p>
        </w:tc>
        <w:tc>
          <w:tcPr>
            <w:tcW w:w="1165"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844"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color w:val="000000"/>
                <w:sz w:val="22"/>
                <w:szCs w:val="22"/>
              </w:rPr>
            </w:pPr>
          </w:p>
        </w:tc>
        <w:tc>
          <w:tcPr>
            <w:tcW w:w="1049"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1543"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r w:rsidRPr="000F4D08">
              <w:rPr>
                <w:rFonts w:ascii="Times New Roman" w:hAnsi="Times New Roman" w:cs="Times New Roman"/>
                <w:sz w:val="22"/>
                <w:szCs w:val="22"/>
              </w:rPr>
              <w:t>Е.П.Калинина</w:t>
            </w:r>
          </w:p>
        </w:tc>
        <w:tc>
          <w:tcPr>
            <w:tcW w:w="881" w:type="dxa"/>
            <w:tcBorders>
              <w:top w:val="nil"/>
              <w:left w:val="nil"/>
              <w:bottom w:val="nil"/>
              <w:right w:val="nil"/>
            </w:tcBorders>
            <w:shd w:val="clear" w:color="auto" w:fill="auto"/>
            <w:noWrap/>
            <w:vAlign w:val="bottom"/>
            <w:hideMark/>
          </w:tcPr>
          <w:p w:rsidR="00261856" w:rsidRPr="000F4D08" w:rsidRDefault="00261856" w:rsidP="006D703E">
            <w:pPr>
              <w:widowControl/>
              <w:autoSpaceDE/>
              <w:autoSpaceDN/>
              <w:adjustRightInd/>
              <w:jc w:val="right"/>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jc w:val="right"/>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jc w:val="right"/>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jc w:val="right"/>
              <w:rPr>
                <w:rFonts w:ascii="Times New Roman" w:hAnsi="Times New Roman" w:cs="Times New Roman"/>
                <w:sz w:val="22"/>
                <w:szCs w:val="22"/>
              </w:rPr>
            </w:pPr>
          </w:p>
        </w:tc>
        <w:tc>
          <w:tcPr>
            <w:tcW w:w="1170" w:type="dxa"/>
            <w:tcBorders>
              <w:top w:val="nil"/>
              <w:left w:val="nil"/>
              <w:bottom w:val="nil"/>
              <w:right w:val="nil"/>
            </w:tcBorders>
            <w:shd w:val="clear" w:color="auto" w:fill="auto"/>
            <w:noWrap/>
            <w:vAlign w:val="bottom"/>
            <w:hideMark/>
          </w:tcPr>
          <w:p w:rsidR="00261856" w:rsidRPr="000F4D08" w:rsidRDefault="00261856" w:rsidP="00261856">
            <w:pPr>
              <w:widowControl/>
              <w:autoSpaceDE/>
              <w:autoSpaceDN/>
              <w:adjustRightInd/>
              <w:jc w:val="right"/>
              <w:rPr>
                <w:rFonts w:ascii="Times New Roman" w:hAnsi="Times New Roman" w:cs="Times New Roman"/>
                <w:sz w:val="22"/>
                <w:szCs w:val="22"/>
              </w:rPr>
            </w:pPr>
          </w:p>
        </w:tc>
      </w:tr>
    </w:tbl>
    <w:p w:rsidR="00A8366F" w:rsidRDefault="00A8366F" w:rsidP="00A8366F">
      <w:pPr>
        <w:jc w:val="center"/>
        <w:rPr>
          <w:rFonts w:ascii="Times New Roman" w:hAnsi="Times New Roman" w:cs="Times New Roman"/>
          <w:b/>
          <w:sz w:val="28"/>
          <w:szCs w:val="28"/>
        </w:rPr>
        <w:sectPr w:rsidR="00A8366F" w:rsidSect="005B3E56">
          <w:pgSz w:w="16838" w:h="11906" w:orient="landscape"/>
          <w:pgMar w:top="397" w:right="567" w:bottom="397" w:left="851" w:header="709" w:footer="709" w:gutter="0"/>
          <w:cols w:space="708"/>
          <w:docGrid w:linePitch="360"/>
        </w:sectPr>
      </w:pPr>
    </w:p>
    <w:p w:rsidR="00A8366F" w:rsidRPr="001B6C36" w:rsidRDefault="00A8366F" w:rsidP="00A8366F">
      <w:pPr>
        <w:jc w:val="center"/>
        <w:rPr>
          <w:rFonts w:ascii="Times New Roman" w:hAnsi="Times New Roman" w:cs="Times New Roman"/>
          <w:b/>
          <w:sz w:val="28"/>
          <w:szCs w:val="28"/>
        </w:rPr>
      </w:pPr>
      <w:r w:rsidRPr="001B6C36">
        <w:rPr>
          <w:rFonts w:ascii="Times New Roman" w:hAnsi="Times New Roman" w:cs="Times New Roman"/>
          <w:b/>
          <w:sz w:val="28"/>
          <w:szCs w:val="28"/>
        </w:rPr>
        <w:lastRenderedPageBreak/>
        <w:t xml:space="preserve">                   Приложение 4</w:t>
      </w:r>
    </w:p>
    <w:p w:rsidR="00A8366F" w:rsidRPr="001B6C36" w:rsidRDefault="00A8366F" w:rsidP="00A8366F">
      <w:pPr>
        <w:jc w:val="center"/>
        <w:rPr>
          <w:rFonts w:ascii="Times New Roman" w:hAnsi="Times New Roman" w:cs="Times New Roman"/>
          <w:sz w:val="28"/>
          <w:szCs w:val="28"/>
        </w:rPr>
      </w:pPr>
      <w:r w:rsidRPr="001B6C36">
        <w:rPr>
          <w:rFonts w:ascii="Times New Roman" w:hAnsi="Times New Roman" w:cs="Times New Roman"/>
          <w:b/>
          <w:sz w:val="28"/>
          <w:szCs w:val="28"/>
        </w:rPr>
        <w:t xml:space="preserve">                                           </w:t>
      </w:r>
      <w:r w:rsidRPr="001B6C36">
        <w:rPr>
          <w:rFonts w:ascii="Times New Roman" w:hAnsi="Times New Roman" w:cs="Times New Roman"/>
          <w:sz w:val="28"/>
          <w:szCs w:val="28"/>
        </w:rPr>
        <w:t xml:space="preserve">к Муниципальной Программе                                                                                                                                                            </w:t>
      </w:r>
    </w:p>
    <w:p w:rsidR="00A8366F" w:rsidRPr="001B6C36" w:rsidRDefault="00A8366F" w:rsidP="00A8366F">
      <w:pPr>
        <w:jc w:val="center"/>
        <w:rPr>
          <w:rFonts w:ascii="Times New Roman" w:hAnsi="Times New Roman" w:cs="Times New Roman"/>
          <w:sz w:val="28"/>
          <w:szCs w:val="28"/>
        </w:rPr>
      </w:pPr>
      <w:r w:rsidRPr="001B6C36">
        <w:rPr>
          <w:rFonts w:ascii="Times New Roman" w:hAnsi="Times New Roman" w:cs="Times New Roman"/>
          <w:sz w:val="28"/>
          <w:szCs w:val="28"/>
        </w:rPr>
        <w:t xml:space="preserve">                                                 «Поддержка и развитие культуры       </w:t>
      </w:r>
    </w:p>
    <w:p w:rsidR="00A8366F" w:rsidRPr="001B6C36" w:rsidRDefault="00A8366F" w:rsidP="00A8366F">
      <w:pPr>
        <w:jc w:val="center"/>
        <w:rPr>
          <w:rFonts w:ascii="Times New Roman" w:hAnsi="Times New Roman" w:cs="Times New Roman"/>
          <w:sz w:val="28"/>
          <w:szCs w:val="28"/>
        </w:rPr>
      </w:pPr>
      <w:r w:rsidRPr="001B6C36">
        <w:rPr>
          <w:rFonts w:ascii="Times New Roman" w:hAnsi="Times New Roman" w:cs="Times New Roman"/>
          <w:sz w:val="28"/>
          <w:szCs w:val="28"/>
        </w:rPr>
        <w:t xml:space="preserve">                                                      в Усть-Катавском городском округе </w:t>
      </w:r>
    </w:p>
    <w:p w:rsidR="00A8366F" w:rsidRPr="001B6C36" w:rsidRDefault="00A8366F" w:rsidP="00A8366F">
      <w:pPr>
        <w:jc w:val="center"/>
        <w:rPr>
          <w:rFonts w:ascii="Times New Roman" w:hAnsi="Times New Roman" w:cs="Times New Roman"/>
          <w:sz w:val="28"/>
          <w:szCs w:val="28"/>
        </w:rPr>
      </w:pPr>
      <w:r w:rsidRPr="001B6C36">
        <w:rPr>
          <w:rFonts w:ascii="Times New Roman" w:hAnsi="Times New Roman" w:cs="Times New Roman"/>
          <w:sz w:val="28"/>
          <w:szCs w:val="28"/>
        </w:rPr>
        <w:t xml:space="preserve">                       на 2014-2016 гг.»</w:t>
      </w:r>
    </w:p>
    <w:p w:rsidR="00A8366F" w:rsidRPr="001B6C36" w:rsidRDefault="00A8366F" w:rsidP="00A8366F">
      <w:pPr>
        <w:jc w:val="both"/>
        <w:rPr>
          <w:rFonts w:ascii="Times New Roman" w:hAnsi="Times New Roman" w:cs="Times New Roman"/>
          <w:sz w:val="28"/>
          <w:szCs w:val="28"/>
        </w:rPr>
      </w:pPr>
    </w:p>
    <w:p w:rsidR="00A8366F" w:rsidRPr="001B6C36" w:rsidRDefault="00A8366F" w:rsidP="00A8366F">
      <w:pPr>
        <w:pStyle w:val="ConsPlusTitle"/>
        <w:widowControl/>
        <w:jc w:val="center"/>
        <w:rPr>
          <w:rFonts w:ascii="Times New Roman" w:hAnsi="Times New Roman" w:cs="Times New Roman"/>
          <w:sz w:val="22"/>
          <w:szCs w:val="22"/>
        </w:rPr>
      </w:pPr>
      <w:r w:rsidRPr="001B6C36">
        <w:rPr>
          <w:rFonts w:ascii="Times New Roman" w:hAnsi="Times New Roman" w:cs="Times New Roman"/>
          <w:sz w:val="22"/>
          <w:szCs w:val="22"/>
        </w:rPr>
        <w:t>ОЦЕНКА</w:t>
      </w:r>
    </w:p>
    <w:p w:rsidR="00A8366F" w:rsidRPr="001B6C36" w:rsidRDefault="00A8366F" w:rsidP="00A8366F">
      <w:pPr>
        <w:pStyle w:val="ConsPlusTitle"/>
        <w:widowControl/>
        <w:jc w:val="center"/>
        <w:rPr>
          <w:rFonts w:ascii="Times New Roman" w:hAnsi="Times New Roman" w:cs="Times New Roman"/>
          <w:sz w:val="22"/>
          <w:szCs w:val="22"/>
        </w:rPr>
      </w:pPr>
      <w:r w:rsidRPr="001B6C36">
        <w:rPr>
          <w:rFonts w:ascii="Times New Roman" w:hAnsi="Times New Roman" w:cs="Times New Roman"/>
          <w:sz w:val="22"/>
          <w:szCs w:val="22"/>
        </w:rPr>
        <w:t>ЭФФЕКТИВНОСТИ ИСПОЛЬЗОВАНИЯ БЮДЖЕТНЫХ СРЕДСТВ</w:t>
      </w:r>
    </w:p>
    <w:p w:rsidR="00A8366F" w:rsidRPr="001B6C36" w:rsidRDefault="00A8366F" w:rsidP="00A8366F">
      <w:pPr>
        <w:pStyle w:val="ConsPlusTitle"/>
        <w:widowControl/>
        <w:jc w:val="center"/>
        <w:rPr>
          <w:rFonts w:ascii="Times New Roman" w:hAnsi="Times New Roman" w:cs="Times New Roman"/>
          <w:sz w:val="22"/>
          <w:szCs w:val="22"/>
        </w:rPr>
      </w:pPr>
      <w:r w:rsidRPr="001B6C36">
        <w:rPr>
          <w:rFonts w:ascii="Times New Roman" w:hAnsi="Times New Roman" w:cs="Times New Roman"/>
          <w:sz w:val="22"/>
          <w:szCs w:val="22"/>
        </w:rPr>
        <w:t xml:space="preserve"> ПОДПРОГРАММЫ</w:t>
      </w:r>
    </w:p>
    <w:p w:rsidR="00A8366F" w:rsidRPr="001B6C36" w:rsidRDefault="00A91363" w:rsidP="00A8366F">
      <w:pPr>
        <w:pStyle w:val="a8"/>
        <w:spacing w:after="0"/>
      </w:pPr>
      <w:r>
        <w:rPr>
          <w:noProof/>
        </w:rPr>
        <w:pict>
          <v:shapetype id="_x0000_t202" coordsize="21600,21600" o:spt="202" path="m,l,21600r21600,l21600,xe">
            <v:stroke joinstyle="miter"/>
            <v:path gradientshapeok="t" o:connecttype="rect"/>
          </v:shapetype>
          <v:shape id="_x0000_s1068" type="#_x0000_t202" style="position:absolute;margin-left:-27.95pt;margin-top:2.3pt;width:102pt;height:81.9pt;z-index:251593728">
            <v:textbox style="mso-next-textbox:#_x0000_s1068">
              <w:txbxContent>
                <w:p w:rsidR="00883CB6" w:rsidRPr="00605332" w:rsidRDefault="00883CB6" w:rsidP="00A8366F">
                  <w:pPr>
                    <w:rPr>
                      <w:sz w:val="18"/>
                      <w:szCs w:val="18"/>
                    </w:rPr>
                  </w:pPr>
                  <w:r>
                    <w:rPr>
                      <w:sz w:val="18"/>
                      <w:szCs w:val="18"/>
                    </w:rPr>
                    <w:t>Ответственный исполнитель</w:t>
                  </w:r>
                </w:p>
              </w:txbxContent>
            </v:textbox>
          </v:shape>
        </w:pict>
      </w:r>
      <w:r>
        <w:rPr>
          <w:noProof/>
        </w:rPr>
        <w:pict>
          <v:shape id="_x0000_s1069" type="#_x0000_t202" style="position:absolute;margin-left:383.4pt;margin-top:2.3pt;width:102.95pt;height:78pt;z-index:251594752">
            <v:textbox style="mso-next-textbox:#_x0000_s1069">
              <w:txbxContent>
                <w:p w:rsidR="00883CB6" w:rsidRPr="00605332" w:rsidRDefault="00883CB6" w:rsidP="00A8366F">
                  <w:pPr>
                    <w:rPr>
                      <w:sz w:val="18"/>
                      <w:szCs w:val="18"/>
                    </w:rPr>
                  </w:pPr>
                  <w:r w:rsidRPr="00605332">
                    <w:rPr>
                      <w:sz w:val="18"/>
                      <w:szCs w:val="18"/>
                    </w:rPr>
                    <w:t>Глава Усть-Катавского городского округа</w:t>
                  </w:r>
                </w:p>
              </w:txbxContent>
            </v:textbox>
          </v:shape>
        </w:pict>
      </w:r>
      <w:r>
        <w:rPr>
          <w:noProof/>
        </w:rPr>
        <w:pict>
          <v:shape id="_x0000_s1070" type="#_x0000_t202" style="position:absolute;margin-left:174pt;margin-top:2.3pt;width:96pt;height:78pt;z-index:251595776">
            <v:textbox style="mso-next-textbox:#_x0000_s1070">
              <w:txbxContent>
                <w:p w:rsidR="00883CB6" w:rsidRPr="00605332" w:rsidRDefault="00883CB6" w:rsidP="00A8366F">
                  <w:pPr>
                    <w:rPr>
                      <w:sz w:val="18"/>
                      <w:szCs w:val="18"/>
                    </w:rPr>
                  </w:pPr>
                  <w:r w:rsidRPr="00605332">
                    <w:rPr>
                      <w:sz w:val="18"/>
                      <w:szCs w:val="18"/>
                    </w:rPr>
                    <w:t>Отдел социально-экономического развития и размещения муниципального заказа</w:t>
                  </w:r>
                </w:p>
                <w:p w:rsidR="00883CB6" w:rsidRPr="00E50AA5" w:rsidRDefault="00883CB6" w:rsidP="00A8366F">
                  <w:pPr>
                    <w:rPr>
                      <w:sz w:val="18"/>
                      <w:szCs w:val="18"/>
                    </w:rPr>
                  </w:pPr>
                </w:p>
              </w:txbxContent>
            </v:textbox>
          </v:shape>
        </w:pict>
      </w:r>
      <w:r>
        <w:rPr>
          <w:noProof/>
        </w:rPr>
        <w:pict>
          <v:shape id="_x0000_s1071" type="#_x0000_t202" style="position:absolute;margin-left:282pt;margin-top:2.3pt;width:90pt;height:60pt;z-index:251596800" stroked="f">
            <v:textbox style="mso-next-textbox:#_x0000_s1071">
              <w:txbxContent>
                <w:p w:rsidR="00883CB6" w:rsidRPr="00C448E2" w:rsidRDefault="00883CB6" w:rsidP="00A8366F">
                  <w:pPr>
                    <w:rPr>
                      <w:sz w:val="18"/>
                      <w:szCs w:val="18"/>
                    </w:rPr>
                  </w:pPr>
                  <w:r w:rsidRPr="00C448E2">
                    <w:rPr>
                      <w:sz w:val="18"/>
                      <w:szCs w:val="18"/>
                    </w:rPr>
                    <w:t xml:space="preserve">Предложения целесообразности дальнейшего финансирования и реализации </w:t>
                  </w:r>
                  <w:r>
                    <w:rPr>
                      <w:sz w:val="18"/>
                      <w:szCs w:val="18"/>
                    </w:rPr>
                    <w:t xml:space="preserve"> про</w:t>
                  </w:r>
                  <w:r w:rsidRPr="00C448E2">
                    <w:rPr>
                      <w:sz w:val="18"/>
                      <w:szCs w:val="18"/>
                    </w:rPr>
                    <w:t>М</w:t>
                  </w:r>
                  <w:proofErr w:type="gramStart"/>
                  <w:r w:rsidRPr="00C448E2">
                    <w:rPr>
                      <w:sz w:val="18"/>
                      <w:szCs w:val="18"/>
                    </w:rPr>
                    <w:t>П</w:t>
                  </w:r>
                  <w:r>
                    <w:rPr>
                      <w:sz w:val="18"/>
                      <w:szCs w:val="18"/>
                    </w:rPr>
                    <w:t>(</w:t>
                  </w:r>
                  <w:proofErr w:type="gramEnd"/>
                  <w:r>
                    <w:rPr>
                      <w:sz w:val="18"/>
                      <w:szCs w:val="18"/>
                    </w:rPr>
                    <w:t>пдпрограммы</w:t>
                  </w:r>
                </w:p>
                <w:p w:rsidR="00883CB6" w:rsidRDefault="00883CB6" w:rsidP="00A8366F"/>
              </w:txbxContent>
            </v:textbox>
          </v:shape>
        </w:pict>
      </w:r>
    </w:p>
    <w:p w:rsidR="00A8366F" w:rsidRPr="001B6C36" w:rsidRDefault="00A91363" w:rsidP="00A8366F">
      <w:pPr>
        <w:pStyle w:val="a8"/>
        <w:spacing w:after="0"/>
      </w:pPr>
      <w:r>
        <w:rPr>
          <w:noProof/>
        </w:rPr>
        <w:pict>
          <v:shape id="_x0000_s1072" type="#_x0000_t202" style="position:absolute;margin-left:90pt;margin-top:1.5pt;width:78pt;height:30pt;z-index:251597824" stroked="f">
            <v:textbox style="mso-next-textbox:#_x0000_s1072">
              <w:txbxContent>
                <w:p w:rsidR="00883CB6" w:rsidRPr="005A3116" w:rsidRDefault="00883CB6" w:rsidP="00A8366F">
                  <w:pPr>
                    <w:rPr>
                      <w:sz w:val="18"/>
                      <w:szCs w:val="18"/>
                    </w:rPr>
                  </w:pPr>
                  <w:r w:rsidRPr="005A3116">
                    <w:rPr>
                      <w:sz w:val="18"/>
                      <w:szCs w:val="18"/>
                    </w:rPr>
                    <w:t>Индикативные показатели</w:t>
                  </w:r>
                </w:p>
              </w:txbxContent>
            </v:textbox>
          </v:shape>
        </w:pict>
      </w:r>
    </w:p>
    <w:p w:rsidR="00A8366F" w:rsidRPr="001B6C36" w:rsidRDefault="00A8366F" w:rsidP="00A8366F">
      <w:pPr>
        <w:pStyle w:val="ConsPlusNormal"/>
        <w:widowControl/>
        <w:ind w:firstLine="540"/>
        <w:jc w:val="both"/>
        <w:rPr>
          <w:rFonts w:ascii="Times New Roman" w:hAnsi="Times New Roman" w:cs="Times New Roman"/>
          <w:sz w:val="24"/>
          <w:szCs w:val="24"/>
        </w:rPr>
      </w:pPr>
    </w:p>
    <w:p w:rsidR="00A8366F" w:rsidRPr="001B6C36" w:rsidRDefault="00A91363" w:rsidP="00A8366F">
      <w:pPr>
        <w:pStyle w:val="ConsPlusNormal"/>
        <w:widowControl/>
        <w:ind w:firstLine="0"/>
        <w:jc w:val="both"/>
        <w:rPr>
          <w:rFonts w:ascii="Times New Roman" w:hAnsi="Times New Roman" w:cs="Times New Roman"/>
          <w:sz w:val="24"/>
          <w:szCs w:val="24"/>
        </w:rPr>
      </w:pPr>
      <w:r w:rsidRPr="00A91363">
        <w:rPr>
          <w:noProof/>
        </w:rPr>
        <w:pict>
          <v:line id="_x0000_s1073" style="position:absolute;left:0;text-align:left;z-index:251598848" from="98.5pt,2.3pt" to="152.5pt,2.3pt">
            <v:stroke startarrow="block" endarrow="block"/>
          </v:line>
        </w:pict>
      </w:r>
    </w:p>
    <w:p w:rsidR="00A8366F" w:rsidRPr="001B6C36" w:rsidRDefault="00A91363" w:rsidP="00A8366F">
      <w:r>
        <w:rPr>
          <w:noProof/>
        </w:rPr>
        <w:pict>
          <v:shape id="_x0000_s1074" type="#_x0000_t202" style="position:absolute;margin-left:84pt;margin-top:9.35pt;width:84pt;height:1in;z-index:251599872" stroked="f">
            <v:textbox style="mso-next-textbox:#_x0000_s1074">
              <w:txbxContent>
                <w:p w:rsidR="00883CB6" w:rsidRPr="00605332" w:rsidRDefault="00883CB6" w:rsidP="00A8366F">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075" style="position:absolute;z-index:251600896" from="297.6pt,3.1pt" to="351.6pt,3.1pt">
            <v:stroke startarrow="block" endarrow="block"/>
          </v:line>
        </w:pict>
      </w:r>
      <w:r>
        <w:rPr>
          <w:noProof/>
        </w:rPr>
        <w:pict>
          <v:line id="_x0000_s1076" style="position:absolute;z-index:251601920" from="96pt,3.1pt" to="150pt,3.1pt">
            <v:stroke startarrow="block" endarrow="block"/>
          </v:line>
        </w:pict>
      </w:r>
    </w:p>
    <w:p w:rsidR="00A8366F" w:rsidRPr="001B6C36" w:rsidRDefault="00A91363" w:rsidP="00A8366F">
      <w:r>
        <w:rPr>
          <w:noProof/>
        </w:rPr>
        <w:pict>
          <v:shape id="_x0000_s1077" type="#_x0000_t202" style="position:absolute;margin-left:270pt;margin-top:9.1pt;width:132pt;height:63.4pt;z-index:251602944" stroked="f">
            <v:textbox style="mso-next-textbox:#_x0000_s1077">
              <w:txbxContent>
                <w:p w:rsidR="00883CB6" w:rsidRPr="00605332" w:rsidRDefault="00883CB6" w:rsidP="00A8366F">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078" style="position:absolute;z-index:251603968" from="297.6pt,1.3pt" to="351.6pt,1.3pt">
            <v:stroke startarrow="block" endarrow="block"/>
          </v:line>
        </w:pict>
      </w:r>
    </w:p>
    <w:p w:rsidR="00A8366F" w:rsidRPr="001B6C36" w:rsidRDefault="00A8366F" w:rsidP="00A8366F"/>
    <w:p w:rsidR="00A8366F" w:rsidRPr="001B6C36" w:rsidRDefault="00A8366F" w:rsidP="00A8366F"/>
    <w:p w:rsidR="00A8366F" w:rsidRPr="001B6C36" w:rsidRDefault="00A8366F" w:rsidP="00A8366F"/>
    <w:p w:rsidR="00A8366F" w:rsidRPr="001B6C36" w:rsidRDefault="00A91363" w:rsidP="00A8366F">
      <w:r>
        <w:rPr>
          <w:noProof/>
        </w:rPr>
        <w:pict>
          <v:group id="_x0000_s1079" style="position:absolute;margin-left:57.85pt;margin-top:6.65pt;width:428.15pt;height:74.4pt;z-index:251604992" coordorigin="3621,6544" coordsize="6960,1800">
            <v:rect id="_x0000_s1080" style="position:absolute;left:3621;top:6544;width:6960;height:1800"/>
            <v:shape id="_x0000_s1081" type="#_x0000_t202" style="position:absolute;left:3861;top:6664;width:1560;height:1440" stroked="f">
              <v:textbox style="mso-next-textbox:#_x0000_s1081">
                <w:txbxContent>
                  <w:p w:rsidR="00883CB6" w:rsidRPr="00605332" w:rsidRDefault="00883CB6" w:rsidP="00A8366F">
                    <w:pPr>
                      <w:rPr>
                        <w:sz w:val="18"/>
                        <w:szCs w:val="18"/>
                      </w:rPr>
                    </w:pPr>
                    <w:r w:rsidRPr="00605332">
                      <w:rPr>
                        <w:sz w:val="18"/>
                        <w:szCs w:val="18"/>
                      </w:rPr>
                      <w:t>Оценка достижения плановых индикативных показателей (</w:t>
                    </w:r>
                    <w:proofErr w:type="gramStart"/>
                    <w:r w:rsidRPr="00605332">
                      <w:rPr>
                        <w:sz w:val="18"/>
                        <w:szCs w:val="18"/>
                      </w:rPr>
                      <w:t>ДИП</w:t>
                    </w:r>
                    <w:proofErr w:type="gramEnd"/>
                    <w:r w:rsidRPr="00605332">
                      <w:rPr>
                        <w:sz w:val="18"/>
                        <w:szCs w:val="18"/>
                      </w:rPr>
                      <w:t>)*</w:t>
                    </w:r>
                  </w:p>
                </w:txbxContent>
              </v:textbox>
            </v:shape>
            <v:shape id="_x0000_s1082" type="#_x0000_t202" style="position:absolute;left:5541;top:7024;width:360;height:600" stroked="f">
              <v:textbox style="mso-next-textbox:#_x0000_s1082">
                <w:txbxContent>
                  <w:p w:rsidR="00883CB6" w:rsidRPr="00EF0BF4" w:rsidRDefault="00883CB6" w:rsidP="00A8366F">
                    <w:r>
                      <w:t>=</w:t>
                    </w:r>
                  </w:p>
                </w:txbxContent>
              </v:textbox>
            </v:shape>
            <v:shape id="_x0000_s1083" type="#_x0000_t202" style="position:absolute;left:6261;top:6664;width:4200;height:480" stroked="f">
              <v:textbox style="mso-next-textbox:#_x0000_s1083">
                <w:txbxContent>
                  <w:p w:rsidR="00883CB6" w:rsidRPr="00605332" w:rsidRDefault="00883CB6" w:rsidP="00A8366F">
                    <w:pPr>
                      <w:rPr>
                        <w:sz w:val="18"/>
                        <w:szCs w:val="18"/>
                      </w:rPr>
                    </w:pPr>
                    <w:r w:rsidRPr="00605332">
                      <w:rPr>
                        <w:sz w:val="18"/>
                        <w:szCs w:val="18"/>
                      </w:rPr>
                      <w:t>Фактические индикативные показатели</w:t>
                    </w:r>
                  </w:p>
                </w:txbxContent>
              </v:textbox>
            </v:shape>
            <v:shape id="_x0000_s1084" type="#_x0000_t202" style="position:absolute;left:6381;top:7384;width:3120;height:600" stroked="f">
              <v:textbox style="mso-next-textbox:#_x0000_s1084">
                <w:txbxContent>
                  <w:p w:rsidR="00883CB6" w:rsidRPr="00605332" w:rsidRDefault="00883CB6" w:rsidP="00A8366F">
                    <w:pPr>
                      <w:rPr>
                        <w:sz w:val="18"/>
                        <w:szCs w:val="18"/>
                      </w:rPr>
                    </w:pPr>
                    <w:r w:rsidRPr="00605332">
                      <w:rPr>
                        <w:sz w:val="18"/>
                        <w:szCs w:val="18"/>
                      </w:rPr>
                      <w:t>Плановые индикативные показатели</w:t>
                    </w:r>
                  </w:p>
                </w:txbxContent>
              </v:textbox>
            </v:shape>
            <v:line id="_x0000_s1085" style="position:absolute" from="6381,7264" to="9501,7264"/>
          </v:group>
        </w:pict>
      </w:r>
    </w:p>
    <w:p w:rsidR="00A8366F" w:rsidRPr="001B6C36" w:rsidRDefault="00A8366F" w:rsidP="00A8366F"/>
    <w:p w:rsidR="00A8366F" w:rsidRPr="001B6C36" w:rsidRDefault="00A8366F" w:rsidP="00A8366F"/>
    <w:p w:rsidR="00A8366F" w:rsidRPr="001B6C36" w:rsidRDefault="00A91363" w:rsidP="00A8366F">
      <w:r>
        <w:rPr>
          <w:noProof/>
        </w:rPr>
        <w:pict>
          <v:shape id="_x0000_s1086" type="#_x0000_t202" style="position:absolute;margin-left:-27.95pt;margin-top:9.95pt;width:76.6pt;height:105.2pt;z-index:251606016">
            <v:textbox style="mso-next-textbox:#_x0000_s1086">
              <w:txbxContent>
                <w:p w:rsidR="00883CB6" w:rsidRPr="00605332" w:rsidRDefault="00883CB6" w:rsidP="00A8366F">
                  <w:pPr>
                    <w:rPr>
                      <w:sz w:val="18"/>
                      <w:szCs w:val="18"/>
                    </w:rPr>
                  </w:pPr>
                  <w:r w:rsidRPr="00605332">
                    <w:rPr>
                      <w:sz w:val="18"/>
                      <w:szCs w:val="18"/>
                    </w:rPr>
                    <w:t xml:space="preserve">Оценка эффективности использования бюджетных средств по мероприятиям </w:t>
                  </w:r>
                  <w:r>
                    <w:rPr>
                      <w:sz w:val="18"/>
                      <w:szCs w:val="18"/>
                    </w:rPr>
                    <w:t>Под</w:t>
                  </w:r>
                  <w:r w:rsidRPr="00605332">
                    <w:rPr>
                      <w:sz w:val="18"/>
                      <w:szCs w:val="18"/>
                    </w:rPr>
                    <w:t>программы (О)</w:t>
                  </w:r>
                </w:p>
              </w:txbxContent>
            </v:textbox>
          </v:shape>
        </w:pict>
      </w:r>
    </w:p>
    <w:p w:rsidR="00A8366F" w:rsidRPr="001B6C36" w:rsidRDefault="00A8366F" w:rsidP="00A8366F"/>
    <w:p w:rsidR="00A8366F" w:rsidRPr="001B6C36" w:rsidRDefault="00A8366F" w:rsidP="00A8366F"/>
    <w:p w:rsidR="00A8366F" w:rsidRPr="001B6C36" w:rsidRDefault="00A8366F" w:rsidP="00A8366F">
      <w:pPr>
        <w:tabs>
          <w:tab w:val="left" w:pos="1715"/>
        </w:tabs>
        <w:ind w:left="1134" w:hanging="1134"/>
        <w:rPr>
          <w:sz w:val="18"/>
          <w:szCs w:val="18"/>
        </w:rPr>
      </w:pPr>
      <w:r w:rsidRPr="001B6C36">
        <w:tab/>
      </w:r>
      <w:r w:rsidRPr="001B6C36">
        <w:rPr>
          <w:sz w:val="22"/>
          <w:szCs w:val="22"/>
        </w:rPr>
        <w:t xml:space="preserve">* </w:t>
      </w:r>
      <w:r w:rsidRPr="001B6C36">
        <w:rPr>
          <w:sz w:val="18"/>
          <w:szCs w:val="18"/>
        </w:rPr>
        <w:t xml:space="preserve">оценка достижения плановых индикативных показателей находится как отношение фактического значения к </w:t>
      </w:r>
      <w:proofErr w:type="gramStart"/>
      <w:r w:rsidRPr="001B6C36">
        <w:rPr>
          <w:sz w:val="18"/>
          <w:szCs w:val="18"/>
        </w:rPr>
        <w:t>плановому</w:t>
      </w:r>
      <w:proofErr w:type="gramEnd"/>
      <w:r w:rsidRPr="001B6C36">
        <w:rPr>
          <w:sz w:val="18"/>
          <w:szCs w:val="18"/>
        </w:rPr>
        <w:t xml:space="preserve"> в случае, если превышение факта над планом является положительной тенденцией. В случае, когда по индикативному показателю превышение факта над планом является отрицательной тенденцией, необходимо определять оценку достижения плановых индикативных показателей путем отношения планируемого значения </w:t>
      </w:r>
      <w:proofErr w:type="gramStart"/>
      <w:r w:rsidRPr="001B6C36">
        <w:rPr>
          <w:sz w:val="18"/>
          <w:szCs w:val="18"/>
        </w:rPr>
        <w:t>к</w:t>
      </w:r>
      <w:proofErr w:type="gramEnd"/>
      <w:r w:rsidRPr="001B6C36">
        <w:rPr>
          <w:sz w:val="18"/>
          <w:szCs w:val="18"/>
        </w:rPr>
        <w:t xml:space="preserve"> фактическому.</w:t>
      </w:r>
    </w:p>
    <w:p w:rsidR="00A8366F" w:rsidRPr="001B6C36" w:rsidRDefault="00A91363" w:rsidP="00A8366F">
      <w:r>
        <w:rPr>
          <w:noProof/>
        </w:rPr>
        <w:pict>
          <v:rect id="_x0000_s1088" style="position:absolute;margin-left:57.85pt;margin-top:2.8pt;width:431.05pt;height:49.85pt;z-index:251607040"/>
        </w:pict>
      </w:r>
      <w:r>
        <w:rPr>
          <w:noProof/>
        </w:rPr>
        <w:pict>
          <v:shape id="_x0000_s1087" type="#_x0000_t202" style="position:absolute;margin-left:74.05pt;margin-top:6.3pt;width:108.05pt;height:46.35pt;z-index:251608064" stroked="f">
            <v:textbox style="mso-next-textbox:#_x0000_s1087">
              <w:txbxContent>
                <w:p w:rsidR="00883CB6" w:rsidRPr="00DC1F36" w:rsidRDefault="00883CB6" w:rsidP="00A8366F">
                  <w:pPr>
                    <w:rPr>
                      <w:sz w:val="17"/>
                      <w:szCs w:val="17"/>
                    </w:rPr>
                  </w:pPr>
                  <w:r w:rsidRPr="00DC1F36">
                    <w:rPr>
                      <w:sz w:val="17"/>
                      <w:szCs w:val="17"/>
                    </w:rPr>
                    <w:t>Оценка полноты использования бюджетных средств (ПИБС)</w:t>
                  </w:r>
                </w:p>
              </w:txbxContent>
            </v:textbox>
          </v:shape>
        </w:pict>
      </w:r>
    </w:p>
    <w:p w:rsidR="00A8366F" w:rsidRPr="001B6C36" w:rsidRDefault="00A91363" w:rsidP="00A8366F">
      <w:r>
        <w:rPr>
          <w:noProof/>
        </w:rPr>
        <w:pict>
          <v:line id="_x0000_s1089" style="position:absolute;z-index:251609088" from="4.3pt,5.9pt" to="4.3pt,51.2pt">
            <v:stroke endarrow="block"/>
          </v:line>
        </w:pict>
      </w:r>
      <w:r>
        <w:rPr>
          <w:noProof/>
        </w:rPr>
        <w:pict>
          <v:shape id="_x0000_s1090" type="#_x0000_t202" style="position:absolute;margin-left:186.5pt;margin-top:0;width:18pt;height:28pt;z-index:251610112" stroked="f">
            <v:textbox style="mso-next-textbox:#_x0000_s1090">
              <w:txbxContent>
                <w:p w:rsidR="00883CB6" w:rsidRPr="00EF0BF4" w:rsidRDefault="00883CB6" w:rsidP="00A8366F">
                  <w:r>
                    <w:t>=</w:t>
                  </w:r>
                </w:p>
              </w:txbxContent>
            </v:textbox>
          </v:shape>
        </w:pict>
      </w:r>
      <w:r>
        <w:rPr>
          <w:noProof/>
        </w:rPr>
        <w:pict>
          <v:shape id="_x0000_s1091" type="#_x0000_t202" style="position:absolute;margin-left:229.65pt;margin-top:0;width:210pt;height:15.85pt;z-index:251611136" stroked="f">
            <v:textbox style="mso-next-textbox:#_x0000_s1091">
              <w:txbxContent>
                <w:p w:rsidR="00883CB6" w:rsidRPr="00605332" w:rsidRDefault="00883CB6" w:rsidP="00A8366F">
                  <w:pPr>
                    <w:rPr>
                      <w:sz w:val="18"/>
                      <w:szCs w:val="18"/>
                    </w:rPr>
                  </w:pPr>
                  <w:r w:rsidRPr="00605332">
                    <w:rPr>
                      <w:sz w:val="18"/>
                      <w:szCs w:val="18"/>
                    </w:rPr>
                    <w:t>Фактическое использование бюджетных средств</w:t>
                  </w:r>
                </w:p>
              </w:txbxContent>
            </v:textbox>
          </v:shape>
        </w:pict>
      </w:r>
    </w:p>
    <w:p w:rsidR="00A8366F" w:rsidRPr="001B6C36" w:rsidRDefault="00A91363" w:rsidP="00A8366F">
      <w:r>
        <w:rPr>
          <w:noProof/>
        </w:rPr>
        <w:pict>
          <v:shape id="_x0000_s1092" type="#_x0000_t202" style="position:absolute;margin-left:236.45pt;margin-top:2.05pt;width:214.2pt;height:18.95pt;z-index:251612160" stroked="f">
            <v:textbox style="mso-next-textbox:#_x0000_s1092">
              <w:txbxContent>
                <w:p w:rsidR="00883CB6" w:rsidRPr="00605332" w:rsidRDefault="00883CB6" w:rsidP="00A8366F">
                  <w:pPr>
                    <w:rPr>
                      <w:sz w:val="18"/>
                      <w:szCs w:val="18"/>
                    </w:rPr>
                  </w:pPr>
                  <w:r w:rsidRPr="00605332">
                    <w:rPr>
                      <w:sz w:val="18"/>
                      <w:szCs w:val="18"/>
                    </w:rPr>
                    <w:t>Плановое использование бюджетных средств</w:t>
                  </w:r>
                </w:p>
              </w:txbxContent>
            </v:textbox>
          </v:shape>
        </w:pict>
      </w:r>
      <w:r>
        <w:rPr>
          <w:noProof/>
        </w:rPr>
        <w:pict>
          <v:line id="_x0000_s1093" style="position:absolute;flip:x y;z-index:251613184" from="236.45pt,2.05pt" to="416.45pt,2.05pt"/>
        </w:pict>
      </w:r>
    </w:p>
    <w:p w:rsidR="00A8366F" w:rsidRPr="001B6C36" w:rsidRDefault="00A8366F" w:rsidP="00A8366F"/>
    <w:p w:rsidR="00A8366F" w:rsidRPr="001B6C36" w:rsidRDefault="00A91363" w:rsidP="00A8366F">
      <w:r>
        <w:rPr>
          <w:noProof/>
        </w:rPr>
        <w:pict>
          <v:group id="_x0000_s1094" style="position:absolute;margin-left:-24.75pt;margin-top:8.1pt;width:513.65pt;height:104.25pt;z-index:251614208" coordorigin="1341,10144" coordsize="6720,2040">
            <v:rect id="_x0000_s1095" style="position:absolute;left:1341;top:10144;width:6720;height:2040"/>
            <v:shape id="_x0000_s1096" type="#_x0000_t202" style="position:absolute;left:1461;top:10504;width:480;height:488" stroked="f">
              <v:textbox style="mso-next-textbox:#_x0000_s1096">
                <w:txbxContent>
                  <w:p w:rsidR="00883CB6" w:rsidRPr="00EF0BF4" w:rsidRDefault="00883CB6" w:rsidP="00A8366F">
                    <w:r>
                      <w:t>О</w:t>
                    </w:r>
                  </w:p>
                </w:txbxContent>
              </v:textbox>
            </v:shape>
            <v:shape id="_x0000_s1097" type="#_x0000_t202" style="position:absolute;left:1941;top:10504;width:360;height:560" stroked="f">
              <v:textbox style="mso-next-textbox:#_x0000_s1097">
                <w:txbxContent>
                  <w:p w:rsidR="00883CB6" w:rsidRPr="00EF0BF4" w:rsidRDefault="00883CB6" w:rsidP="00A8366F">
                    <w:r>
                      <w:t>=</w:t>
                    </w:r>
                  </w:p>
                </w:txbxContent>
              </v:textbox>
            </v:shape>
            <v:shape id="_x0000_s1098" type="#_x0000_t202" style="position:absolute;left:2541;top:10264;width:5280;height:360" stroked="f">
              <v:textbox style="mso-next-textbox:#_x0000_s1098">
                <w:txbxContent>
                  <w:p w:rsidR="00883CB6" w:rsidRPr="00605332" w:rsidRDefault="00883CB6" w:rsidP="00A8366F">
                    <w:pPr>
                      <w:rPr>
                        <w:sz w:val="18"/>
                        <w:szCs w:val="18"/>
                      </w:rPr>
                    </w:pPr>
                    <w:proofErr w:type="gramStart"/>
                    <w:r w:rsidRPr="00605332">
                      <w:rPr>
                        <w:sz w:val="18"/>
                        <w:szCs w:val="18"/>
                      </w:rPr>
                      <w:t>ДИП</w:t>
                    </w:r>
                    <w:proofErr w:type="gramEnd"/>
                    <w:r w:rsidRPr="00605332">
                      <w:rPr>
                        <w:sz w:val="18"/>
                        <w:szCs w:val="18"/>
                      </w:rPr>
                      <w:t xml:space="preserve"> (оценка достижения плановых индикативных показателей </w:t>
                    </w:r>
                  </w:p>
                </w:txbxContent>
              </v:textbox>
            </v:shape>
            <v:shape id="_x0000_s1099" type="#_x0000_t202" style="position:absolute;left:3141;top:10864;width:4080;height:416" stroked="f">
              <v:textbox style="mso-next-textbox:#_x0000_s1099">
                <w:txbxContent>
                  <w:p w:rsidR="00883CB6" w:rsidRPr="00605332" w:rsidRDefault="00883CB6" w:rsidP="00A8366F">
                    <w:pPr>
                      <w:rPr>
                        <w:sz w:val="18"/>
                        <w:szCs w:val="18"/>
                      </w:rPr>
                    </w:pPr>
                    <w:r w:rsidRPr="00605332">
                      <w:rPr>
                        <w:sz w:val="18"/>
                        <w:szCs w:val="18"/>
                      </w:rPr>
                      <w:t xml:space="preserve">ПИБС (оценка полноты использования ресурсов) </w:t>
                    </w:r>
                  </w:p>
                </w:txbxContent>
              </v:textbox>
            </v:shape>
            <v:line id="_x0000_s1100" style="position:absolute" from="2661,10744" to="7701,10744"/>
            <v:shape id="_x0000_s1101" type="#_x0000_t202" style="position:absolute;left:1581;top:11344;width:6360;height:600" stroked="f">
              <v:textbox style="mso-next-textbox:#_x0000_s1101">
                <w:txbxContent>
                  <w:p w:rsidR="00883CB6" w:rsidRPr="005938B8" w:rsidRDefault="00883CB6" w:rsidP="00A8366F">
                    <w:pPr>
                      <w:jc w:val="both"/>
                      <w:rPr>
                        <w:sz w:val="20"/>
                        <w:szCs w:val="20"/>
                      </w:rPr>
                    </w:pPr>
                    <w:proofErr w:type="gramStart"/>
                    <w:r w:rsidRPr="005938B8">
                      <w:rPr>
                        <w:sz w:val="20"/>
                        <w:szCs w:val="20"/>
                      </w:rPr>
                      <w:t xml:space="preserve">Оценка эффективности по </w:t>
                    </w:r>
                    <w:r>
                      <w:rPr>
                        <w:sz w:val="20"/>
                        <w:szCs w:val="20"/>
                      </w:rPr>
                      <w:t>Под</w:t>
                    </w:r>
                    <w:r w:rsidRPr="005938B8">
                      <w:rPr>
                        <w:sz w:val="20"/>
                        <w:szCs w:val="20"/>
                      </w:rPr>
                      <w:t>программе в равна сумме показателей эффективности по мероприятиям программы</w:t>
                    </w:r>
                    <w:proofErr w:type="gramEnd"/>
                  </w:p>
                </w:txbxContent>
              </v:textbox>
            </v:shape>
          </v:group>
        </w:pict>
      </w:r>
    </w:p>
    <w:p w:rsidR="00A8366F" w:rsidRPr="001B6C36" w:rsidRDefault="00A8366F" w:rsidP="00A8366F"/>
    <w:p w:rsidR="00A8366F" w:rsidRPr="001B6C36" w:rsidRDefault="00A8366F" w:rsidP="00A8366F"/>
    <w:p w:rsidR="00A8366F" w:rsidRPr="001B6C36" w:rsidRDefault="00A8366F" w:rsidP="00A8366F"/>
    <w:p w:rsidR="00A8366F" w:rsidRPr="001B6C36" w:rsidRDefault="00A8366F" w:rsidP="00A8366F"/>
    <w:p w:rsidR="00A8366F" w:rsidRPr="001B6C36" w:rsidRDefault="00A8366F" w:rsidP="00A8366F">
      <w:proofErr w:type="gramStart"/>
      <w:r w:rsidRPr="001B6C36">
        <w:rPr>
          <w:sz w:val="22"/>
          <w:szCs w:val="22"/>
        </w:rPr>
        <w:t>целом</w:t>
      </w:r>
      <w:proofErr w:type="gramEnd"/>
    </w:p>
    <w:p w:rsidR="00A8366F" w:rsidRPr="001B6C36" w:rsidRDefault="00A8366F" w:rsidP="00A8366F"/>
    <w:p w:rsidR="00A8366F" w:rsidRPr="001B6C36" w:rsidRDefault="00A8366F" w:rsidP="00A8366F"/>
    <w:tbl>
      <w:tblPr>
        <w:tblpPr w:leftFromText="180" w:rightFromText="180" w:vertAnchor="text" w:horzAnchor="margin" w:tblpX="-382" w:tblpY="17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8548"/>
      </w:tblGrid>
      <w:tr w:rsidR="00A8366F" w:rsidRPr="001B6C36" w:rsidTr="006D703E">
        <w:tc>
          <w:tcPr>
            <w:tcW w:w="1723"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Значение</w:t>
            </w:r>
            <w:proofErr w:type="gramStart"/>
            <w:r w:rsidRPr="001B6C36">
              <w:rPr>
                <w:rFonts w:ascii="Times New Roman" w:hAnsi="Times New Roman" w:cs="Times New Roman"/>
              </w:rPr>
              <w:t xml:space="preserve"> О</w:t>
            </w:r>
            <w:proofErr w:type="gramEnd"/>
          </w:p>
        </w:tc>
        <w:tc>
          <w:tcPr>
            <w:tcW w:w="8548"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Эффективность использования бюджетных ресурсов</w:t>
            </w:r>
          </w:p>
        </w:tc>
      </w:tr>
      <w:tr w:rsidR="00A8366F" w:rsidRPr="001B6C36" w:rsidTr="006D703E">
        <w:tc>
          <w:tcPr>
            <w:tcW w:w="1723"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Более 1,4</w:t>
            </w:r>
          </w:p>
        </w:tc>
        <w:tc>
          <w:tcPr>
            <w:tcW w:w="8548"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Очень высокая эффективность использования расходов (значительно превышает целевое значение)</w:t>
            </w:r>
          </w:p>
        </w:tc>
      </w:tr>
      <w:tr w:rsidR="00A8366F" w:rsidRPr="001B6C36" w:rsidTr="006D703E">
        <w:tc>
          <w:tcPr>
            <w:tcW w:w="1723"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От 1 до 1,4</w:t>
            </w:r>
          </w:p>
        </w:tc>
        <w:tc>
          <w:tcPr>
            <w:tcW w:w="8548"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Высокая эффективность использования расходов (превышение целевого значение)</w:t>
            </w:r>
          </w:p>
        </w:tc>
      </w:tr>
      <w:tr w:rsidR="00A8366F" w:rsidRPr="001B6C36" w:rsidTr="006D703E">
        <w:tc>
          <w:tcPr>
            <w:tcW w:w="1723"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От 0,5 до 1</w:t>
            </w:r>
          </w:p>
        </w:tc>
        <w:tc>
          <w:tcPr>
            <w:tcW w:w="8548"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Низкая эффективность использования расходов (не достигнуто целевое значение)</w:t>
            </w:r>
          </w:p>
        </w:tc>
      </w:tr>
      <w:tr w:rsidR="00A8366F" w:rsidRPr="001B6C36" w:rsidTr="006D703E">
        <w:tc>
          <w:tcPr>
            <w:tcW w:w="1723"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Менее 0,5</w:t>
            </w:r>
          </w:p>
        </w:tc>
        <w:tc>
          <w:tcPr>
            <w:tcW w:w="8548" w:type="dxa"/>
            <w:shd w:val="clear" w:color="auto" w:fill="auto"/>
          </w:tcPr>
          <w:p w:rsidR="00A8366F" w:rsidRPr="001B6C36" w:rsidRDefault="00A8366F" w:rsidP="006D703E">
            <w:pPr>
              <w:pStyle w:val="ConsPlusNormal"/>
              <w:widowControl/>
              <w:ind w:firstLine="0"/>
              <w:jc w:val="both"/>
              <w:rPr>
                <w:rFonts w:ascii="Times New Roman" w:hAnsi="Times New Roman" w:cs="Times New Roman"/>
              </w:rPr>
            </w:pPr>
            <w:r w:rsidRPr="001B6C36">
              <w:rPr>
                <w:rFonts w:ascii="Times New Roman" w:hAnsi="Times New Roman" w:cs="Times New Roman"/>
              </w:rPr>
              <w:t>Крайне низкая эффективность использования расходов (целевое значение исполнено менее чем наполовину)</w:t>
            </w:r>
          </w:p>
        </w:tc>
      </w:tr>
    </w:tbl>
    <w:p w:rsidR="00A8366F" w:rsidRPr="001B6C36" w:rsidRDefault="00A8366F" w:rsidP="00A8366F">
      <w:pPr>
        <w:ind w:left="-426"/>
        <w:rPr>
          <w:rFonts w:ascii="Times New Roman" w:hAnsi="Times New Roman" w:cs="Times New Roman"/>
        </w:rPr>
      </w:pPr>
      <w:r w:rsidRPr="001B6C36">
        <w:rPr>
          <w:rFonts w:ascii="Times New Roman" w:hAnsi="Times New Roman" w:cs="Times New Roman"/>
        </w:rPr>
        <w:t xml:space="preserve">     </w:t>
      </w:r>
    </w:p>
    <w:p w:rsidR="00A8366F" w:rsidRDefault="00A8366F" w:rsidP="00A8366F">
      <w:pPr>
        <w:ind w:left="-426"/>
        <w:rPr>
          <w:rFonts w:ascii="Times New Roman" w:hAnsi="Times New Roman" w:cs="Times New Roman"/>
        </w:rPr>
      </w:pPr>
      <w:r w:rsidRPr="001B6C36">
        <w:rPr>
          <w:rFonts w:ascii="Times New Roman" w:hAnsi="Times New Roman" w:cs="Times New Roman"/>
        </w:rPr>
        <w:t xml:space="preserve"> Оценка эффективности будет тем выше, чем выше уровень достижения индикативных показателей и меньше уровень использования бюджетных средств.</w:t>
      </w:r>
    </w:p>
    <w:p w:rsidR="009D7E7D" w:rsidRDefault="009D7E7D" w:rsidP="00A8366F">
      <w:pPr>
        <w:ind w:left="-426"/>
        <w:rPr>
          <w:rFonts w:ascii="Times New Roman" w:hAnsi="Times New Roman" w:cs="Times New Roman"/>
        </w:rPr>
      </w:pPr>
    </w:p>
    <w:p w:rsidR="009D7E7D" w:rsidRPr="001B6C36" w:rsidRDefault="009D7E7D" w:rsidP="00A8366F">
      <w:pPr>
        <w:ind w:left="-426"/>
        <w:rPr>
          <w:rFonts w:ascii="Times New Roman" w:hAnsi="Times New Roman" w:cs="Times New Roman"/>
        </w:rPr>
      </w:pPr>
    </w:p>
    <w:p w:rsidR="009D7E7D" w:rsidRDefault="009D7E7D" w:rsidP="009D7E7D">
      <w:pPr>
        <w:pStyle w:val="1"/>
        <w:spacing w:before="0" w:after="0"/>
        <w:rPr>
          <w:rFonts w:ascii="Times New Roman" w:hAnsi="Times New Roman"/>
          <w:color w:val="auto"/>
          <w:sz w:val="28"/>
          <w:szCs w:val="28"/>
        </w:rPr>
        <w:sectPr w:rsidR="009D7E7D" w:rsidSect="009D7E7D">
          <w:pgSz w:w="11906" w:h="16838"/>
          <w:pgMar w:top="397" w:right="566" w:bottom="397" w:left="1134" w:header="709" w:footer="709" w:gutter="0"/>
          <w:cols w:space="708"/>
          <w:docGrid w:linePitch="360"/>
        </w:sectPr>
      </w:pPr>
    </w:p>
    <w:p w:rsidR="009D7E7D" w:rsidRPr="009D7E7D" w:rsidRDefault="009D7E7D" w:rsidP="009D7E7D">
      <w:pPr>
        <w:pStyle w:val="1"/>
        <w:spacing w:before="0" w:after="0"/>
        <w:rPr>
          <w:rFonts w:ascii="Times New Roman" w:hAnsi="Times New Roman"/>
          <w:color w:val="auto"/>
          <w:sz w:val="28"/>
          <w:szCs w:val="28"/>
          <w:u w:val="single"/>
        </w:rPr>
      </w:pPr>
      <w:r w:rsidRPr="009D7E7D">
        <w:rPr>
          <w:rFonts w:ascii="Times New Roman" w:hAnsi="Times New Roman"/>
          <w:color w:val="auto"/>
          <w:sz w:val="28"/>
          <w:szCs w:val="28"/>
        </w:rPr>
        <w:lastRenderedPageBreak/>
        <w:t>Паспорт</w:t>
      </w:r>
    </w:p>
    <w:p w:rsidR="009D7E7D" w:rsidRPr="009D7E7D" w:rsidRDefault="009D7E7D" w:rsidP="009D7E7D">
      <w:pPr>
        <w:pStyle w:val="1"/>
        <w:spacing w:before="0" w:after="0"/>
        <w:rPr>
          <w:rFonts w:ascii="Times New Roman" w:hAnsi="Times New Roman"/>
          <w:b w:val="0"/>
          <w:color w:val="auto"/>
          <w:sz w:val="28"/>
          <w:szCs w:val="28"/>
        </w:rPr>
      </w:pPr>
      <w:r w:rsidRPr="009D7E7D">
        <w:rPr>
          <w:rFonts w:ascii="Times New Roman" w:hAnsi="Times New Roman"/>
          <w:color w:val="auto"/>
          <w:sz w:val="28"/>
          <w:szCs w:val="28"/>
        </w:rPr>
        <w:t>Подпрограммы</w:t>
      </w:r>
    </w:p>
    <w:p w:rsidR="009D7E7D" w:rsidRDefault="009D7E7D" w:rsidP="009D7E7D">
      <w:pPr>
        <w:jc w:val="center"/>
        <w:rPr>
          <w:rFonts w:ascii="Times New Roman" w:hAnsi="Times New Roman" w:cs="Times New Roman"/>
          <w:b/>
          <w:sz w:val="28"/>
          <w:szCs w:val="28"/>
        </w:rPr>
      </w:pPr>
      <w:r w:rsidRPr="009D7E7D">
        <w:rPr>
          <w:rFonts w:ascii="Times New Roman" w:hAnsi="Times New Roman" w:cs="Times New Roman"/>
          <w:b/>
          <w:sz w:val="28"/>
          <w:szCs w:val="28"/>
        </w:rPr>
        <w:t>«Обеспечение создания культурной среды  в Усть-Катавском</w:t>
      </w:r>
      <w:r w:rsidRPr="0077413C">
        <w:rPr>
          <w:rFonts w:ascii="Times New Roman" w:hAnsi="Times New Roman" w:cs="Times New Roman"/>
          <w:b/>
          <w:sz w:val="28"/>
          <w:szCs w:val="28"/>
        </w:rPr>
        <w:t xml:space="preserve"> </w:t>
      </w:r>
      <w:proofErr w:type="gramStart"/>
      <w:r w:rsidRPr="0077413C">
        <w:rPr>
          <w:rFonts w:ascii="Times New Roman" w:hAnsi="Times New Roman" w:cs="Times New Roman"/>
          <w:b/>
          <w:sz w:val="28"/>
          <w:szCs w:val="28"/>
        </w:rPr>
        <w:t>городском</w:t>
      </w:r>
      <w:proofErr w:type="gramEnd"/>
      <w:r w:rsidRPr="0077413C">
        <w:rPr>
          <w:rFonts w:ascii="Times New Roman" w:hAnsi="Times New Roman" w:cs="Times New Roman"/>
          <w:b/>
          <w:sz w:val="28"/>
          <w:szCs w:val="28"/>
        </w:rPr>
        <w:t xml:space="preserve"> </w:t>
      </w:r>
    </w:p>
    <w:p w:rsidR="009D7E7D" w:rsidRPr="0077413C" w:rsidRDefault="009D7E7D" w:rsidP="009D7E7D">
      <w:pPr>
        <w:jc w:val="center"/>
        <w:rPr>
          <w:rFonts w:ascii="Times New Roman" w:hAnsi="Times New Roman" w:cs="Times New Roman"/>
          <w:b/>
          <w:sz w:val="28"/>
          <w:szCs w:val="28"/>
        </w:rPr>
      </w:pPr>
      <w:r w:rsidRPr="0077413C">
        <w:rPr>
          <w:rFonts w:ascii="Times New Roman" w:hAnsi="Times New Roman" w:cs="Times New Roman"/>
          <w:b/>
          <w:sz w:val="28"/>
          <w:szCs w:val="28"/>
        </w:rPr>
        <w:t>округе на 2014-2016 гг.»</w:t>
      </w:r>
    </w:p>
    <w:p w:rsidR="009D7E7D" w:rsidRPr="0077413C" w:rsidRDefault="009D7E7D" w:rsidP="009D7E7D">
      <w:pPr>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392"/>
        <w:gridCol w:w="5956"/>
      </w:tblGrid>
      <w:tr w:rsidR="009D7E7D" w:rsidRPr="0077413C" w:rsidTr="006D703E">
        <w:tc>
          <w:tcPr>
            <w:tcW w:w="4392"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sz w:val="28"/>
                <w:szCs w:val="28"/>
              </w:rPr>
            </w:pPr>
            <w:r w:rsidRPr="0077413C">
              <w:rPr>
                <w:rFonts w:ascii="Times New Roman" w:hAnsi="Times New Roman" w:cs="Times New Roman"/>
                <w:sz w:val="28"/>
                <w:szCs w:val="28"/>
              </w:rPr>
              <w:t xml:space="preserve">Ответственный исполнитель Подпрограммы       </w:t>
            </w:r>
          </w:p>
        </w:tc>
        <w:tc>
          <w:tcPr>
            <w:tcW w:w="5956"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b/>
                <w:sz w:val="28"/>
                <w:szCs w:val="28"/>
              </w:rPr>
            </w:pPr>
            <w:r w:rsidRPr="0077413C">
              <w:rPr>
                <w:rFonts w:ascii="Times New Roman" w:hAnsi="Times New Roman" w:cs="Times New Roman"/>
                <w:sz w:val="28"/>
                <w:szCs w:val="28"/>
              </w:rPr>
              <w:t xml:space="preserve">Муниципальное казённое учреждение «Управление по культуре и молодёжной политике Усть-Катавского городского округа» </w:t>
            </w:r>
            <w:r w:rsidRPr="0077413C">
              <w:rPr>
                <w:rFonts w:ascii="Times New Roman" w:hAnsi="Times New Roman" w:cs="Times New Roman"/>
                <w:b/>
                <w:sz w:val="28"/>
                <w:szCs w:val="28"/>
              </w:rPr>
              <w:t>(далее - МКУ УКМП)</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u w:val="single"/>
              </w:rPr>
              <w:t>Структурные подразделения</w:t>
            </w:r>
            <w:r w:rsidRPr="0077413C">
              <w:rPr>
                <w:rFonts w:ascii="Times New Roman" w:hAnsi="Times New Roman" w:cs="Times New Roman"/>
                <w:sz w:val="28"/>
                <w:szCs w:val="28"/>
              </w:rPr>
              <w:t>:</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1.Организационно-методический центр</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b/>
                <w:sz w:val="28"/>
                <w:szCs w:val="28"/>
              </w:rPr>
              <w:t>(далее  - ОМЦ);</w:t>
            </w: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sz w:val="28"/>
                <w:szCs w:val="28"/>
              </w:rPr>
              <w:t xml:space="preserve">2.Отдел нестационарного обслуживания населения </w:t>
            </w:r>
            <w:r w:rsidRPr="0077413C">
              <w:rPr>
                <w:rFonts w:ascii="Times New Roman" w:hAnsi="Times New Roman" w:cs="Times New Roman"/>
                <w:b/>
                <w:sz w:val="28"/>
                <w:szCs w:val="28"/>
              </w:rPr>
              <w:t>(далее - ОНОН);</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3.Группа централизованного хозяйственного обслуживания </w:t>
            </w:r>
            <w:r w:rsidRPr="0077413C">
              <w:rPr>
                <w:rFonts w:ascii="Times New Roman" w:hAnsi="Times New Roman" w:cs="Times New Roman"/>
                <w:b/>
                <w:sz w:val="28"/>
                <w:szCs w:val="28"/>
              </w:rPr>
              <w:t>(далее - ГЦХО);</w:t>
            </w:r>
          </w:p>
          <w:p w:rsidR="009D7E7D" w:rsidRDefault="009D7E7D" w:rsidP="009D7E7D">
            <w:pPr>
              <w:rPr>
                <w:rFonts w:ascii="Times New Roman" w:hAnsi="Times New Roman" w:cs="Times New Roman"/>
                <w:b/>
                <w:sz w:val="28"/>
                <w:szCs w:val="28"/>
              </w:rPr>
            </w:pPr>
            <w:r w:rsidRPr="0077413C">
              <w:rPr>
                <w:rFonts w:ascii="Times New Roman" w:hAnsi="Times New Roman" w:cs="Times New Roman"/>
                <w:sz w:val="28"/>
                <w:szCs w:val="28"/>
              </w:rPr>
              <w:t xml:space="preserve">4.Централизованная бухгалтерия </w:t>
            </w:r>
            <w:r w:rsidRPr="0077413C">
              <w:rPr>
                <w:rFonts w:ascii="Times New Roman" w:hAnsi="Times New Roman" w:cs="Times New Roman"/>
                <w:b/>
                <w:sz w:val="28"/>
                <w:szCs w:val="28"/>
              </w:rPr>
              <w:t>(далее - ЦБ)</w:t>
            </w:r>
          </w:p>
          <w:p w:rsidR="009D7E7D" w:rsidRPr="0077413C" w:rsidRDefault="009D7E7D" w:rsidP="009D7E7D">
            <w:pPr>
              <w:rPr>
                <w:rFonts w:ascii="Times New Roman" w:hAnsi="Times New Roman" w:cs="Times New Roman"/>
                <w:b/>
                <w:sz w:val="28"/>
                <w:szCs w:val="28"/>
              </w:rPr>
            </w:pPr>
          </w:p>
        </w:tc>
      </w:tr>
      <w:tr w:rsidR="009D7E7D" w:rsidRPr="0077413C" w:rsidTr="006D703E">
        <w:tc>
          <w:tcPr>
            <w:tcW w:w="4392"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sz w:val="28"/>
                <w:szCs w:val="28"/>
              </w:rPr>
            </w:pPr>
            <w:r w:rsidRPr="0077413C">
              <w:rPr>
                <w:rFonts w:ascii="Times New Roman" w:hAnsi="Times New Roman" w:cs="Times New Roman"/>
                <w:sz w:val="28"/>
                <w:szCs w:val="28"/>
              </w:rPr>
              <w:t xml:space="preserve">Основные цели Подпрограммы      </w:t>
            </w:r>
          </w:p>
        </w:tc>
        <w:tc>
          <w:tcPr>
            <w:tcW w:w="5956"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Создание условий для равного доступа                            к культурным благам;</w:t>
            </w:r>
          </w:p>
          <w:p w:rsidR="009D7E7D" w:rsidRDefault="009D7E7D" w:rsidP="009D7E7D">
            <w:pPr>
              <w:jc w:val="both"/>
              <w:rPr>
                <w:rFonts w:ascii="Times New Roman" w:hAnsi="Times New Roman" w:cs="Times New Roman"/>
                <w:sz w:val="28"/>
                <w:szCs w:val="28"/>
                <w:shd w:val="clear" w:color="auto" w:fill="FFFFFF"/>
              </w:rPr>
            </w:pPr>
            <w:r w:rsidRPr="0077413C">
              <w:rPr>
                <w:rFonts w:ascii="Times New Roman" w:hAnsi="Times New Roman" w:cs="Times New Roman"/>
                <w:sz w:val="28"/>
                <w:szCs w:val="28"/>
              </w:rPr>
              <w:t>- Повышение качества жизни населения посредством удовлетворения индивидуальных                                и общественных потребностей, связанных                      с организацией досуга и приобщением                              к творчеству</w:t>
            </w:r>
            <w:r w:rsidRPr="0077413C">
              <w:rPr>
                <w:rFonts w:ascii="Times New Roman" w:hAnsi="Times New Roman" w:cs="Times New Roman"/>
                <w:sz w:val="28"/>
                <w:szCs w:val="28"/>
                <w:shd w:val="clear" w:color="auto" w:fill="FFFFFF"/>
              </w:rPr>
              <w:t xml:space="preserve">         </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shd w:val="clear" w:color="auto" w:fill="FFFFFF"/>
              </w:rPr>
              <w:t xml:space="preserve">                               </w:t>
            </w:r>
          </w:p>
        </w:tc>
      </w:tr>
      <w:tr w:rsidR="009D7E7D" w:rsidRPr="0077413C" w:rsidTr="006D703E">
        <w:tc>
          <w:tcPr>
            <w:tcW w:w="4392"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sz w:val="28"/>
                <w:szCs w:val="28"/>
              </w:rPr>
            </w:pPr>
            <w:r w:rsidRPr="0077413C">
              <w:rPr>
                <w:rFonts w:ascii="Times New Roman" w:hAnsi="Times New Roman" w:cs="Times New Roman"/>
                <w:sz w:val="28"/>
                <w:szCs w:val="28"/>
              </w:rPr>
              <w:t xml:space="preserve">Основные задачи  Подпрограммы      </w:t>
            </w:r>
          </w:p>
        </w:tc>
        <w:tc>
          <w:tcPr>
            <w:tcW w:w="5956"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Организация и  методическое сопровождение творческих акций;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Проведение мероприятий в территориях,                      не имеющих стационарных клубных учреждений;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Хозяйственное содержание ресурсной базы учреждений;</w:t>
            </w:r>
          </w:p>
          <w:p w:rsidR="009D7E7D"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Бухгалтерское обслуживание финансово-хозяйственной деятельности подведомственных МКУ УКМП учреждений на основании заключённых договоров  </w:t>
            </w:r>
          </w:p>
          <w:p w:rsidR="009D7E7D" w:rsidRPr="0077413C" w:rsidRDefault="009D7E7D" w:rsidP="009D7E7D">
            <w:pPr>
              <w:jc w:val="both"/>
              <w:rPr>
                <w:rFonts w:ascii="Times New Roman" w:hAnsi="Times New Roman" w:cs="Times New Roman"/>
                <w:sz w:val="28"/>
                <w:szCs w:val="28"/>
              </w:rPr>
            </w:pPr>
          </w:p>
        </w:tc>
      </w:tr>
      <w:tr w:rsidR="009D7E7D" w:rsidRPr="0077413C" w:rsidTr="006D703E">
        <w:tc>
          <w:tcPr>
            <w:tcW w:w="4392"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sz w:val="28"/>
                <w:szCs w:val="28"/>
              </w:rPr>
            </w:pPr>
            <w:r w:rsidRPr="0077413C">
              <w:rPr>
                <w:rFonts w:ascii="Times New Roman" w:hAnsi="Times New Roman" w:cs="Times New Roman"/>
                <w:sz w:val="28"/>
                <w:szCs w:val="28"/>
              </w:rPr>
              <w:t xml:space="preserve">Целевые индикаторы и показатели Подпрограммы     </w:t>
            </w:r>
          </w:p>
        </w:tc>
        <w:tc>
          <w:tcPr>
            <w:tcW w:w="5956" w:type="dxa"/>
            <w:tcBorders>
              <w:top w:val="single" w:sz="4" w:space="0" w:color="auto"/>
              <w:left w:val="single" w:sz="4" w:space="0" w:color="auto"/>
              <w:bottom w:val="single" w:sz="4" w:space="0" w:color="auto"/>
              <w:right w:val="single" w:sz="4" w:space="0" w:color="auto"/>
            </w:tcBorders>
          </w:tcPr>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1.Количество культурно-массовых мероприятий/участников (мер</w:t>
            </w:r>
            <w:proofErr w:type="gramStart"/>
            <w:r w:rsidRPr="0077413C">
              <w:rPr>
                <w:rFonts w:ascii="Times New Roman" w:hAnsi="Times New Roman" w:cs="Times New Roman"/>
                <w:b/>
                <w:sz w:val="28"/>
                <w:szCs w:val="28"/>
              </w:rPr>
              <w:t>.</w:t>
            </w:r>
            <w:proofErr w:type="gramEnd"/>
            <w:r w:rsidRPr="0077413C">
              <w:rPr>
                <w:rFonts w:ascii="Times New Roman" w:hAnsi="Times New Roman" w:cs="Times New Roman"/>
                <w:b/>
                <w:sz w:val="28"/>
                <w:szCs w:val="28"/>
              </w:rPr>
              <w:t>/</w:t>
            </w:r>
            <w:proofErr w:type="gramStart"/>
            <w:r w:rsidRPr="0077413C">
              <w:rPr>
                <w:rFonts w:ascii="Times New Roman" w:hAnsi="Times New Roman" w:cs="Times New Roman"/>
                <w:b/>
                <w:sz w:val="28"/>
                <w:szCs w:val="28"/>
              </w:rPr>
              <w:t>ч</w:t>
            </w:r>
            <w:proofErr w:type="gramEnd"/>
            <w:r w:rsidRPr="0077413C">
              <w:rPr>
                <w:rFonts w:ascii="Times New Roman" w:hAnsi="Times New Roman" w:cs="Times New Roman"/>
                <w:b/>
                <w:sz w:val="28"/>
                <w:szCs w:val="28"/>
              </w:rPr>
              <w:t>ел.)</w:t>
            </w: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 xml:space="preserve">ОМЦ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2014 г. –  6 /5150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2015 г. –  7 / 5300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2016 г. –  7 / 5300   </w:t>
            </w: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ОНОН</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2014 г. – 16/700</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2015 г. – 20/800</w:t>
            </w:r>
          </w:p>
          <w:p w:rsidR="009D7E7D"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2016 г.  - 20/800</w:t>
            </w:r>
          </w:p>
          <w:p w:rsidR="009D7E7D" w:rsidRPr="0077413C" w:rsidRDefault="009D7E7D" w:rsidP="009D7E7D">
            <w:pPr>
              <w:rPr>
                <w:rFonts w:ascii="Times New Roman" w:hAnsi="Times New Roman" w:cs="Times New Roman"/>
                <w:sz w:val="28"/>
                <w:szCs w:val="28"/>
              </w:rPr>
            </w:pP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lastRenderedPageBreak/>
              <w:t>2. Количество культурно-досуговых  формирований/участников (ед./чел.)</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2014 г. – 1/2</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2015 г. – 1/2</w:t>
            </w:r>
          </w:p>
          <w:p w:rsidR="009D7E7D"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2016 г. – </w:t>
            </w:r>
            <w:r>
              <w:rPr>
                <w:rFonts w:ascii="Times New Roman" w:hAnsi="Times New Roman" w:cs="Times New Roman"/>
                <w:sz w:val="28"/>
                <w:szCs w:val="28"/>
              </w:rPr>
              <w:t>½</w:t>
            </w:r>
          </w:p>
          <w:p w:rsidR="009D7E7D" w:rsidRPr="0077413C" w:rsidRDefault="009D7E7D" w:rsidP="009D7E7D">
            <w:pPr>
              <w:rPr>
                <w:rFonts w:ascii="Times New Roman" w:hAnsi="Times New Roman" w:cs="Times New Roman"/>
                <w:sz w:val="28"/>
                <w:szCs w:val="28"/>
              </w:rPr>
            </w:pP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 xml:space="preserve">3. Участие художественных коллективов, артистов, специалистов учреждений культуры  в мероприятиях </w:t>
            </w:r>
            <w:r w:rsidRPr="0077413C">
              <w:rPr>
                <w:rFonts w:ascii="Times New Roman" w:hAnsi="Times New Roman" w:cs="Times New Roman"/>
                <w:sz w:val="28"/>
                <w:szCs w:val="28"/>
              </w:rPr>
              <w:t>(конкурсы, праздники, творческие мастерские),</w:t>
            </w:r>
            <w:r w:rsidRPr="0077413C">
              <w:rPr>
                <w:rFonts w:ascii="Times New Roman" w:hAnsi="Times New Roman" w:cs="Times New Roman"/>
                <w:b/>
                <w:sz w:val="28"/>
                <w:szCs w:val="28"/>
              </w:rPr>
              <w:t xml:space="preserve"> ед.</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2014 г. – 10: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международных  - 1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всероссийских     - 3</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областных            - 5</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 независимых        - 1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2015 г.  – 10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международных  - 1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всероссийских     - 3</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областных            - 5</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 независимых        - 1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2016 г.  – 10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международных  - 1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всероссийских     - 3</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областных            - 5</w:t>
            </w:r>
          </w:p>
          <w:p w:rsidR="009D7E7D"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 независимых        - 1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  </w:t>
            </w:r>
          </w:p>
        </w:tc>
      </w:tr>
      <w:tr w:rsidR="009D7E7D" w:rsidRPr="0077413C" w:rsidTr="006D703E">
        <w:tc>
          <w:tcPr>
            <w:tcW w:w="4392" w:type="dxa"/>
            <w:tcBorders>
              <w:top w:val="single" w:sz="4" w:space="0" w:color="auto"/>
              <w:left w:val="single" w:sz="4" w:space="0" w:color="auto"/>
              <w:bottom w:val="single" w:sz="4" w:space="0" w:color="auto"/>
              <w:right w:val="single" w:sz="4" w:space="0" w:color="auto"/>
            </w:tcBorders>
          </w:tcPr>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lastRenderedPageBreak/>
              <w:t>Этапы и сроки реализации Подпрограммы</w:t>
            </w:r>
          </w:p>
        </w:tc>
        <w:tc>
          <w:tcPr>
            <w:tcW w:w="5956"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sz w:val="28"/>
                <w:szCs w:val="28"/>
              </w:rPr>
            </w:pPr>
            <w:r w:rsidRPr="0077413C">
              <w:rPr>
                <w:rFonts w:ascii="Times New Roman" w:hAnsi="Times New Roman" w:cs="Times New Roman"/>
                <w:sz w:val="28"/>
                <w:szCs w:val="28"/>
              </w:rPr>
              <w:t>2014-2016 гг.</w:t>
            </w:r>
          </w:p>
        </w:tc>
      </w:tr>
      <w:tr w:rsidR="009D7E7D" w:rsidRPr="0077413C" w:rsidTr="006D703E">
        <w:tc>
          <w:tcPr>
            <w:tcW w:w="4392"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Объемы бюджетных ассигнований Подпрограммы       </w:t>
            </w:r>
          </w:p>
        </w:tc>
        <w:tc>
          <w:tcPr>
            <w:tcW w:w="5956" w:type="dxa"/>
            <w:tcBorders>
              <w:top w:val="single" w:sz="4" w:space="0" w:color="auto"/>
              <w:left w:val="single" w:sz="4" w:space="0" w:color="auto"/>
              <w:bottom w:val="single" w:sz="4" w:space="0" w:color="auto"/>
              <w:right w:val="single" w:sz="4" w:space="0" w:color="auto"/>
            </w:tcBorders>
          </w:tcPr>
          <w:p w:rsidR="009D7E7D" w:rsidRPr="0077413C" w:rsidRDefault="009D7E7D" w:rsidP="009D7E7D">
            <w:pPr>
              <w:rPr>
                <w:rFonts w:ascii="Times New Roman" w:hAnsi="Times New Roman" w:cs="Times New Roman"/>
                <w:sz w:val="28"/>
                <w:szCs w:val="28"/>
              </w:rPr>
            </w:pPr>
            <w:r>
              <w:rPr>
                <w:rFonts w:ascii="Times New Roman" w:hAnsi="Times New Roman" w:cs="Times New Roman"/>
                <w:sz w:val="28"/>
                <w:szCs w:val="28"/>
              </w:rPr>
              <w:t xml:space="preserve">Всего </w:t>
            </w:r>
            <w:r w:rsidRPr="0077413C">
              <w:rPr>
                <w:rFonts w:ascii="Times New Roman" w:hAnsi="Times New Roman" w:cs="Times New Roman"/>
                <w:sz w:val="28"/>
                <w:szCs w:val="28"/>
              </w:rPr>
              <w:t>(тыс</w:t>
            </w:r>
            <w:proofErr w:type="gramStart"/>
            <w:r w:rsidRPr="0077413C">
              <w:rPr>
                <w:rFonts w:ascii="Times New Roman" w:hAnsi="Times New Roman" w:cs="Times New Roman"/>
                <w:sz w:val="28"/>
                <w:szCs w:val="28"/>
              </w:rPr>
              <w:t>.р</w:t>
            </w:r>
            <w:proofErr w:type="gramEnd"/>
            <w:r w:rsidRPr="0077413C">
              <w:rPr>
                <w:rFonts w:ascii="Times New Roman" w:hAnsi="Times New Roman" w:cs="Times New Roman"/>
                <w:sz w:val="28"/>
                <w:szCs w:val="28"/>
              </w:rPr>
              <w:t>уб.)</w:t>
            </w:r>
            <w:r>
              <w:rPr>
                <w:rFonts w:ascii="Times New Roman" w:hAnsi="Times New Roman" w:cs="Times New Roman"/>
                <w:sz w:val="28"/>
                <w:szCs w:val="28"/>
              </w:rPr>
              <w:t>:</w:t>
            </w: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МКУ УКМП</w:t>
            </w:r>
            <w:r>
              <w:rPr>
                <w:rFonts w:ascii="Times New Roman" w:hAnsi="Times New Roman" w:cs="Times New Roman"/>
                <w:b/>
                <w:sz w:val="28"/>
                <w:szCs w:val="28"/>
              </w:rPr>
              <w:t xml:space="preserve"> – </w:t>
            </w:r>
            <w:r w:rsidRPr="00EC1B55">
              <w:rPr>
                <w:rFonts w:ascii="Times New Roman" w:hAnsi="Times New Roman" w:cs="Times New Roman"/>
                <w:sz w:val="28"/>
                <w:szCs w:val="28"/>
                <w:u w:val="single"/>
              </w:rPr>
              <w:t>10591,611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2014 г.– 3530,537</w:t>
            </w:r>
            <w:r>
              <w:rPr>
                <w:rFonts w:ascii="Times New Roman" w:hAnsi="Times New Roman" w:cs="Times New Roman"/>
                <w:sz w:val="28"/>
                <w:szCs w:val="28"/>
              </w:rPr>
              <w:t xml:space="preserve">  (ОБ-1355,437; МБ-2175,1)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2015 г.–3530,537</w:t>
            </w:r>
            <w:r>
              <w:rPr>
                <w:rFonts w:ascii="Times New Roman" w:hAnsi="Times New Roman" w:cs="Times New Roman"/>
                <w:sz w:val="28"/>
                <w:szCs w:val="28"/>
              </w:rPr>
              <w:t xml:space="preserve">  (ОБ-1355,437; МБ-2175,1)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2016 г.-  3530,537</w:t>
            </w:r>
            <w:r>
              <w:rPr>
                <w:rFonts w:ascii="Times New Roman" w:hAnsi="Times New Roman" w:cs="Times New Roman"/>
                <w:sz w:val="28"/>
                <w:szCs w:val="28"/>
              </w:rPr>
              <w:t xml:space="preserve"> (ОБ-1355,437; МБ-2175,1)</w:t>
            </w:r>
          </w:p>
          <w:p w:rsidR="009D7E7D" w:rsidRDefault="009D7E7D" w:rsidP="009D7E7D">
            <w:pPr>
              <w:rPr>
                <w:rFonts w:ascii="Times New Roman" w:hAnsi="Times New Roman" w:cs="Times New Roman"/>
                <w:sz w:val="28"/>
                <w:szCs w:val="28"/>
              </w:rPr>
            </w:pPr>
            <w:r w:rsidRPr="0077413C">
              <w:rPr>
                <w:rFonts w:ascii="Times New Roman" w:hAnsi="Times New Roman" w:cs="Times New Roman"/>
                <w:sz w:val="28"/>
                <w:szCs w:val="28"/>
                <w:u w:val="single"/>
              </w:rPr>
              <w:t>в т</w:t>
            </w:r>
            <w:proofErr w:type="gramStart"/>
            <w:r w:rsidRPr="0077413C">
              <w:rPr>
                <w:rFonts w:ascii="Times New Roman" w:hAnsi="Times New Roman" w:cs="Times New Roman"/>
                <w:sz w:val="28"/>
                <w:szCs w:val="28"/>
                <w:u w:val="single"/>
              </w:rPr>
              <w:t>.ч</w:t>
            </w:r>
            <w:proofErr w:type="gramEnd"/>
            <w:r w:rsidRPr="0077413C">
              <w:rPr>
                <w:rFonts w:ascii="Times New Roman" w:hAnsi="Times New Roman" w:cs="Times New Roman"/>
                <w:sz w:val="28"/>
                <w:szCs w:val="28"/>
                <w:u w:val="single"/>
              </w:rPr>
              <w:t>исле</w:t>
            </w:r>
            <w:r w:rsidRPr="0077413C">
              <w:rPr>
                <w:rFonts w:ascii="Times New Roman" w:hAnsi="Times New Roman" w:cs="Times New Roman"/>
                <w:sz w:val="28"/>
                <w:szCs w:val="28"/>
              </w:rPr>
              <w:t>:</w:t>
            </w:r>
          </w:p>
          <w:p w:rsidR="009D7E7D" w:rsidRPr="0077413C" w:rsidRDefault="009D7E7D" w:rsidP="009D7E7D">
            <w:pPr>
              <w:rPr>
                <w:rFonts w:ascii="Times New Roman" w:hAnsi="Times New Roman" w:cs="Times New Roman"/>
                <w:sz w:val="28"/>
                <w:szCs w:val="28"/>
              </w:rPr>
            </w:pPr>
            <w:r>
              <w:rPr>
                <w:rFonts w:ascii="Times New Roman" w:hAnsi="Times New Roman" w:cs="Times New Roman"/>
                <w:sz w:val="28"/>
                <w:szCs w:val="28"/>
              </w:rPr>
              <w:t>Всего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1.ОМЦ</w:t>
            </w:r>
            <w:r>
              <w:rPr>
                <w:rFonts w:ascii="Times New Roman" w:hAnsi="Times New Roman" w:cs="Times New Roman"/>
                <w:b/>
                <w:sz w:val="28"/>
                <w:szCs w:val="28"/>
              </w:rPr>
              <w:t xml:space="preserve">    - </w:t>
            </w:r>
            <w:r w:rsidRPr="00EC1B55">
              <w:rPr>
                <w:rFonts w:ascii="Times New Roman" w:hAnsi="Times New Roman" w:cs="Times New Roman"/>
                <w:sz w:val="28"/>
                <w:szCs w:val="28"/>
                <w:u w:val="single"/>
              </w:rPr>
              <w:t>2409,33</w:t>
            </w:r>
            <w:r w:rsidRPr="0077413C">
              <w:rPr>
                <w:rFonts w:ascii="Times New Roman" w:hAnsi="Times New Roman" w:cs="Times New Roman"/>
                <w:b/>
                <w:sz w:val="28"/>
                <w:szCs w:val="28"/>
              </w:rPr>
              <w:t xml:space="preserve">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2014 г. – 803,11</w:t>
            </w:r>
            <w:r>
              <w:rPr>
                <w:rFonts w:ascii="Times New Roman" w:hAnsi="Times New Roman" w:cs="Times New Roman"/>
                <w:sz w:val="28"/>
                <w:szCs w:val="28"/>
              </w:rPr>
              <w:t xml:space="preserve"> (ОБ-202,099;  МБ-601,011)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2015 г. – 803,11</w:t>
            </w:r>
            <w:r>
              <w:rPr>
                <w:rFonts w:ascii="Times New Roman" w:hAnsi="Times New Roman" w:cs="Times New Roman"/>
                <w:sz w:val="28"/>
                <w:szCs w:val="28"/>
              </w:rPr>
              <w:t xml:space="preserve"> (ОБ-202,099;  МБ-601,011)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2016 г. – 803,11</w:t>
            </w:r>
            <w:r>
              <w:rPr>
                <w:rFonts w:ascii="Times New Roman" w:hAnsi="Times New Roman" w:cs="Times New Roman"/>
                <w:sz w:val="28"/>
                <w:szCs w:val="28"/>
              </w:rPr>
              <w:t xml:space="preserve"> (ОБ-202,099;  МБ-601,011)</w:t>
            </w:r>
          </w:p>
          <w:p w:rsidR="009D7E7D" w:rsidRPr="0077413C" w:rsidRDefault="009D7E7D" w:rsidP="009D7E7D">
            <w:pPr>
              <w:rPr>
                <w:rFonts w:ascii="Times New Roman" w:hAnsi="Times New Roman" w:cs="Times New Roman"/>
                <w:sz w:val="28"/>
                <w:szCs w:val="28"/>
              </w:rPr>
            </w:pP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 xml:space="preserve">2.ОНОН  </w:t>
            </w:r>
            <w:r>
              <w:rPr>
                <w:rFonts w:ascii="Times New Roman" w:hAnsi="Times New Roman" w:cs="Times New Roman"/>
                <w:b/>
                <w:sz w:val="28"/>
                <w:szCs w:val="28"/>
              </w:rPr>
              <w:t xml:space="preserve">- </w:t>
            </w:r>
            <w:r w:rsidRPr="00EC1B55">
              <w:rPr>
                <w:rFonts w:ascii="Times New Roman" w:hAnsi="Times New Roman" w:cs="Times New Roman"/>
                <w:sz w:val="28"/>
                <w:szCs w:val="28"/>
                <w:u w:val="single"/>
              </w:rPr>
              <w:t>2093,511</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2014 г. –  697,837 </w:t>
            </w:r>
            <w:r>
              <w:rPr>
                <w:rFonts w:ascii="Times New Roman" w:hAnsi="Times New Roman" w:cs="Times New Roman"/>
                <w:sz w:val="28"/>
                <w:szCs w:val="28"/>
              </w:rPr>
              <w:t xml:space="preserve"> (ОБ-194,137;  МБ-503,7)</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2015 г. –  697,837 </w:t>
            </w:r>
            <w:r>
              <w:rPr>
                <w:rFonts w:ascii="Times New Roman" w:hAnsi="Times New Roman" w:cs="Times New Roman"/>
                <w:sz w:val="28"/>
                <w:szCs w:val="28"/>
              </w:rPr>
              <w:t xml:space="preserve"> (ОБ-194,137;  МБ-503,7)</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2016 г. –  697,837 </w:t>
            </w:r>
            <w:r>
              <w:rPr>
                <w:rFonts w:ascii="Times New Roman" w:hAnsi="Times New Roman" w:cs="Times New Roman"/>
                <w:sz w:val="28"/>
                <w:szCs w:val="28"/>
              </w:rPr>
              <w:t xml:space="preserve"> (ОБ-194,137;  МБ-503,7)</w:t>
            </w: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t xml:space="preserve">3.ГЦХО   </w:t>
            </w:r>
            <w:r>
              <w:rPr>
                <w:rFonts w:ascii="Times New Roman" w:hAnsi="Times New Roman" w:cs="Times New Roman"/>
                <w:b/>
                <w:sz w:val="28"/>
                <w:szCs w:val="28"/>
              </w:rPr>
              <w:t xml:space="preserve">- </w:t>
            </w:r>
            <w:r w:rsidRPr="00EC1B55">
              <w:rPr>
                <w:rFonts w:ascii="Times New Roman" w:hAnsi="Times New Roman" w:cs="Times New Roman"/>
                <w:sz w:val="28"/>
                <w:szCs w:val="28"/>
                <w:u w:val="single"/>
              </w:rPr>
              <w:t>538,293</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2014 г. –  179,431</w:t>
            </w:r>
            <w:r>
              <w:rPr>
                <w:rFonts w:ascii="Times New Roman" w:hAnsi="Times New Roman" w:cs="Times New Roman"/>
                <w:sz w:val="28"/>
                <w:szCs w:val="28"/>
              </w:rPr>
              <w:t xml:space="preserve">  (ОБ-77,189;  МБ-102,242)</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2015 г. –  179,431</w:t>
            </w:r>
            <w:r>
              <w:rPr>
                <w:rFonts w:ascii="Times New Roman" w:hAnsi="Times New Roman" w:cs="Times New Roman"/>
                <w:sz w:val="28"/>
                <w:szCs w:val="28"/>
              </w:rPr>
              <w:t xml:space="preserve">  (ОБ-77,189;  МБ-102,242)</w:t>
            </w:r>
          </w:p>
          <w:p w:rsidR="009D7E7D"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2016 г. –  179,431</w:t>
            </w:r>
            <w:r>
              <w:rPr>
                <w:rFonts w:ascii="Times New Roman" w:hAnsi="Times New Roman" w:cs="Times New Roman"/>
                <w:sz w:val="28"/>
                <w:szCs w:val="28"/>
              </w:rPr>
              <w:t xml:space="preserve">  (ОБ-77,189;  МБ-102,242)</w:t>
            </w:r>
          </w:p>
          <w:p w:rsidR="009D7E7D" w:rsidRPr="0077413C" w:rsidRDefault="009D7E7D" w:rsidP="009D7E7D">
            <w:pPr>
              <w:rPr>
                <w:rFonts w:ascii="Times New Roman" w:hAnsi="Times New Roman" w:cs="Times New Roman"/>
                <w:sz w:val="28"/>
                <w:szCs w:val="28"/>
              </w:rPr>
            </w:pP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b/>
                <w:sz w:val="28"/>
                <w:szCs w:val="28"/>
              </w:rPr>
              <w:lastRenderedPageBreak/>
              <w:t>4.ЦБ</w:t>
            </w:r>
            <w:r>
              <w:rPr>
                <w:rFonts w:ascii="Times New Roman" w:hAnsi="Times New Roman" w:cs="Times New Roman"/>
                <w:b/>
                <w:sz w:val="28"/>
                <w:szCs w:val="28"/>
              </w:rPr>
              <w:t xml:space="preserve"> – </w:t>
            </w:r>
            <w:r w:rsidRPr="00EC1B55">
              <w:rPr>
                <w:rFonts w:ascii="Times New Roman" w:hAnsi="Times New Roman" w:cs="Times New Roman"/>
                <w:sz w:val="28"/>
                <w:szCs w:val="28"/>
                <w:u w:val="single"/>
              </w:rPr>
              <w:t>5550,477</w:t>
            </w:r>
            <w:r w:rsidRPr="0077413C">
              <w:rPr>
                <w:rFonts w:ascii="Times New Roman" w:hAnsi="Times New Roman" w:cs="Times New Roman"/>
                <w:b/>
                <w:sz w:val="28"/>
                <w:szCs w:val="28"/>
              </w:rPr>
              <w:t xml:space="preserve">    </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2014 г. – 1850,159</w:t>
            </w:r>
            <w:r>
              <w:rPr>
                <w:rFonts w:ascii="Times New Roman" w:hAnsi="Times New Roman" w:cs="Times New Roman"/>
                <w:sz w:val="28"/>
                <w:szCs w:val="28"/>
              </w:rPr>
              <w:t xml:space="preserve">  (ОБ-882,012;  968,147)</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2015 г.–  1850,159</w:t>
            </w:r>
            <w:r>
              <w:rPr>
                <w:rFonts w:ascii="Times New Roman" w:hAnsi="Times New Roman" w:cs="Times New Roman"/>
                <w:sz w:val="28"/>
                <w:szCs w:val="28"/>
              </w:rPr>
              <w:t xml:space="preserve">  (ОБ-882,012;  968,147)</w:t>
            </w:r>
          </w:p>
          <w:p w:rsidR="009D7E7D" w:rsidRPr="00ED51B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2016 г. – 1850,159</w:t>
            </w:r>
            <w:r>
              <w:rPr>
                <w:rFonts w:ascii="Times New Roman" w:hAnsi="Times New Roman" w:cs="Times New Roman"/>
                <w:sz w:val="28"/>
                <w:szCs w:val="28"/>
              </w:rPr>
              <w:t xml:space="preserve">  (ОБ-882,012;  968,147)</w:t>
            </w:r>
          </w:p>
        </w:tc>
      </w:tr>
      <w:tr w:rsidR="009D7E7D" w:rsidRPr="0077413C" w:rsidTr="006D703E">
        <w:tc>
          <w:tcPr>
            <w:tcW w:w="4392" w:type="dxa"/>
            <w:tcBorders>
              <w:top w:val="single" w:sz="4" w:space="0" w:color="auto"/>
              <w:left w:val="single" w:sz="4" w:space="0" w:color="auto"/>
              <w:bottom w:val="single" w:sz="4" w:space="0" w:color="auto"/>
              <w:right w:val="single" w:sz="4" w:space="0" w:color="auto"/>
            </w:tcBorders>
            <w:hideMark/>
          </w:tcPr>
          <w:p w:rsidR="009D7E7D" w:rsidRPr="0077413C" w:rsidRDefault="009D7E7D" w:rsidP="009D7E7D">
            <w:pPr>
              <w:pStyle w:val="a6"/>
              <w:rPr>
                <w:rFonts w:ascii="Times New Roman" w:hAnsi="Times New Roman" w:cs="Times New Roman"/>
                <w:sz w:val="28"/>
                <w:szCs w:val="28"/>
              </w:rPr>
            </w:pPr>
            <w:r w:rsidRPr="0077413C">
              <w:rPr>
                <w:rFonts w:ascii="Times New Roman" w:hAnsi="Times New Roman" w:cs="Times New Roman"/>
                <w:sz w:val="28"/>
                <w:szCs w:val="28"/>
              </w:rPr>
              <w:lastRenderedPageBreak/>
              <w:t xml:space="preserve">Ожидаемые результаты Подпрограммы       </w:t>
            </w:r>
          </w:p>
        </w:tc>
        <w:tc>
          <w:tcPr>
            <w:tcW w:w="5956" w:type="dxa"/>
            <w:tcBorders>
              <w:top w:val="single" w:sz="4" w:space="0" w:color="auto"/>
              <w:left w:val="single" w:sz="4" w:space="0" w:color="auto"/>
              <w:bottom w:val="single" w:sz="4" w:space="0" w:color="auto"/>
              <w:right w:val="single" w:sz="4" w:space="0" w:color="auto"/>
            </w:tcBorders>
          </w:tcPr>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1.Организация и методическое сопровождение творческих акций;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2. Проведение мероприятий в территориях,                       не имеющих стационарных клубных учреждений;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3.Хозяйственное обслуживание учреждений культуры;</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4.Регулирование финансово-хозяйственной деятельности </w:t>
            </w:r>
          </w:p>
        </w:tc>
      </w:tr>
    </w:tbl>
    <w:p w:rsidR="009D7E7D" w:rsidRPr="0077413C" w:rsidRDefault="009D7E7D" w:rsidP="009D7E7D"/>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rPr>
          <w:rFonts w:ascii="Times New Roman" w:hAnsi="Times New Roman" w:cs="Times New Roman"/>
          <w:sz w:val="28"/>
          <w:szCs w:val="28"/>
        </w:rPr>
      </w:pPr>
      <w:r w:rsidRPr="0077413C">
        <w:rPr>
          <w:rFonts w:ascii="Times New Roman" w:hAnsi="Times New Roman" w:cs="Times New Roman"/>
          <w:sz w:val="28"/>
          <w:szCs w:val="28"/>
        </w:rPr>
        <w:t xml:space="preserve">      Начальник МКУ УКМП                                           Е.А.Бухмастова</w:t>
      </w: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widowControl/>
        <w:autoSpaceDE/>
        <w:autoSpaceDN/>
        <w:adjustRightInd/>
        <w:rPr>
          <w:rFonts w:ascii="Times New Roman" w:hAnsi="Times New Roman" w:cs="Times New Roman"/>
          <w:b/>
          <w:sz w:val="28"/>
          <w:szCs w:val="28"/>
        </w:rPr>
      </w:pPr>
    </w:p>
    <w:p w:rsidR="009D7E7D"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pStyle w:val="a7"/>
        <w:widowControl/>
        <w:autoSpaceDE/>
        <w:autoSpaceDN/>
        <w:adjustRightInd/>
        <w:ind w:left="0"/>
        <w:jc w:val="center"/>
        <w:rPr>
          <w:rFonts w:ascii="Times New Roman" w:hAnsi="Times New Roman" w:cs="Times New Roman"/>
          <w:b/>
          <w:sz w:val="28"/>
          <w:szCs w:val="28"/>
        </w:rPr>
      </w:pPr>
    </w:p>
    <w:p w:rsidR="009D7E7D" w:rsidRPr="0077413C" w:rsidRDefault="009D7E7D" w:rsidP="009D7E7D">
      <w:pPr>
        <w:widowControl/>
        <w:autoSpaceDE/>
        <w:autoSpaceDN/>
        <w:adjustRightInd/>
        <w:jc w:val="center"/>
        <w:rPr>
          <w:rFonts w:ascii="Times New Roman" w:hAnsi="Times New Roman" w:cs="Times New Roman"/>
          <w:b/>
          <w:sz w:val="28"/>
          <w:szCs w:val="28"/>
        </w:rPr>
      </w:pPr>
      <w:r w:rsidRPr="0077413C">
        <w:rPr>
          <w:rFonts w:ascii="Times New Roman" w:hAnsi="Times New Roman" w:cs="Times New Roman"/>
          <w:b/>
          <w:sz w:val="28"/>
          <w:szCs w:val="28"/>
        </w:rPr>
        <w:lastRenderedPageBreak/>
        <w:t>1.Содержание проблемы и обоснование необходимости ее решения программными методами</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Сущность культурной среды определяется состоянием всего комплекса социально-экономических, материально-хозяйственных и культурных факторов, обеспечивающих доступ к культурным благам.</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Культурные ценности сегодня обретают особую актуальность                                     в организации досуга населения. Культурно-досуговые учреждения участвуют                          в создании условий для развития личности, коллективных форм досуговой деятельности, обеспечивающих взаимодействие различных социальных, возрастных, профессиональных, культурных групп, однако начало развития данного процесса  возлагается на компетентность управленческих служб. В данном случае структурные подразделения Управления по культуре и молодёжной политике: Организационно-методический центр, Отдел нестационарного обслуживания населения, Группа централизованного хозяйственного обслуживания, Централизованная бухгалтерия выполняют полномочия «мозгового центра», основная цель которого - эффективное планирование культурно-досуговой деятельности. </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В последнее время заметно изменилось представление о роли культуры.                          В контексте передовых тенденций культуру воспринимают не только как ресурс, но и как цель новой экономики, источник современного мышления. Именно потенциал методического, культурного, экономического центра становится действующим агентом развития культуры.</w:t>
      </w:r>
    </w:p>
    <w:p w:rsidR="009D7E7D"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Применение программно-целевого метода позволит обеспечить сотрудничество учреждений культуры с данным объектом управления с целью  улучшения культурной среды, развития новых культурных технологий, решения социально-экономических проблем и устранения конфликтных ситуаций.</w:t>
      </w:r>
    </w:p>
    <w:p w:rsidR="009D7E7D" w:rsidRPr="0077413C" w:rsidRDefault="009D7E7D" w:rsidP="009D7E7D">
      <w:pPr>
        <w:jc w:val="both"/>
        <w:rPr>
          <w:rFonts w:ascii="Times New Roman" w:hAnsi="Times New Roman" w:cs="Times New Roman"/>
          <w:sz w:val="28"/>
          <w:szCs w:val="28"/>
        </w:rPr>
      </w:pPr>
    </w:p>
    <w:p w:rsidR="009D7E7D" w:rsidRPr="0077413C" w:rsidRDefault="009D7E7D" w:rsidP="009D7E7D">
      <w:pPr>
        <w:tabs>
          <w:tab w:val="left" w:pos="567"/>
        </w:tabs>
        <w:jc w:val="center"/>
        <w:rPr>
          <w:rFonts w:ascii="Times New Roman" w:hAnsi="Times New Roman" w:cs="Times New Roman"/>
          <w:b/>
          <w:sz w:val="28"/>
          <w:szCs w:val="28"/>
        </w:rPr>
      </w:pPr>
      <w:r w:rsidRPr="0077413C">
        <w:rPr>
          <w:rFonts w:ascii="Times New Roman" w:hAnsi="Times New Roman" w:cs="Times New Roman"/>
          <w:b/>
          <w:sz w:val="28"/>
          <w:szCs w:val="28"/>
        </w:rPr>
        <w:t>2.Основные цели и задачи</w:t>
      </w:r>
    </w:p>
    <w:p w:rsidR="009D7E7D" w:rsidRPr="0077413C" w:rsidRDefault="009D7E7D" w:rsidP="009D7E7D">
      <w:pPr>
        <w:jc w:val="both"/>
        <w:rPr>
          <w:rFonts w:ascii="Times New Roman" w:hAnsi="Times New Roman" w:cs="Times New Roman"/>
          <w:sz w:val="28"/>
          <w:szCs w:val="28"/>
          <w:u w:val="single"/>
        </w:rPr>
      </w:pPr>
      <w:r w:rsidRPr="0077413C">
        <w:rPr>
          <w:rFonts w:ascii="Times New Roman" w:hAnsi="Times New Roman" w:cs="Times New Roman"/>
          <w:sz w:val="28"/>
          <w:szCs w:val="28"/>
        </w:rPr>
        <w:t xml:space="preserve">      </w:t>
      </w:r>
      <w:r w:rsidRPr="0077413C">
        <w:rPr>
          <w:rFonts w:ascii="Times New Roman" w:hAnsi="Times New Roman" w:cs="Times New Roman"/>
          <w:sz w:val="28"/>
          <w:szCs w:val="28"/>
          <w:u w:val="single"/>
        </w:rPr>
        <w:t>Цели Подпрограммы:</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1.Создание условий для равного доступа к культурным благам;</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2. Повышение качества жизни населения посредством удовлетворения индивидуальных и общественных потребностей, связанных  с организацией до</w:t>
      </w:r>
      <w:r>
        <w:rPr>
          <w:rFonts w:ascii="Times New Roman" w:hAnsi="Times New Roman" w:cs="Times New Roman"/>
          <w:sz w:val="28"/>
          <w:szCs w:val="28"/>
        </w:rPr>
        <w:t>суга и приобщением к творчеству</w:t>
      </w:r>
    </w:p>
    <w:p w:rsidR="009D7E7D" w:rsidRPr="0077413C" w:rsidRDefault="009D7E7D" w:rsidP="009D7E7D">
      <w:pPr>
        <w:jc w:val="both"/>
        <w:rPr>
          <w:rFonts w:ascii="Times New Roman" w:hAnsi="Times New Roman" w:cs="Times New Roman"/>
          <w:sz w:val="28"/>
          <w:szCs w:val="28"/>
          <w:u w:val="single"/>
        </w:rPr>
      </w:pPr>
      <w:r w:rsidRPr="0077413C">
        <w:rPr>
          <w:rFonts w:ascii="Times New Roman" w:hAnsi="Times New Roman" w:cs="Times New Roman"/>
          <w:sz w:val="28"/>
          <w:szCs w:val="28"/>
        </w:rPr>
        <w:t xml:space="preserve">      </w:t>
      </w:r>
      <w:r w:rsidRPr="0077413C">
        <w:rPr>
          <w:rFonts w:ascii="Times New Roman" w:hAnsi="Times New Roman" w:cs="Times New Roman"/>
          <w:sz w:val="28"/>
          <w:szCs w:val="28"/>
          <w:u w:val="single"/>
        </w:rPr>
        <w:t xml:space="preserve">Для достижения поставленных целей необходимо решение ряда задач: </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1. Организация и  методическое сопровождение творческих акций;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2. Проведение мероприятий в территориях, не имеющих стационарных клубных учреждений;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3. Хозяйственное содержание ресурсной базы учреждений;</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4. Бухгалтерское обслуживание финансово-хозяйственной деятельности подведомственных МКУ УКМП учреждений на основании заключённых договоров </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w:t>
      </w:r>
      <w:r w:rsidRPr="0077413C">
        <w:rPr>
          <w:rFonts w:ascii="Times New Roman" w:hAnsi="Times New Roman" w:cs="Times New Roman"/>
          <w:sz w:val="28"/>
          <w:szCs w:val="28"/>
          <w:u w:val="single"/>
        </w:rPr>
        <w:t>Основные направления работы для реализации поставленных задач:</w:t>
      </w:r>
    </w:p>
    <w:p w:rsidR="009D7E7D" w:rsidRPr="0077413C" w:rsidRDefault="009D7E7D" w:rsidP="009D7E7D">
      <w:pPr>
        <w:pStyle w:val="11"/>
        <w:shd w:val="clear" w:color="auto" w:fill="auto"/>
        <w:spacing w:before="0" w:line="240" w:lineRule="auto"/>
        <w:ind w:firstLine="0"/>
        <w:rPr>
          <w:sz w:val="28"/>
          <w:szCs w:val="28"/>
        </w:rPr>
      </w:pPr>
      <w:r w:rsidRPr="0077413C">
        <w:rPr>
          <w:sz w:val="28"/>
          <w:szCs w:val="28"/>
          <w:lang w:val="en-US"/>
        </w:rPr>
        <w:t>I</w:t>
      </w:r>
      <w:r w:rsidRPr="0077413C">
        <w:rPr>
          <w:sz w:val="28"/>
          <w:szCs w:val="28"/>
        </w:rPr>
        <w:t>). Содержание и обеспечение деятельности структурных подразделений                 МКУ УКМП: ОМЦ, ОНОН, ГЦХО, ЦБ;</w:t>
      </w:r>
    </w:p>
    <w:p w:rsidR="009D7E7D" w:rsidRPr="0077413C" w:rsidRDefault="009D7E7D" w:rsidP="009D7E7D">
      <w:pPr>
        <w:pStyle w:val="11"/>
        <w:shd w:val="clear" w:color="auto" w:fill="auto"/>
        <w:spacing w:before="0" w:line="240" w:lineRule="auto"/>
        <w:ind w:firstLine="0"/>
        <w:rPr>
          <w:sz w:val="28"/>
          <w:szCs w:val="28"/>
        </w:rPr>
      </w:pPr>
      <w:r w:rsidRPr="0077413C">
        <w:rPr>
          <w:sz w:val="28"/>
          <w:szCs w:val="28"/>
          <w:lang w:val="en-US"/>
        </w:rPr>
        <w:t>II</w:t>
      </w:r>
      <w:r w:rsidRPr="0077413C">
        <w:rPr>
          <w:sz w:val="28"/>
          <w:szCs w:val="28"/>
        </w:rPr>
        <w:t>). Культурно-досуговая деятельность:</w:t>
      </w:r>
    </w:p>
    <w:p w:rsidR="009D7E7D" w:rsidRPr="0077413C" w:rsidRDefault="009D7E7D" w:rsidP="009D7E7D">
      <w:pPr>
        <w:pStyle w:val="11"/>
        <w:shd w:val="clear" w:color="auto" w:fill="auto"/>
        <w:spacing w:before="0" w:line="240" w:lineRule="auto"/>
        <w:ind w:firstLine="0"/>
        <w:rPr>
          <w:sz w:val="28"/>
          <w:szCs w:val="28"/>
        </w:rPr>
      </w:pPr>
      <w:r w:rsidRPr="0077413C">
        <w:rPr>
          <w:sz w:val="28"/>
          <w:szCs w:val="28"/>
        </w:rPr>
        <w:t>1). Создание условий для повышения качества предоставляемых учреждениями культуры услуг;</w:t>
      </w:r>
    </w:p>
    <w:p w:rsidR="009D7E7D" w:rsidRDefault="009D7E7D" w:rsidP="009D7E7D">
      <w:pPr>
        <w:shd w:val="clear" w:color="auto" w:fill="FFFFFF"/>
        <w:spacing w:before="5"/>
        <w:ind w:right="34"/>
        <w:rPr>
          <w:rFonts w:ascii="Times New Roman" w:hAnsi="Times New Roman" w:cs="Times New Roman"/>
          <w:sz w:val="28"/>
          <w:szCs w:val="28"/>
          <w:u w:val="single"/>
        </w:rPr>
      </w:pPr>
      <w:r w:rsidRPr="0077413C">
        <w:rPr>
          <w:rFonts w:ascii="Times New Roman" w:hAnsi="Times New Roman" w:cs="Times New Roman"/>
          <w:sz w:val="28"/>
          <w:szCs w:val="28"/>
        </w:rPr>
        <w:t>2). Сохранение и развитие творческого потенциала нации.</w:t>
      </w:r>
      <w:r w:rsidRPr="0077413C">
        <w:rPr>
          <w:rFonts w:ascii="Times New Roman" w:hAnsi="Times New Roman" w:cs="Times New Roman"/>
          <w:sz w:val="28"/>
          <w:szCs w:val="28"/>
          <w:u w:val="single"/>
        </w:rPr>
        <w:t xml:space="preserve"> </w:t>
      </w:r>
    </w:p>
    <w:p w:rsidR="009D7E7D" w:rsidRDefault="009D7E7D" w:rsidP="009D7E7D">
      <w:pPr>
        <w:shd w:val="clear" w:color="auto" w:fill="FFFFFF"/>
        <w:spacing w:before="5"/>
        <w:ind w:right="34"/>
        <w:rPr>
          <w:rFonts w:ascii="Times New Roman" w:hAnsi="Times New Roman" w:cs="Times New Roman"/>
          <w:sz w:val="28"/>
          <w:szCs w:val="28"/>
          <w:u w:val="single"/>
        </w:rPr>
      </w:pPr>
    </w:p>
    <w:p w:rsidR="009D7E7D" w:rsidRPr="0077413C" w:rsidRDefault="009D7E7D" w:rsidP="009D7E7D">
      <w:pPr>
        <w:shd w:val="clear" w:color="auto" w:fill="FFFFFF"/>
        <w:spacing w:before="5"/>
        <w:ind w:right="34"/>
        <w:rPr>
          <w:rFonts w:ascii="Times New Roman" w:hAnsi="Times New Roman" w:cs="Times New Roman"/>
          <w:sz w:val="28"/>
          <w:szCs w:val="28"/>
          <w:u w:val="single"/>
        </w:rPr>
      </w:pPr>
    </w:p>
    <w:p w:rsidR="009D7E7D" w:rsidRPr="0077413C" w:rsidRDefault="009D7E7D" w:rsidP="009D7E7D">
      <w:pPr>
        <w:pStyle w:val="ConsPlusNormal"/>
        <w:widowControl/>
        <w:ind w:firstLine="0"/>
        <w:jc w:val="center"/>
        <w:rPr>
          <w:rFonts w:ascii="Times New Roman" w:hAnsi="Times New Roman" w:cs="Times New Roman"/>
          <w:b/>
          <w:sz w:val="28"/>
          <w:szCs w:val="28"/>
        </w:rPr>
      </w:pPr>
      <w:r w:rsidRPr="0077413C">
        <w:rPr>
          <w:rFonts w:ascii="Times New Roman" w:hAnsi="Times New Roman" w:cs="Times New Roman"/>
          <w:sz w:val="28"/>
          <w:szCs w:val="28"/>
        </w:rPr>
        <w:lastRenderedPageBreak/>
        <w:t xml:space="preserve">          </w:t>
      </w:r>
      <w:r w:rsidRPr="0077413C">
        <w:rPr>
          <w:rFonts w:ascii="Times New Roman" w:hAnsi="Times New Roman" w:cs="Times New Roman"/>
          <w:b/>
          <w:sz w:val="28"/>
          <w:szCs w:val="28"/>
        </w:rPr>
        <w:t>3.Сроки и этапы реализации</w:t>
      </w:r>
    </w:p>
    <w:p w:rsidR="009D7E7D" w:rsidRPr="0077413C" w:rsidRDefault="009D7E7D" w:rsidP="009D7E7D">
      <w:pPr>
        <w:pStyle w:val="11"/>
        <w:shd w:val="clear" w:color="auto" w:fill="auto"/>
        <w:spacing w:before="0" w:line="240" w:lineRule="auto"/>
        <w:ind w:right="20" w:firstLine="0"/>
        <w:jc w:val="left"/>
        <w:rPr>
          <w:sz w:val="28"/>
          <w:szCs w:val="28"/>
        </w:rPr>
      </w:pPr>
      <w:r w:rsidRPr="0077413C">
        <w:rPr>
          <w:sz w:val="28"/>
          <w:szCs w:val="28"/>
        </w:rPr>
        <w:t xml:space="preserve">           Подпрограмма рассчитана на 3 года. Этапами её реализации являются 1,2,3,4 кв. 2014- 2016 гг.</w:t>
      </w:r>
    </w:p>
    <w:p w:rsidR="009D7E7D" w:rsidRPr="0077413C" w:rsidRDefault="009D7E7D" w:rsidP="009D7E7D">
      <w:pPr>
        <w:pStyle w:val="ab"/>
        <w:spacing w:after="0"/>
        <w:ind w:left="0"/>
        <w:jc w:val="both"/>
        <w:rPr>
          <w:sz w:val="28"/>
          <w:szCs w:val="28"/>
        </w:rPr>
      </w:pPr>
      <w:r w:rsidRPr="0077413C">
        <w:rPr>
          <w:b/>
          <w:sz w:val="28"/>
          <w:szCs w:val="28"/>
        </w:rPr>
        <w:t xml:space="preserve">      </w:t>
      </w:r>
      <w:r w:rsidRPr="0077413C">
        <w:rPr>
          <w:sz w:val="28"/>
          <w:szCs w:val="28"/>
        </w:rPr>
        <w:t>Очерёдность выполнения мероприятий в рамках этапов определяется исходя                          из анализа текущего состояния, готовности структурных подразделений, а также исходя из финансовых ресурсов, последовательности и взаимообусловленности реализуемых мероприятий.</w:t>
      </w:r>
    </w:p>
    <w:p w:rsidR="009D7E7D" w:rsidRPr="0077413C" w:rsidRDefault="009D7E7D" w:rsidP="009D7E7D">
      <w:pPr>
        <w:pStyle w:val="13"/>
        <w:shd w:val="clear" w:color="auto" w:fill="auto"/>
        <w:tabs>
          <w:tab w:val="left" w:pos="3392"/>
        </w:tabs>
        <w:spacing w:after="0" w:line="240" w:lineRule="auto"/>
        <w:jc w:val="center"/>
        <w:rPr>
          <w:sz w:val="28"/>
          <w:szCs w:val="28"/>
        </w:rPr>
      </w:pPr>
      <w:bookmarkStart w:id="4" w:name="bookmark4"/>
      <w:r>
        <w:rPr>
          <w:sz w:val="28"/>
          <w:szCs w:val="28"/>
        </w:rPr>
        <w:t>4.</w:t>
      </w:r>
      <w:r w:rsidRPr="0077413C">
        <w:rPr>
          <w:sz w:val="28"/>
          <w:szCs w:val="28"/>
        </w:rPr>
        <w:t>Система программных мероприятий</w:t>
      </w:r>
      <w:bookmarkEnd w:id="4"/>
    </w:p>
    <w:p w:rsidR="009D7E7D" w:rsidRPr="0077413C" w:rsidRDefault="009D7E7D" w:rsidP="009D7E7D">
      <w:pPr>
        <w:pStyle w:val="13"/>
        <w:shd w:val="clear" w:color="auto" w:fill="auto"/>
        <w:tabs>
          <w:tab w:val="left" w:pos="3392"/>
        </w:tabs>
        <w:spacing w:after="0" w:line="240" w:lineRule="auto"/>
        <w:rPr>
          <w:sz w:val="28"/>
          <w:szCs w:val="28"/>
        </w:rPr>
      </w:pPr>
    </w:p>
    <w:p w:rsidR="009D7E7D" w:rsidRPr="0077413C" w:rsidRDefault="009D7E7D" w:rsidP="009D7E7D">
      <w:pPr>
        <w:rPr>
          <w:rFonts w:ascii="Times New Roman" w:hAnsi="Times New Roman" w:cs="Times New Roman"/>
          <w:b/>
          <w:sz w:val="28"/>
          <w:szCs w:val="28"/>
        </w:rPr>
      </w:pPr>
      <w:r w:rsidRPr="0077413C">
        <w:rPr>
          <w:rFonts w:ascii="Times New Roman" w:hAnsi="Times New Roman" w:cs="Times New Roman"/>
          <w:sz w:val="28"/>
          <w:szCs w:val="28"/>
        </w:rPr>
        <w:t xml:space="preserve">      </w:t>
      </w:r>
      <w:r w:rsidRPr="0077413C">
        <w:rPr>
          <w:rFonts w:ascii="Times New Roman" w:hAnsi="Times New Roman" w:cs="Times New Roman"/>
          <w:b/>
          <w:sz w:val="28"/>
          <w:szCs w:val="28"/>
        </w:rPr>
        <w:t xml:space="preserve">План мероприятий Подпрограммы с финансово-экономическими обоснованиями отражён </w:t>
      </w:r>
      <w:r w:rsidRPr="0077413C">
        <w:rPr>
          <w:rFonts w:ascii="Times New Roman" w:hAnsi="Times New Roman" w:cs="Times New Roman"/>
          <w:b/>
          <w:sz w:val="28"/>
          <w:szCs w:val="28"/>
          <w:u w:val="single"/>
        </w:rPr>
        <w:t xml:space="preserve">в приложении 2  к Подпрограмме </w:t>
      </w:r>
      <w:r w:rsidRPr="0077413C">
        <w:rPr>
          <w:rFonts w:ascii="Times New Roman" w:hAnsi="Times New Roman" w:cs="Times New Roman"/>
          <w:b/>
          <w:sz w:val="28"/>
          <w:szCs w:val="28"/>
        </w:rPr>
        <w:t>«Обеспечение создания культурной среды  в Усть-Катавском городском округе на 2014-2016 гг.»</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w:t>
      </w:r>
      <w:proofErr w:type="gramStart"/>
      <w:r w:rsidRPr="0077413C">
        <w:rPr>
          <w:rFonts w:ascii="Times New Roman" w:hAnsi="Times New Roman" w:cs="Times New Roman"/>
          <w:sz w:val="28"/>
          <w:szCs w:val="28"/>
        </w:rPr>
        <w:t>Исполнителем подпрограммы является Управление по культуре и молодёжной политике (структурные подразделения:</w:t>
      </w:r>
      <w:proofErr w:type="gramEnd"/>
      <w:r w:rsidRPr="0077413C">
        <w:rPr>
          <w:rFonts w:ascii="Times New Roman" w:hAnsi="Times New Roman" w:cs="Times New Roman"/>
          <w:sz w:val="28"/>
          <w:szCs w:val="28"/>
        </w:rPr>
        <w:t xml:space="preserve"> </w:t>
      </w:r>
      <w:proofErr w:type="gramStart"/>
      <w:r w:rsidRPr="0077413C">
        <w:rPr>
          <w:rFonts w:ascii="Times New Roman" w:hAnsi="Times New Roman" w:cs="Times New Roman"/>
          <w:sz w:val="28"/>
          <w:szCs w:val="28"/>
        </w:rPr>
        <w:t xml:space="preserve">ОМЦ, ОНОН, ГЦХО, ЦБ). </w:t>
      </w:r>
      <w:proofErr w:type="gramEnd"/>
    </w:p>
    <w:p w:rsidR="009D7E7D" w:rsidRPr="0077413C" w:rsidRDefault="009D7E7D" w:rsidP="009D7E7D">
      <w:pPr>
        <w:jc w:val="both"/>
        <w:rPr>
          <w:rFonts w:ascii="Times New Roman" w:hAnsi="Times New Roman" w:cs="Times New Roman"/>
          <w:sz w:val="28"/>
          <w:szCs w:val="28"/>
        </w:rPr>
      </w:pPr>
    </w:p>
    <w:p w:rsidR="009D7E7D" w:rsidRPr="0077413C" w:rsidRDefault="009D7E7D" w:rsidP="009D7E7D">
      <w:pPr>
        <w:pStyle w:val="a7"/>
        <w:ind w:left="0"/>
        <w:jc w:val="center"/>
        <w:rPr>
          <w:rFonts w:ascii="Times New Roman" w:hAnsi="Times New Roman" w:cs="Times New Roman"/>
          <w:b/>
          <w:sz w:val="28"/>
          <w:szCs w:val="28"/>
        </w:rPr>
      </w:pPr>
      <w:r w:rsidRPr="0077413C">
        <w:rPr>
          <w:rFonts w:ascii="Times New Roman" w:hAnsi="Times New Roman" w:cs="Times New Roman"/>
          <w:b/>
          <w:sz w:val="28"/>
          <w:szCs w:val="28"/>
        </w:rPr>
        <w:t>5.Ресурсное обеспечение реализации Подпрограммы</w:t>
      </w:r>
    </w:p>
    <w:p w:rsidR="009D7E7D" w:rsidRPr="0077413C" w:rsidRDefault="009D7E7D" w:rsidP="009D7E7D">
      <w:pPr>
        <w:rPr>
          <w:rFonts w:ascii="Times New Roman" w:hAnsi="Times New Roman" w:cs="Times New Roman"/>
          <w:sz w:val="28"/>
          <w:szCs w:val="28"/>
        </w:rPr>
      </w:pPr>
      <w:r w:rsidRPr="0077413C">
        <w:rPr>
          <w:rFonts w:ascii="Times New Roman" w:hAnsi="Times New Roman" w:cs="Times New Roman"/>
          <w:sz w:val="28"/>
          <w:szCs w:val="28"/>
        </w:rPr>
        <w:t xml:space="preserve">     </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Финансирование Подпрограммы осуществляется за счёт средств бюджета                        Усть-Катавского городского округа и областного бюджета, в пределах бюджетных ассигнований на очередной финансовый год и плановый период 2015-2016 гг.</w:t>
      </w:r>
    </w:p>
    <w:p w:rsidR="009D7E7D" w:rsidRPr="009D7E7D" w:rsidRDefault="009D7E7D" w:rsidP="009D7E7D">
      <w:pPr>
        <w:jc w:val="both"/>
        <w:rPr>
          <w:rFonts w:ascii="Times New Roman" w:hAnsi="Times New Roman" w:cs="Times New Roman"/>
          <w:b/>
          <w:sz w:val="28"/>
          <w:szCs w:val="28"/>
        </w:rPr>
      </w:pPr>
      <w:r w:rsidRPr="0077413C">
        <w:rPr>
          <w:rFonts w:ascii="Times New Roman" w:hAnsi="Times New Roman" w:cs="Times New Roman"/>
          <w:sz w:val="28"/>
          <w:szCs w:val="28"/>
        </w:rPr>
        <w:t xml:space="preserve">      Ресурсное обеспечение Подпрограммы представлено </w:t>
      </w:r>
      <w:r w:rsidRPr="0077413C">
        <w:rPr>
          <w:rFonts w:ascii="Times New Roman" w:hAnsi="Times New Roman" w:cs="Times New Roman"/>
          <w:b/>
          <w:sz w:val="28"/>
          <w:szCs w:val="28"/>
          <w:u w:val="single"/>
        </w:rPr>
        <w:t xml:space="preserve">в Приложении 1                                      к </w:t>
      </w:r>
      <w:r w:rsidRPr="009D7E7D">
        <w:rPr>
          <w:rFonts w:ascii="Times New Roman" w:hAnsi="Times New Roman" w:cs="Times New Roman"/>
          <w:b/>
          <w:sz w:val="28"/>
          <w:szCs w:val="28"/>
          <w:u w:val="single"/>
        </w:rPr>
        <w:t>Подпрограмме</w:t>
      </w:r>
      <w:r w:rsidRPr="009D7E7D">
        <w:rPr>
          <w:rFonts w:ascii="Times New Roman" w:hAnsi="Times New Roman" w:cs="Times New Roman"/>
          <w:b/>
          <w:sz w:val="28"/>
          <w:szCs w:val="28"/>
        </w:rPr>
        <w:t xml:space="preserve"> «Обеспечение создания культурной среды  в Усть-Катавском городском округе на 2014-2016 гг.»</w:t>
      </w:r>
    </w:p>
    <w:p w:rsidR="009D7E7D" w:rsidRPr="009D7E7D" w:rsidRDefault="009D7E7D" w:rsidP="009D7E7D">
      <w:pPr>
        <w:jc w:val="both"/>
        <w:rPr>
          <w:rFonts w:ascii="Times New Roman" w:hAnsi="Times New Roman" w:cs="Times New Roman"/>
          <w:sz w:val="28"/>
          <w:szCs w:val="28"/>
        </w:rPr>
      </w:pPr>
    </w:p>
    <w:p w:rsidR="009D7E7D" w:rsidRPr="009D7E7D" w:rsidRDefault="009D7E7D" w:rsidP="009D7E7D">
      <w:pPr>
        <w:jc w:val="center"/>
        <w:rPr>
          <w:rFonts w:ascii="Times New Roman" w:hAnsi="Times New Roman" w:cs="Times New Roman"/>
          <w:b/>
          <w:sz w:val="28"/>
          <w:szCs w:val="28"/>
        </w:rPr>
      </w:pPr>
      <w:r w:rsidRPr="009D7E7D">
        <w:rPr>
          <w:rFonts w:ascii="Times New Roman" w:hAnsi="Times New Roman" w:cs="Times New Roman"/>
          <w:b/>
          <w:sz w:val="28"/>
          <w:szCs w:val="28"/>
        </w:rPr>
        <w:t>6.Организация управления и механизм реализации</w:t>
      </w:r>
    </w:p>
    <w:p w:rsidR="009D7E7D" w:rsidRPr="009D7E7D" w:rsidRDefault="009D7E7D" w:rsidP="009D7E7D">
      <w:pPr>
        <w:pStyle w:val="a7"/>
        <w:ind w:left="0"/>
        <w:rPr>
          <w:rFonts w:ascii="Times New Roman" w:hAnsi="Times New Roman" w:cs="Times New Roman"/>
          <w:b/>
          <w:sz w:val="28"/>
          <w:szCs w:val="28"/>
        </w:rPr>
      </w:pPr>
    </w:p>
    <w:p w:rsidR="009D7E7D" w:rsidRPr="009D7E7D" w:rsidRDefault="009D7E7D" w:rsidP="009D7E7D">
      <w:pPr>
        <w:pStyle w:val="11"/>
        <w:shd w:val="clear" w:color="auto" w:fill="auto"/>
        <w:spacing w:before="0" w:line="240" w:lineRule="auto"/>
        <w:ind w:right="60" w:firstLine="0"/>
        <w:rPr>
          <w:rStyle w:val="115pt"/>
          <w:rFonts w:ascii="Times New Roman" w:hAnsi="Times New Roman" w:cs="Times New Roman"/>
          <w:sz w:val="28"/>
          <w:szCs w:val="28"/>
        </w:rPr>
      </w:pPr>
      <w:r w:rsidRPr="009D7E7D">
        <w:rPr>
          <w:rStyle w:val="115pt"/>
          <w:rFonts w:ascii="Times New Roman" w:hAnsi="Times New Roman" w:cs="Times New Roman"/>
          <w:sz w:val="28"/>
          <w:szCs w:val="28"/>
        </w:rPr>
        <w:t xml:space="preserve">           Механизм реализации Подпрограммы включает выполнение программных мероприятий за счет средств бюджета Усть-катавского городского округа и областного бюджета; подготовку докладов и отчетов                        о реализации Подпрограммы; корректировку Подпрограммы; уточнение объемов финансирования Подпрограммы.</w:t>
      </w:r>
    </w:p>
    <w:p w:rsidR="009D7E7D" w:rsidRPr="009D7E7D" w:rsidRDefault="009D7E7D" w:rsidP="009D7E7D">
      <w:pPr>
        <w:pStyle w:val="11"/>
        <w:shd w:val="clear" w:color="auto" w:fill="auto"/>
        <w:spacing w:before="0" w:line="240" w:lineRule="auto"/>
        <w:ind w:right="60" w:firstLine="0"/>
        <w:rPr>
          <w:rStyle w:val="115pt"/>
          <w:rFonts w:ascii="Times New Roman" w:hAnsi="Times New Roman" w:cs="Times New Roman"/>
          <w:sz w:val="28"/>
          <w:szCs w:val="28"/>
        </w:rPr>
      </w:pPr>
      <w:r w:rsidRPr="009D7E7D">
        <w:rPr>
          <w:rStyle w:val="115pt"/>
          <w:rFonts w:ascii="Times New Roman" w:hAnsi="Times New Roman" w:cs="Times New Roman"/>
          <w:sz w:val="28"/>
          <w:szCs w:val="28"/>
        </w:rPr>
        <w:t xml:space="preserve">           Структурные подразделения МКУ УКМП отвечают за реализацию мероприятий Подпрограммы в целом, обеспечивают согласованные</w:t>
      </w:r>
      <w:r w:rsidRPr="009D7E7D">
        <w:rPr>
          <w:rStyle w:val="105pt"/>
          <w:rFonts w:ascii="Times New Roman" w:hAnsi="Times New Roman" w:cs="Times New Roman"/>
          <w:sz w:val="28"/>
          <w:szCs w:val="28"/>
        </w:rPr>
        <w:t xml:space="preserve"> действие</w:t>
      </w:r>
      <w:r w:rsidRPr="009D7E7D">
        <w:rPr>
          <w:rStyle w:val="115pt"/>
          <w:rFonts w:ascii="Times New Roman" w:hAnsi="Times New Roman" w:cs="Times New Roman"/>
          <w:sz w:val="28"/>
          <w:szCs w:val="28"/>
        </w:rPr>
        <w:t xml:space="preserve"> по подготовке и выполнению программных мероприятий, целевому и эффективному использованию бюджетных средств, разрабатывают и представляют в установленном порядке предложения по корректировке и развитию Подпрограммы, а также готовят доклады о ходе реализации Подпрограммы за отчетный период.</w:t>
      </w:r>
    </w:p>
    <w:p w:rsidR="009D7E7D" w:rsidRPr="0077413C" w:rsidRDefault="009D7E7D" w:rsidP="009D7E7D">
      <w:pPr>
        <w:pStyle w:val="11"/>
        <w:shd w:val="clear" w:color="auto" w:fill="auto"/>
        <w:spacing w:before="0" w:line="240" w:lineRule="auto"/>
        <w:ind w:right="60" w:firstLine="0"/>
        <w:rPr>
          <w:sz w:val="28"/>
          <w:szCs w:val="28"/>
          <w:shd w:val="clear" w:color="auto" w:fill="FFFFFF"/>
        </w:rPr>
      </w:pPr>
      <w:r w:rsidRPr="0077413C">
        <w:rPr>
          <w:rStyle w:val="115pt"/>
          <w:sz w:val="28"/>
          <w:szCs w:val="28"/>
        </w:rPr>
        <w:t xml:space="preserve">           </w:t>
      </w:r>
      <w:proofErr w:type="gramStart"/>
      <w:r w:rsidRPr="0077413C">
        <w:rPr>
          <w:sz w:val="28"/>
          <w:szCs w:val="28"/>
        </w:rPr>
        <w:t>Контроль за</w:t>
      </w:r>
      <w:proofErr w:type="gramEnd"/>
      <w:r w:rsidRPr="0077413C">
        <w:rPr>
          <w:sz w:val="28"/>
          <w:szCs w:val="28"/>
        </w:rPr>
        <w:t xml:space="preserve"> выполнением целевых индикаторов и показателей осуществляет Управление по культуре и молодёжной политике администрации Усть-Катавского городского округа.</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t xml:space="preserve">           </w:t>
      </w:r>
      <w:proofErr w:type="gramStart"/>
      <w:r w:rsidRPr="0077413C">
        <w:rPr>
          <w:sz w:val="28"/>
          <w:szCs w:val="28"/>
        </w:rPr>
        <w:t>Контроль за</w:t>
      </w:r>
      <w:proofErr w:type="gramEnd"/>
      <w:r w:rsidRPr="0077413C">
        <w:rPr>
          <w:sz w:val="28"/>
          <w:szCs w:val="28"/>
        </w:rPr>
        <w:t xml:space="preserve"> целевым расходованием средств бюджета осуществляет Управление по культуре и молодёжной политике администрации Усть-Катавского городского округа» и Финансовое управление администрации Усть-Катавского городского округа.</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t xml:space="preserve">           Структурные подразделения несут ответственность за реализацию и достижение конечных результатов Подпрограммы, целевое использование финансовых средств.  </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lastRenderedPageBreak/>
        <w:t xml:space="preserve">          </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t xml:space="preserve">           В рамках планируемого периода начальник МКУ утверждает план мероприятий Подпрограммы в разрезе соответствующих получателей средств с указанием объема расходов.</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t xml:space="preserve">           По итогам года проводится анализ эффективности выполнения мероприятий Подпрограммы, расходования финансовых средств, на основе показателей определяются промежуточные результаты реализации Подпрограммы.</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t xml:space="preserve">           Отчет о реализации Подпрограммы структурными подразделениями представляется в Управление культуры и молодёжной политике администрации Усть-Катавского городского округа одновременно с годовым отчетом.</w:t>
      </w:r>
    </w:p>
    <w:p w:rsidR="009D7E7D" w:rsidRPr="0077413C" w:rsidRDefault="009D7E7D" w:rsidP="009D7E7D">
      <w:pPr>
        <w:pStyle w:val="11"/>
        <w:shd w:val="clear" w:color="auto" w:fill="auto"/>
        <w:spacing w:before="0" w:line="240" w:lineRule="auto"/>
        <w:ind w:right="20" w:firstLine="0"/>
        <w:rPr>
          <w:sz w:val="28"/>
          <w:szCs w:val="28"/>
        </w:rPr>
      </w:pPr>
      <w:r w:rsidRPr="0077413C">
        <w:rPr>
          <w:sz w:val="28"/>
          <w:szCs w:val="28"/>
        </w:rPr>
        <w:t xml:space="preserve">          Уточнение (корректировка) целевых индикаторов и других параметров Подпрограммы осуществляется структурными подразделениями в установленном порядке с обязательным согласованием корректировок  с Управлением по культуре и молодёжной политике Усть-Катавского городского округа, Финансовым управлением администрации Усть-Катавского городского округа, Отделом социально-экономического развития и размещения муниципального заказа, юридическим отделом администрации Усть-Катавского городского округа.</w:t>
      </w:r>
    </w:p>
    <w:p w:rsidR="009D7E7D" w:rsidRPr="0077413C" w:rsidRDefault="009D7E7D" w:rsidP="009D7E7D">
      <w:pPr>
        <w:pStyle w:val="11"/>
        <w:shd w:val="clear" w:color="auto" w:fill="auto"/>
        <w:spacing w:before="0" w:line="240" w:lineRule="auto"/>
        <w:ind w:right="20" w:firstLine="0"/>
        <w:rPr>
          <w:sz w:val="28"/>
          <w:szCs w:val="28"/>
        </w:rPr>
      </w:pPr>
    </w:p>
    <w:p w:rsidR="009D7E7D" w:rsidRPr="0077413C" w:rsidRDefault="009D7E7D" w:rsidP="009D7E7D">
      <w:pPr>
        <w:pStyle w:val="ConsPlusNormal"/>
        <w:widowControl/>
        <w:ind w:firstLine="0"/>
        <w:jc w:val="center"/>
        <w:rPr>
          <w:rFonts w:ascii="Times New Roman" w:hAnsi="Times New Roman" w:cs="Times New Roman"/>
          <w:b/>
          <w:sz w:val="28"/>
          <w:szCs w:val="28"/>
        </w:rPr>
      </w:pPr>
      <w:r w:rsidRPr="0077413C">
        <w:rPr>
          <w:rFonts w:ascii="Times New Roman" w:hAnsi="Times New Roman" w:cs="Times New Roman"/>
          <w:b/>
          <w:sz w:val="28"/>
          <w:szCs w:val="28"/>
        </w:rPr>
        <w:t xml:space="preserve">7. Ожидаемые результаты реализации с указанием целевых индикаторов и показателей, а также оценки социально-экономической и экологической эффективности программы </w:t>
      </w:r>
    </w:p>
    <w:p w:rsidR="009D7E7D" w:rsidRPr="0077413C" w:rsidRDefault="009D7E7D" w:rsidP="009D7E7D">
      <w:pPr>
        <w:jc w:val="center"/>
        <w:rPr>
          <w:sz w:val="28"/>
          <w:szCs w:val="28"/>
        </w:rPr>
      </w:pPr>
      <w:r w:rsidRPr="0077413C">
        <w:rPr>
          <w:sz w:val="28"/>
          <w:szCs w:val="28"/>
        </w:rPr>
        <w:t xml:space="preserve">                                                                             </w:t>
      </w:r>
    </w:p>
    <w:tbl>
      <w:tblP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0"/>
        <w:gridCol w:w="1615"/>
        <w:gridCol w:w="1212"/>
        <w:gridCol w:w="1005"/>
        <w:gridCol w:w="1234"/>
        <w:gridCol w:w="1176"/>
        <w:gridCol w:w="1169"/>
      </w:tblGrid>
      <w:tr w:rsidR="009D7E7D" w:rsidRPr="0077413C" w:rsidTr="006D703E">
        <w:trPr>
          <w:trHeight w:val="184"/>
        </w:trPr>
        <w:tc>
          <w:tcPr>
            <w:tcW w:w="3230" w:type="dxa"/>
            <w:vMerge w:val="restart"/>
            <w:shd w:val="clear" w:color="auto" w:fill="auto"/>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Целевые индикаторы  программы</w:t>
            </w:r>
          </w:p>
        </w:tc>
        <w:tc>
          <w:tcPr>
            <w:tcW w:w="1615" w:type="dxa"/>
            <w:vMerge w:val="restart"/>
            <w:shd w:val="clear" w:color="auto" w:fill="auto"/>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Описание показателя</w:t>
            </w:r>
          </w:p>
        </w:tc>
        <w:tc>
          <w:tcPr>
            <w:tcW w:w="1212" w:type="dxa"/>
            <w:vMerge w:val="restart"/>
            <w:shd w:val="clear" w:color="auto" w:fill="auto"/>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 xml:space="preserve">Справочно </w:t>
            </w:r>
          </w:p>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 xml:space="preserve">за предыдущий </w:t>
            </w:r>
          </w:p>
          <w:p w:rsidR="009D7E7D" w:rsidRPr="0077413C" w:rsidRDefault="009D7E7D" w:rsidP="009D7E7D">
            <w:pPr>
              <w:jc w:val="center"/>
              <w:rPr>
                <w:rFonts w:ascii="Times New Roman" w:hAnsi="Times New Roman" w:cs="Times New Roman"/>
                <w:sz w:val="16"/>
                <w:szCs w:val="16"/>
                <w:highlight w:val="yellow"/>
              </w:rPr>
            </w:pPr>
            <w:r w:rsidRPr="0077413C">
              <w:rPr>
                <w:rFonts w:ascii="Times New Roman" w:hAnsi="Times New Roman" w:cs="Times New Roman"/>
                <w:sz w:val="16"/>
                <w:szCs w:val="16"/>
              </w:rPr>
              <w:t>2013 г.</w:t>
            </w:r>
          </w:p>
        </w:tc>
        <w:tc>
          <w:tcPr>
            <w:tcW w:w="1005" w:type="dxa"/>
            <w:vMerge w:val="restart"/>
            <w:shd w:val="clear" w:color="auto" w:fill="auto"/>
            <w:tcMar>
              <w:left w:w="57" w:type="dxa"/>
              <w:right w:w="57" w:type="dxa"/>
            </w:tcMar>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 xml:space="preserve">Единица измерения </w:t>
            </w:r>
            <w:proofErr w:type="gramStart"/>
            <w:r w:rsidRPr="0077413C">
              <w:rPr>
                <w:rFonts w:ascii="Times New Roman" w:hAnsi="Times New Roman" w:cs="Times New Roman"/>
                <w:sz w:val="16"/>
                <w:szCs w:val="16"/>
              </w:rPr>
              <w:t>индика-тора</w:t>
            </w:r>
            <w:proofErr w:type="gramEnd"/>
          </w:p>
        </w:tc>
        <w:tc>
          <w:tcPr>
            <w:tcW w:w="1234" w:type="dxa"/>
            <w:vMerge w:val="restart"/>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Значение показателя (индикатора) при реализации Программы (2014 г.)</w:t>
            </w:r>
          </w:p>
        </w:tc>
        <w:tc>
          <w:tcPr>
            <w:tcW w:w="1176" w:type="dxa"/>
            <w:tcBorders>
              <w:bottom w:val="nil"/>
            </w:tcBorders>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Значение показателя (индикатора) при реализации Программы (2015 г.)</w:t>
            </w:r>
          </w:p>
        </w:tc>
        <w:tc>
          <w:tcPr>
            <w:tcW w:w="1169" w:type="dxa"/>
            <w:tcBorders>
              <w:bottom w:val="nil"/>
            </w:tcBorders>
          </w:tcPr>
          <w:p w:rsidR="009D7E7D" w:rsidRPr="0077413C" w:rsidRDefault="009D7E7D" w:rsidP="009D7E7D">
            <w:pPr>
              <w:jc w:val="center"/>
              <w:rPr>
                <w:rFonts w:ascii="Times New Roman" w:hAnsi="Times New Roman" w:cs="Times New Roman"/>
                <w:sz w:val="16"/>
                <w:szCs w:val="16"/>
              </w:rPr>
            </w:pPr>
            <w:r w:rsidRPr="0077413C">
              <w:rPr>
                <w:rFonts w:ascii="Times New Roman" w:hAnsi="Times New Roman" w:cs="Times New Roman"/>
                <w:sz w:val="16"/>
                <w:szCs w:val="16"/>
              </w:rPr>
              <w:t>Значение показателя (индикатора) при реализации Программы (2016 г.)</w:t>
            </w:r>
          </w:p>
        </w:tc>
      </w:tr>
      <w:tr w:rsidR="009D7E7D" w:rsidRPr="0077413C" w:rsidTr="006D703E">
        <w:trPr>
          <w:trHeight w:val="70"/>
        </w:trPr>
        <w:tc>
          <w:tcPr>
            <w:tcW w:w="3230" w:type="dxa"/>
            <w:vMerge/>
            <w:shd w:val="clear" w:color="auto" w:fill="auto"/>
          </w:tcPr>
          <w:p w:rsidR="009D7E7D" w:rsidRPr="0077413C" w:rsidRDefault="009D7E7D" w:rsidP="009D7E7D">
            <w:pPr>
              <w:rPr>
                <w:sz w:val="16"/>
                <w:szCs w:val="16"/>
              </w:rPr>
            </w:pPr>
          </w:p>
        </w:tc>
        <w:tc>
          <w:tcPr>
            <w:tcW w:w="1615" w:type="dxa"/>
            <w:vMerge/>
            <w:shd w:val="clear" w:color="auto" w:fill="auto"/>
          </w:tcPr>
          <w:p w:rsidR="009D7E7D" w:rsidRPr="0077413C" w:rsidRDefault="009D7E7D" w:rsidP="009D7E7D">
            <w:pPr>
              <w:rPr>
                <w:sz w:val="16"/>
                <w:szCs w:val="16"/>
              </w:rPr>
            </w:pPr>
          </w:p>
        </w:tc>
        <w:tc>
          <w:tcPr>
            <w:tcW w:w="1212" w:type="dxa"/>
            <w:vMerge/>
            <w:shd w:val="clear" w:color="auto" w:fill="auto"/>
          </w:tcPr>
          <w:p w:rsidR="009D7E7D" w:rsidRPr="0077413C" w:rsidRDefault="009D7E7D" w:rsidP="009D7E7D">
            <w:pPr>
              <w:rPr>
                <w:sz w:val="16"/>
                <w:szCs w:val="16"/>
                <w:highlight w:val="yellow"/>
              </w:rPr>
            </w:pPr>
          </w:p>
        </w:tc>
        <w:tc>
          <w:tcPr>
            <w:tcW w:w="1005" w:type="dxa"/>
            <w:vMerge/>
            <w:shd w:val="clear" w:color="auto" w:fill="auto"/>
          </w:tcPr>
          <w:p w:rsidR="009D7E7D" w:rsidRPr="0077413C" w:rsidRDefault="009D7E7D" w:rsidP="009D7E7D">
            <w:pPr>
              <w:rPr>
                <w:sz w:val="16"/>
                <w:szCs w:val="16"/>
              </w:rPr>
            </w:pPr>
          </w:p>
        </w:tc>
        <w:tc>
          <w:tcPr>
            <w:tcW w:w="1234" w:type="dxa"/>
            <w:vMerge/>
          </w:tcPr>
          <w:p w:rsidR="009D7E7D" w:rsidRPr="0077413C" w:rsidRDefault="009D7E7D" w:rsidP="009D7E7D">
            <w:pPr>
              <w:rPr>
                <w:rFonts w:ascii="Times New Roman CYR" w:hAnsi="Times New Roman CYR"/>
                <w:sz w:val="16"/>
                <w:szCs w:val="16"/>
              </w:rPr>
            </w:pPr>
          </w:p>
        </w:tc>
        <w:tc>
          <w:tcPr>
            <w:tcW w:w="1176" w:type="dxa"/>
            <w:tcBorders>
              <w:top w:val="nil"/>
            </w:tcBorders>
          </w:tcPr>
          <w:p w:rsidR="009D7E7D" w:rsidRPr="0077413C" w:rsidRDefault="009D7E7D" w:rsidP="009D7E7D">
            <w:pPr>
              <w:rPr>
                <w:rFonts w:ascii="Times New Roman CYR" w:hAnsi="Times New Roman CYR"/>
                <w:sz w:val="16"/>
                <w:szCs w:val="16"/>
              </w:rPr>
            </w:pPr>
          </w:p>
        </w:tc>
        <w:tc>
          <w:tcPr>
            <w:tcW w:w="1169" w:type="dxa"/>
            <w:tcBorders>
              <w:top w:val="nil"/>
            </w:tcBorders>
          </w:tcPr>
          <w:p w:rsidR="009D7E7D" w:rsidRPr="0077413C" w:rsidRDefault="009D7E7D" w:rsidP="009D7E7D">
            <w:pPr>
              <w:rPr>
                <w:rFonts w:ascii="Times New Roman CYR" w:hAnsi="Times New Roman CYR"/>
                <w:sz w:val="16"/>
                <w:szCs w:val="16"/>
              </w:rPr>
            </w:pPr>
          </w:p>
        </w:tc>
      </w:tr>
      <w:tr w:rsidR="009D7E7D" w:rsidRPr="0077413C" w:rsidTr="006D703E">
        <w:trPr>
          <w:trHeight w:val="5578"/>
        </w:trPr>
        <w:tc>
          <w:tcPr>
            <w:tcW w:w="3230" w:type="dxa"/>
            <w:shd w:val="clear" w:color="auto" w:fill="auto"/>
          </w:tcPr>
          <w:p w:rsidR="009D7E7D" w:rsidRPr="00664065" w:rsidRDefault="009D7E7D" w:rsidP="009D7E7D">
            <w:pPr>
              <w:rPr>
                <w:rFonts w:ascii="Times New Roman" w:hAnsi="Times New Roman" w:cs="Times New Roman"/>
                <w:b/>
              </w:rPr>
            </w:pPr>
            <w:r w:rsidRPr="0077413C">
              <w:rPr>
                <w:rFonts w:ascii="Times New Roman" w:hAnsi="Times New Roman" w:cs="Times New Roman"/>
                <w:b/>
              </w:rPr>
              <w:t xml:space="preserve">1.Количество </w:t>
            </w:r>
            <w:r>
              <w:rPr>
                <w:rFonts w:ascii="Times New Roman" w:hAnsi="Times New Roman" w:cs="Times New Roman"/>
                <w:b/>
              </w:rPr>
              <w:t xml:space="preserve">культурно-массовых мероприятий/участников </w:t>
            </w:r>
          </w:p>
          <w:p w:rsidR="009D7E7D" w:rsidRPr="0077413C" w:rsidRDefault="009D7E7D" w:rsidP="009D7E7D">
            <w:pPr>
              <w:rPr>
                <w:rFonts w:ascii="Times New Roman" w:hAnsi="Times New Roman" w:cs="Times New Roman"/>
              </w:rPr>
            </w:pPr>
            <w:r w:rsidRPr="0077413C">
              <w:rPr>
                <w:rFonts w:ascii="Times New Roman" w:hAnsi="Times New Roman" w:cs="Times New Roman"/>
                <w:b/>
              </w:rPr>
              <w:t xml:space="preserve">- </w:t>
            </w:r>
            <w:r w:rsidRPr="0077413C">
              <w:rPr>
                <w:rFonts w:ascii="Times New Roman" w:hAnsi="Times New Roman" w:cs="Times New Roman"/>
              </w:rPr>
              <w:t>ОМЦ</w:t>
            </w:r>
          </w:p>
          <w:p w:rsidR="009D7E7D" w:rsidRPr="0077413C" w:rsidRDefault="009D7E7D" w:rsidP="009D7E7D">
            <w:pPr>
              <w:rPr>
                <w:rFonts w:ascii="Times New Roman" w:hAnsi="Times New Roman" w:cs="Times New Roman"/>
              </w:rPr>
            </w:pPr>
            <w:r w:rsidRPr="0077413C">
              <w:rPr>
                <w:rFonts w:ascii="Times New Roman" w:hAnsi="Times New Roman" w:cs="Times New Roman"/>
              </w:rPr>
              <w:t>- ОНОН</w:t>
            </w:r>
          </w:p>
          <w:p w:rsidR="009D7E7D" w:rsidRPr="0077413C" w:rsidRDefault="009D7E7D" w:rsidP="009D7E7D">
            <w:pPr>
              <w:rPr>
                <w:rFonts w:ascii="Times New Roman" w:hAnsi="Times New Roman" w:cs="Times New Roman"/>
                <w:b/>
              </w:rPr>
            </w:pPr>
          </w:p>
          <w:p w:rsidR="009D7E7D" w:rsidRDefault="009D7E7D" w:rsidP="009D7E7D">
            <w:pPr>
              <w:rPr>
                <w:rFonts w:ascii="Times New Roman" w:hAnsi="Times New Roman" w:cs="Times New Roman"/>
                <w:b/>
              </w:rPr>
            </w:pPr>
            <w:r>
              <w:rPr>
                <w:rFonts w:ascii="Times New Roman" w:hAnsi="Times New Roman" w:cs="Times New Roman"/>
                <w:b/>
              </w:rPr>
              <w:t xml:space="preserve">2.Количество культурно-досуговых формирований/участников </w:t>
            </w:r>
          </w:p>
          <w:p w:rsidR="009D7E7D" w:rsidRPr="0077413C" w:rsidRDefault="009D7E7D" w:rsidP="009D7E7D">
            <w:pPr>
              <w:rPr>
                <w:rFonts w:ascii="Times New Roman" w:hAnsi="Times New Roman" w:cs="Times New Roman"/>
                <w:b/>
              </w:rPr>
            </w:pPr>
          </w:p>
          <w:p w:rsidR="009D7E7D" w:rsidRPr="0077413C" w:rsidRDefault="009D7E7D" w:rsidP="009D7E7D">
            <w:pPr>
              <w:rPr>
                <w:rFonts w:ascii="Times New Roman" w:hAnsi="Times New Roman" w:cs="Times New Roman"/>
                <w:b/>
              </w:rPr>
            </w:pPr>
            <w:r>
              <w:rPr>
                <w:rFonts w:ascii="Times New Roman" w:hAnsi="Times New Roman" w:cs="Times New Roman"/>
                <w:b/>
              </w:rPr>
              <w:t>3</w:t>
            </w:r>
            <w:r w:rsidRPr="0077413C">
              <w:rPr>
                <w:rFonts w:ascii="Times New Roman" w:hAnsi="Times New Roman" w:cs="Times New Roman"/>
                <w:b/>
              </w:rPr>
              <w:t xml:space="preserve">. Участие </w:t>
            </w:r>
          </w:p>
          <w:p w:rsidR="009D7E7D" w:rsidRPr="0077413C" w:rsidRDefault="009D7E7D" w:rsidP="009D7E7D">
            <w:pPr>
              <w:rPr>
                <w:rFonts w:ascii="Times New Roman" w:hAnsi="Times New Roman" w:cs="Times New Roman"/>
              </w:rPr>
            </w:pPr>
            <w:r w:rsidRPr="0077413C">
              <w:rPr>
                <w:rFonts w:ascii="Times New Roman" w:hAnsi="Times New Roman" w:cs="Times New Roman"/>
                <w:b/>
              </w:rPr>
              <w:t>в мероприятиях</w:t>
            </w:r>
            <w:r>
              <w:rPr>
                <w:rFonts w:ascii="Times New Roman" w:hAnsi="Times New Roman" w:cs="Times New Roman"/>
                <w:b/>
              </w:rPr>
              <w:t xml:space="preserve"> </w:t>
            </w:r>
            <w:r w:rsidRPr="0077413C">
              <w:rPr>
                <w:rFonts w:ascii="Times New Roman" w:hAnsi="Times New Roman" w:cs="Times New Roman"/>
                <w:b/>
              </w:rPr>
              <w:t xml:space="preserve"> </w:t>
            </w:r>
            <w:r w:rsidRPr="0077413C">
              <w:rPr>
                <w:rFonts w:ascii="Times New Roman" w:hAnsi="Times New Roman" w:cs="Times New Roman"/>
              </w:rPr>
              <w:t>(конкурсы, праздники, творческие мастерские)</w:t>
            </w:r>
          </w:p>
          <w:p w:rsidR="009D7E7D" w:rsidRPr="0077413C" w:rsidRDefault="009D7E7D" w:rsidP="009D7E7D">
            <w:pPr>
              <w:rPr>
                <w:rFonts w:ascii="Times New Roman" w:hAnsi="Times New Roman" w:cs="Times New Roman"/>
                <w:u w:val="single"/>
              </w:rPr>
            </w:pPr>
            <w:r w:rsidRPr="0077413C">
              <w:rPr>
                <w:rFonts w:ascii="Times New Roman" w:hAnsi="Times New Roman" w:cs="Times New Roman"/>
                <w:u w:val="single"/>
              </w:rPr>
              <w:t>в т</w:t>
            </w:r>
            <w:proofErr w:type="gramStart"/>
            <w:r w:rsidRPr="0077413C">
              <w:rPr>
                <w:rFonts w:ascii="Times New Roman" w:hAnsi="Times New Roman" w:cs="Times New Roman"/>
                <w:u w:val="single"/>
              </w:rPr>
              <w:t>.ч</w:t>
            </w:r>
            <w:proofErr w:type="gramEnd"/>
            <w:r w:rsidRPr="0077413C">
              <w:rPr>
                <w:rFonts w:ascii="Times New Roman" w:hAnsi="Times New Roman" w:cs="Times New Roman"/>
                <w:u w:val="single"/>
              </w:rPr>
              <w:t>исле:</w:t>
            </w:r>
          </w:p>
          <w:p w:rsidR="009D7E7D" w:rsidRPr="0077413C" w:rsidRDefault="009D7E7D" w:rsidP="009D7E7D">
            <w:pPr>
              <w:rPr>
                <w:rFonts w:ascii="Times New Roman" w:hAnsi="Times New Roman" w:cs="Times New Roman"/>
              </w:rPr>
            </w:pPr>
            <w:r w:rsidRPr="0077413C">
              <w:rPr>
                <w:rFonts w:ascii="Times New Roman" w:hAnsi="Times New Roman" w:cs="Times New Roman"/>
              </w:rPr>
              <w:t>- международных</w:t>
            </w:r>
          </w:p>
          <w:p w:rsidR="009D7E7D" w:rsidRPr="0077413C" w:rsidRDefault="009D7E7D" w:rsidP="009D7E7D">
            <w:pPr>
              <w:rPr>
                <w:rFonts w:ascii="Times New Roman" w:hAnsi="Times New Roman" w:cs="Times New Roman"/>
              </w:rPr>
            </w:pPr>
            <w:r w:rsidRPr="0077413C">
              <w:rPr>
                <w:rFonts w:ascii="Times New Roman" w:hAnsi="Times New Roman" w:cs="Times New Roman"/>
              </w:rPr>
              <w:t>- всероссийских</w:t>
            </w:r>
          </w:p>
          <w:p w:rsidR="009D7E7D" w:rsidRPr="0077413C" w:rsidRDefault="009D7E7D" w:rsidP="009D7E7D">
            <w:pPr>
              <w:rPr>
                <w:rFonts w:ascii="Times New Roman" w:hAnsi="Times New Roman" w:cs="Times New Roman"/>
              </w:rPr>
            </w:pPr>
            <w:r w:rsidRPr="0077413C">
              <w:rPr>
                <w:rFonts w:ascii="Times New Roman" w:hAnsi="Times New Roman" w:cs="Times New Roman"/>
              </w:rPr>
              <w:t>- областных</w:t>
            </w:r>
          </w:p>
          <w:p w:rsidR="009D7E7D" w:rsidRPr="0077413C" w:rsidRDefault="009D7E7D" w:rsidP="009D7E7D">
            <w:pPr>
              <w:rPr>
                <w:rFonts w:ascii="Times New Roman" w:hAnsi="Times New Roman" w:cs="Times New Roman"/>
              </w:rPr>
            </w:pPr>
            <w:r w:rsidRPr="0077413C">
              <w:rPr>
                <w:rFonts w:ascii="Times New Roman" w:hAnsi="Times New Roman" w:cs="Times New Roman"/>
              </w:rPr>
              <w:t>- региональных</w:t>
            </w:r>
          </w:p>
          <w:p w:rsidR="009D7E7D" w:rsidRPr="000375EF" w:rsidRDefault="009D7E7D" w:rsidP="009D7E7D">
            <w:pPr>
              <w:rPr>
                <w:rFonts w:ascii="Times New Roman" w:hAnsi="Times New Roman" w:cs="Times New Roman"/>
              </w:rPr>
            </w:pPr>
            <w:r w:rsidRPr="0077413C">
              <w:rPr>
                <w:rFonts w:ascii="Times New Roman" w:hAnsi="Times New Roman" w:cs="Times New Roman"/>
              </w:rPr>
              <w:t>- «независимых»</w:t>
            </w:r>
          </w:p>
        </w:tc>
        <w:tc>
          <w:tcPr>
            <w:tcW w:w="1615" w:type="dxa"/>
            <w:shd w:val="clear" w:color="auto" w:fill="auto"/>
          </w:tcPr>
          <w:p w:rsidR="009D7E7D" w:rsidRPr="0077413C" w:rsidRDefault="009D7E7D" w:rsidP="009D7E7D">
            <w:pPr>
              <w:rPr>
                <w:rFonts w:ascii="Times New Roman" w:hAnsi="Times New Roman" w:cs="Times New Roman"/>
                <w:sz w:val="18"/>
                <w:szCs w:val="18"/>
              </w:rPr>
            </w:pPr>
            <w:r w:rsidRPr="0077413C">
              <w:rPr>
                <w:rFonts w:ascii="Times New Roman" w:hAnsi="Times New Roman" w:cs="Times New Roman"/>
                <w:sz w:val="18"/>
                <w:szCs w:val="18"/>
              </w:rPr>
              <w:t xml:space="preserve">По данному показателю отражается  количество услуг, оказываемых структурными подразделениями МКУ УКМП                  на территории Усть-Катавского городского округа при реализации Подпрограммы  </w:t>
            </w:r>
          </w:p>
          <w:p w:rsidR="009D7E7D" w:rsidRPr="0077413C" w:rsidRDefault="009D7E7D" w:rsidP="009D7E7D"/>
        </w:tc>
        <w:tc>
          <w:tcPr>
            <w:tcW w:w="1212" w:type="dxa"/>
            <w:shd w:val="clear" w:color="auto" w:fill="auto"/>
          </w:tcPr>
          <w:p w:rsidR="009D7E7D" w:rsidRPr="00664065" w:rsidRDefault="009D7E7D" w:rsidP="009D7E7D">
            <w:pPr>
              <w:jc w:val="center"/>
              <w:rPr>
                <w:rFonts w:ascii="Times New Roman CYR" w:hAnsi="Times New Roman CYR"/>
                <w:b/>
              </w:rPr>
            </w:pPr>
          </w:p>
          <w:p w:rsidR="009D7E7D" w:rsidRDefault="009D7E7D" w:rsidP="009D7E7D">
            <w:pPr>
              <w:rPr>
                <w:rFonts w:ascii="Times New Roman CYR" w:hAnsi="Times New Roman CYR"/>
                <w:highlight w:val="yellow"/>
              </w:rPr>
            </w:pPr>
          </w:p>
          <w:p w:rsidR="009D7E7D" w:rsidRPr="0077413C" w:rsidRDefault="009D7E7D" w:rsidP="009D7E7D">
            <w:pPr>
              <w:rPr>
                <w:rFonts w:ascii="Times New Roman CYR" w:hAnsi="Times New Roman CYR"/>
                <w:highlight w:val="yellow"/>
              </w:rPr>
            </w:pPr>
          </w:p>
          <w:p w:rsidR="009D7E7D" w:rsidRPr="000375EF" w:rsidRDefault="009D7E7D" w:rsidP="009D7E7D">
            <w:pPr>
              <w:jc w:val="center"/>
              <w:rPr>
                <w:rFonts w:ascii="Times New Roman CYR" w:hAnsi="Times New Roman CYR"/>
              </w:rPr>
            </w:pPr>
            <w:r w:rsidRPr="0077413C">
              <w:rPr>
                <w:rFonts w:ascii="Times New Roman CYR" w:hAnsi="Times New Roman CYR"/>
              </w:rPr>
              <w:t>9/8755</w:t>
            </w:r>
          </w:p>
          <w:p w:rsidR="009D7E7D" w:rsidRDefault="009D7E7D" w:rsidP="009D7E7D">
            <w:pPr>
              <w:jc w:val="center"/>
              <w:rPr>
                <w:rFonts w:ascii="Times New Roman CYR" w:hAnsi="Times New Roman CYR"/>
              </w:rPr>
            </w:pPr>
            <w:r w:rsidRPr="0077413C">
              <w:rPr>
                <w:rFonts w:ascii="Times New Roman CYR" w:hAnsi="Times New Roman CYR"/>
              </w:rPr>
              <w:t>17/785</w:t>
            </w:r>
          </w:p>
          <w:p w:rsidR="009D7E7D" w:rsidRDefault="009D7E7D" w:rsidP="009D7E7D">
            <w:pPr>
              <w:rPr>
                <w:rFonts w:ascii="Times New Roman CYR" w:hAnsi="Times New Roman CYR"/>
              </w:rPr>
            </w:pPr>
          </w:p>
          <w:p w:rsidR="009D7E7D" w:rsidRPr="0077413C" w:rsidRDefault="009D7E7D" w:rsidP="009D7E7D">
            <w:pPr>
              <w:jc w:val="center"/>
              <w:rPr>
                <w:rFonts w:ascii="Times New Roman CYR" w:hAnsi="Times New Roman CYR"/>
              </w:rPr>
            </w:pPr>
            <w:r>
              <w:rPr>
                <w:rFonts w:ascii="Times New Roman CYR" w:hAnsi="Times New Roman CYR"/>
              </w:rPr>
              <w:t>1/2</w:t>
            </w:r>
          </w:p>
          <w:p w:rsidR="009D7E7D" w:rsidRPr="0077413C" w:rsidRDefault="009D7E7D" w:rsidP="009D7E7D">
            <w:pPr>
              <w:rPr>
                <w:rFonts w:ascii="Times New Roman CYR" w:hAnsi="Times New Roman CYR"/>
                <w:highlight w:val="yellow"/>
              </w:rPr>
            </w:pPr>
          </w:p>
          <w:p w:rsidR="009D7E7D" w:rsidRDefault="009D7E7D" w:rsidP="009D7E7D">
            <w:pPr>
              <w:rPr>
                <w:rFonts w:ascii="Times New Roman CYR" w:hAnsi="Times New Roman CYR"/>
                <w:highlight w:val="yellow"/>
              </w:rPr>
            </w:pPr>
          </w:p>
          <w:p w:rsidR="009D7E7D" w:rsidRDefault="009D7E7D" w:rsidP="009D7E7D">
            <w:pPr>
              <w:rPr>
                <w:rFonts w:ascii="Times New Roman CYR" w:hAnsi="Times New Roman CYR"/>
                <w:highlight w:val="yellow"/>
              </w:rPr>
            </w:pPr>
          </w:p>
          <w:p w:rsidR="009D7E7D" w:rsidRPr="0077413C" w:rsidRDefault="009D7E7D" w:rsidP="009D7E7D">
            <w:pPr>
              <w:rPr>
                <w:rFonts w:ascii="Times New Roman CYR" w:hAnsi="Times New Roman CYR"/>
                <w:highlight w:val="yellow"/>
              </w:rPr>
            </w:pPr>
          </w:p>
          <w:p w:rsidR="009D7E7D" w:rsidRPr="0077413C" w:rsidRDefault="009D7E7D" w:rsidP="009D7E7D">
            <w:pPr>
              <w:jc w:val="center"/>
              <w:rPr>
                <w:rFonts w:ascii="Times New Roman CYR" w:hAnsi="Times New Roman CYR"/>
                <w:b/>
              </w:rPr>
            </w:pPr>
            <w:r w:rsidRPr="0077413C">
              <w:rPr>
                <w:rFonts w:ascii="Times New Roman CYR" w:hAnsi="Times New Roman CYR"/>
                <w:b/>
              </w:rPr>
              <w:t>18</w:t>
            </w:r>
          </w:p>
          <w:p w:rsidR="009D7E7D" w:rsidRPr="0077413C" w:rsidRDefault="009D7E7D" w:rsidP="009D7E7D">
            <w:pPr>
              <w:jc w:val="center"/>
              <w:rPr>
                <w:rFonts w:ascii="Times New Roman CYR" w:hAnsi="Times New Roman CYR"/>
                <w:b/>
              </w:rPr>
            </w:pPr>
          </w:p>
          <w:p w:rsidR="009D7E7D" w:rsidRPr="0077413C" w:rsidRDefault="009D7E7D" w:rsidP="009D7E7D">
            <w:pPr>
              <w:rPr>
                <w:rFonts w:ascii="Times New Roman CYR" w:hAnsi="Times New Roman CYR"/>
                <w:b/>
              </w:rPr>
            </w:pPr>
          </w:p>
          <w:p w:rsidR="009D7E7D" w:rsidRPr="0077413C" w:rsidRDefault="009D7E7D" w:rsidP="009D7E7D">
            <w:pPr>
              <w:rPr>
                <w:rFonts w:ascii="Times New Roman CYR" w:hAnsi="Times New Roman CYR"/>
                <w:b/>
              </w:rPr>
            </w:pPr>
          </w:p>
          <w:p w:rsidR="009D7E7D" w:rsidRPr="0077413C" w:rsidRDefault="009D7E7D" w:rsidP="009D7E7D">
            <w:pPr>
              <w:jc w:val="center"/>
              <w:rPr>
                <w:rFonts w:ascii="Times New Roman CYR" w:hAnsi="Times New Roman CYR"/>
              </w:rPr>
            </w:pPr>
            <w:r w:rsidRPr="0077413C">
              <w:rPr>
                <w:rFonts w:ascii="Times New Roman CYR" w:hAnsi="Times New Roman CYR"/>
              </w:rPr>
              <w:t>2</w:t>
            </w:r>
          </w:p>
          <w:p w:rsidR="009D7E7D" w:rsidRPr="0077413C" w:rsidRDefault="009D7E7D" w:rsidP="009D7E7D">
            <w:pPr>
              <w:jc w:val="center"/>
              <w:rPr>
                <w:rFonts w:ascii="Times New Roman CYR" w:hAnsi="Times New Roman CYR"/>
              </w:rPr>
            </w:pPr>
            <w:r w:rsidRPr="0077413C">
              <w:rPr>
                <w:rFonts w:ascii="Times New Roman CYR" w:hAnsi="Times New Roman CYR"/>
              </w:rPr>
              <w:t>3</w:t>
            </w:r>
          </w:p>
          <w:p w:rsidR="009D7E7D" w:rsidRPr="0077413C" w:rsidRDefault="009D7E7D" w:rsidP="009D7E7D">
            <w:pPr>
              <w:jc w:val="center"/>
              <w:rPr>
                <w:rFonts w:ascii="Times New Roman CYR" w:hAnsi="Times New Roman CYR"/>
              </w:rPr>
            </w:pPr>
            <w:r w:rsidRPr="0077413C">
              <w:rPr>
                <w:rFonts w:ascii="Times New Roman CYR" w:hAnsi="Times New Roman CYR"/>
              </w:rPr>
              <w:t>6</w:t>
            </w:r>
          </w:p>
          <w:p w:rsidR="009D7E7D" w:rsidRPr="0077413C" w:rsidRDefault="009D7E7D" w:rsidP="009D7E7D">
            <w:pPr>
              <w:jc w:val="center"/>
              <w:rPr>
                <w:rFonts w:ascii="Times New Roman CYR" w:hAnsi="Times New Roman CYR"/>
              </w:rPr>
            </w:pPr>
            <w:r w:rsidRPr="0077413C">
              <w:rPr>
                <w:rFonts w:ascii="Times New Roman CYR" w:hAnsi="Times New Roman CYR"/>
              </w:rPr>
              <w:t>3</w:t>
            </w:r>
          </w:p>
          <w:p w:rsidR="009D7E7D" w:rsidRPr="000375EF" w:rsidRDefault="009D7E7D" w:rsidP="009D7E7D">
            <w:pPr>
              <w:jc w:val="center"/>
              <w:rPr>
                <w:rFonts w:ascii="Times New Roman CYR" w:hAnsi="Times New Roman CYR"/>
              </w:rPr>
            </w:pPr>
            <w:r w:rsidRPr="0077413C">
              <w:rPr>
                <w:rFonts w:ascii="Times New Roman CYR" w:hAnsi="Times New Roman CYR"/>
              </w:rPr>
              <w:t>4</w:t>
            </w:r>
          </w:p>
        </w:tc>
        <w:tc>
          <w:tcPr>
            <w:tcW w:w="1005" w:type="dxa"/>
            <w:shd w:val="clear" w:color="auto" w:fill="auto"/>
          </w:tcPr>
          <w:p w:rsidR="009D7E7D" w:rsidRPr="0077413C"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Мер./</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чел.</w:t>
            </w:r>
          </w:p>
          <w:p w:rsidR="009D7E7D" w:rsidRPr="0077413C" w:rsidRDefault="009D7E7D" w:rsidP="009D7E7D">
            <w:pPr>
              <w:jc w:val="center"/>
              <w:rPr>
                <w:rFonts w:ascii="Times New Roman" w:hAnsi="Times New Roman" w:cs="Times New Roman"/>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Мер./</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чел.</w:t>
            </w:r>
          </w:p>
          <w:p w:rsidR="009D7E7D" w:rsidRDefault="009D7E7D" w:rsidP="009D7E7D">
            <w:pPr>
              <w:jc w:val="center"/>
              <w:rPr>
                <w:rFonts w:ascii="Times New Roman" w:hAnsi="Times New Roman" w:cs="Times New Roman"/>
              </w:rPr>
            </w:pPr>
          </w:p>
          <w:p w:rsidR="009D7E7D" w:rsidRDefault="009D7E7D" w:rsidP="009D7E7D">
            <w:pPr>
              <w:jc w:val="center"/>
              <w:rPr>
                <w:rFonts w:ascii="Times New Roman" w:hAnsi="Times New Roman" w:cs="Times New Roman"/>
              </w:rPr>
            </w:pPr>
          </w:p>
          <w:p w:rsidR="009D7E7D" w:rsidRDefault="009D7E7D" w:rsidP="009D7E7D">
            <w:pPr>
              <w:jc w:val="center"/>
              <w:rPr>
                <w:rFonts w:ascii="Times New Roman" w:hAnsi="Times New Roman" w:cs="Times New Roman"/>
              </w:rPr>
            </w:pPr>
          </w:p>
          <w:p w:rsidR="009D7E7D" w:rsidRDefault="009D7E7D" w:rsidP="009D7E7D">
            <w:pPr>
              <w:jc w:val="center"/>
              <w:rPr>
                <w:rFonts w:ascii="Times New Roman" w:hAnsi="Times New Roman" w:cs="Times New Roman"/>
              </w:rPr>
            </w:pPr>
            <w:r>
              <w:rPr>
                <w:rFonts w:ascii="Times New Roman" w:hAnsi="Times New Roman" w:cs="Times New Roman"/>
              </w:rPr>
              <w:t>Мер./</w:t>
            </w:r>
          </w:p>
          <w:p w:rsidR="009D7E7D" w:rsidRDefault="009D7E7D" w:rsidP="009D7E7D">
            <w:pPr>
              <w:jc w:val="center"/>
              <w:rPr>
                <w:rFonts w:ascii="Times New Roman" w:hAnsi="Times New Roman" w:cs="Times New Roman"/>
              </w:rPr>
            </w:pPr>
            <w:r>
              <w:rPr>
                <w:rFonts w:ascii="Times New Roman" w:hAnsi="Times New Roman" w:cs="Times New Roman"/>
              </w:rPr>
              <w:t>чел.</w:t>
            </w:r>
          </w:p>
          <w:p w:rsidR="009D7E7D" w:rsidRDefault="009D7E7D" w:rsidP="009D7E7D">
            <w:pPr>
              <w:rPr>
                <w:rFonts w:ascii="Times New Roman" w:hAnsi="Times New Roman" w:cs="Times New Roman"/>
              </w:rPr>
            </w:pPr>
          </w:p>
          <w:p w:rsidR="009D7E7D" w:rsidRPr="0077413C"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Ед.</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Ед.</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Ед.</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Ед.</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Ед.</w:t>
            </w:r>
          </w:p>
        </w:tc>
        <w:tc>
          <w:tcPr>
            <w:tcW w:w="1234" w:type="dxa"/>
          </w:tcPr>
          <w:p w:rsidR="009D7E7D" w:rsidRPr="0077413C" w:rsidRDefault="009D7E7D" w:rsidP="009D7E7D">
            <w:pPr>
              <w:jc w:val="center"/>
              <w:rPr>
                <w:rFonts w:ascii="Times New Roman" w:hAnsi="Times New Roman" w:cs="Times New Roman"/>
                <w:b/>
              </w:rPr>
            </w:pPr>
          </w:p>
          <w:p w:rsidR="009D7E7D"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6/5150</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16/700</w:t>
            </w:r>
          </w:p>
          <w:p w:rsidR="009D7E7D" w:rsidRDefault="009D7E7D" w:rsidP="009D7E7D">
            <w:pPr>
              <w:rPr>
                <w:rFonts w:ascii="Times New Roman" w:hAnsi="Times New Roman" w:cs="Times New Roman"/>
              </w:rPr>
            </w:pPr>
          </w:p>
          <w:p w:rsidR="009D7E7D" w:rsidRDefault="009D7E7D" w:rsidP="009D7E7D">
            <w:pPr>
              <w:jc w:val="center"/>
              <w:rPr>
                <w:rFonts w:ascii="Times New Roman" w:hAnsi="Times New Roman" w:cs="Times New Roman"/>
              </w:rPr>
            </w:pPr>
            <w:r>
              <w:rPr>
                <w:rFonts w:ascii="Times New Roman" w:hAnsi="Times New Roman" w:cs="Times New Roman"/>
              </w:rPr>
              <w:t>1/2</w:t>
            </w:r>
          </w:p>
          <w:p w:rsidR="009D7E7D"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Pr="0077413C"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b/>
              </w:rPr>
            </w:pPr>
            <w:r w:rsidRPr="0077413C">
              <w:rPr>
                <w:rFonts w:ascii="Times New Roman" w:hAnsi="Times New Roman" w:cs="Times New Roman"/>
                <w:b/>
              </w:rPr>
              <w:t>10</w:t>
            </w:r>
          </w:p>
          <w:p w:rsidR="009D7E7D" w:rsidRPr="0077413C" w:rsidRDefault="009D7E7D" w:rsidP="009D7E7D">
            <w:pPr>
              <w:jc w:val="center"/>
              <w:rPr>
                <w:rFonts w:ascii="Times New Roman" w:hAnsi="Times New Roman" w:cs="Times New Roman"/>
                <w:b/>
              </w:rPr>
            </w:pPr>
          </w:p>
          <w:p w:rsidR="009D7E7D" w:rsidRPr="0077413C" w:rsidRDefault="009D7E7D" w:rsidP="009D7E7D">
            <w:pPr>
              <w:jc w:val="center"/>
              <w:rPr>
                <w:rFonts w:ascii="Times New Roman" w:hAnsi="Times New Roman" w:cs="Times New Roman"/>
                <w:b/>
              </w:rPr>
            </w:pPr>
          </w:p>
          <w:p w:rsidR="009D7E7D" w:rsidRPr="0077413C" w:rsidRDefault="009D7E7D" w:rsidP="009D7E7D">
            <w:pPr>
              <w:rPr>
                <w:rFonts w:ascii="Times New Roman" w:hAnsi="Times New Roman" w:cs="Times New Roman"/>
                <w:b/>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1</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3</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5</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w:t>
            </w:r>
          </w:p>
          <w:p w:rsidR="009D7E7D" w:rsidRPr="0077413C" w:rsidRDefault="009D7E7D" w:rsidP="009D7E7D">
            <w:pPr>
              <w:jc w:val="center"/>
              <w:rPr>
                <w:rFonts w:ascii="Times New Roman" w:hAnsi="Times New Roman" w:cs="Times New Roman"/>
                <w:b/>
              </w:rPr>
            </w:pPr>
            <w:r w:rsidRPr="0077413C">
              <w:rPr>
                <w:rFonts w:ascii="Times New Roman" w:hAnsi="Times New Roman" w:cs="Times New Roman"/>
              </w:rPr>
              <w:t>1</w:t>
            </w:r>
          </w:p>
        </w:tc>
        <w:tc>
          <w:tcPr>
            <w:tcW w:w="1176" w:type="dxa"/>
          </w:tcPr>
          <w:p w:rsidR="009D7E7D" w:rsidRPr="0077413C" w:rsidRDefault="009D7E7D" w:rsidP="009D7E7D">
            <w:pPr>
              <w:jc w:val="center"/>
              <w:rPr>
                <w:rFonts w:ascii="Times New Roman" w:hAnsi="Times New Roman" w:cs="Times New Roman"/>
                <w:b/>
              </w:rPr>
            </w:pPr>
          </w:p>
          <w:p w:rsidR="009D7E7D" w:rsidRPr="0077413C" w:rsidRDefault="009D7E7D" w:rsidP="009D7E7D">
            <w:pPr>
              <w:jc w:val="center"/>
              <w:rPr>
                <w:rFonts w:ascii="Times New Roman" w:hAnsi="Times New Roman" w:cs="Times New Roman"/>
              </w:rPr>
            </w:pPr>
          </w:p>
          <w:p w:rsidR="009D7E7D" w:rsidRPr="0077413C"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7/5300</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20/800</w:t>
            </w:r>
          </w:p>
          <w:p w:rsidR="009D7E7D" w:rsidRDefault="009D7E7D" w:rsidP="009D7E7D">
            <w:pPr>
              <w:rPr>
                <w:rFonts w:ascii="Times New Roman" w:hAnsi="Times New Roman" w:cs="Times New Roman"/>
              </w:rPr>
            </w:pPr>
          </w:p>
          <w:p w:rsidR="009D7E7D" w:rsidRDefault="009D7E7D" w:rsidP="009D7E7D">
            <w:pPr>
              <w:jc w:val="center"/>
              <w:rPr>
                <w:rFonts w:ascii="Times New Roman" w:hAnsi="Times New Roman" w:cs="Times New Roman"/>
              </w:rPr>
            </w:pPr>
            <w:r>
              <w:rPr>
                <w:rFonts w:ascii="Times New Roman" w:hAnsi="Times New Roman" w:cs="Times New Roman"/>
              </w:rPr>
              <w:t>1/2</w:t>
            </w:r>
          </w:p>
          <w:p w:rsidR="009D7E7D"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Pr="0077413C"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b/>
              </w:rPr>
            </w:pPr>
            <w:r w:rsidRPr="0077413C">
              <w:rPr>
                <w:rFonts w:ascii="Times New Roman" w:hAnsi="Times New Roman" w:cs="Times New Roman"/>
                <w:b/>
              </w:rPr>
              <w:t>10</w:t>
            </w:r>
          </w:p>
          <w:p w:rsidR="009D7E7D" w:rsidRPr="0077413C" w:rsidRDefault="009D7E7D" w:rsidP="009D7E7D">
            <w:pPr>
              <w:jc w:val="center"/>
              <w:rPr>
                <w:rFonts w:ascii="Times New Roman" w:hAnsi="Times New Roman" w:cs="Times New Roman"/>
                <w:b/>
              </w:rPr>
            </w:pPr>
          </w:p>
          <w:p w:rsidR="009D7E7D" w:rsidRPr="0077413C" w:rsidRDefault="009D7E7D" w:rsidP="009D7E7D">
            <w:pPr>
              <w:jc w:val="center"/>
              <w:rPr>
                <w:rFonts w:ascii="Times New Roman" w:hAnsi="Times New Roman" w:cs="Times New Roman"/>
                <w:b/>
              </w:rPr>
            </w:pPr>
          </w:p>
          <w:p w:rsidR="009D7E7D" w:rsidRPr="0077413C" w:rsidRDefault="009D7E7D" w:rsidP="009D7E7D">
            <w:pPr>
              <w:rPr>
                <w:rFonts w:ascii="Times New Roman" w:hAnsi="Times New Roman" w:cs="Times New Roman"/>
                <w:b/>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1</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3</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5</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w:t>
            </w:r>
          </w:p>
          <w:p w:rsidR="009D7E7D" w:rsidRPr="000375EF" w:rsidRDefault="009D7E7D" w:rsidP="009D7E7D">
            <w:pPr>
              <w:jc w:val="center"/>
              <w:rPr>
                <w:rFonts w:ascii="Times New Roman" w:hAnsi="Times New Roman" w:cs="Times New Roman"/>
                <w:b/>
              </w:rPr>
            </w:pPr>
            <w:r w:rsidRPr="0077413C">
              <w:rPr>
                <w:rFonts w:ascii="Times New Roman" w:hAnsi="Times New Roman" w:cs="Times New Roman"/>
              </w:rPr>
              <w:t>1</w:t>
            </w:r>
          </w:p>
        </w:tc>
        <w:tc>
          <w:tcPr>
            <w:tcW w:w="1169" w:type="dxa"/>
          </w:tcPr>
          <w:p w:rsidR="009D7E7D" w:rsidRPr="0077413C" w:rsidRDefault="009D7E7D" w:rsidP="009D7E7D">
            <w:pPr>
              <w:jc w:val="center"/>
              <w:rPr>
                <w:rFonts w:ascii="Times New Roman" w:hAnsi="Times New Roman" w:cs="Times New Roman"/>
                <w:b/>
              </w:rPr>
            </w:pPr>
          </w:p>
          <w:p w:rsidR="009D7E7D"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7/5300</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20/800</w:t>
            </w:r>
          </w:p>
          <w:p w:rsidR="009D7E7D" w:rsidRDefault="009D7E7D" w:rsidP="009D7E7D">
            <w:pPr>
              <w:rPr>
                <w:rFonts w:ascii="Times New Roman" w:hAnsi="Times New Roman" w:cs="Times New Roman"/>
              </w:rPr>
            </w:pPr>
          </w:p>
          <w:p w:rsidR="009D7E7D" w:rsidRDefault="009D7E7D" w:rsidP="009D7E7D">
            <w:pPr>
              <w:jc w:val="center"/>
              <w:rPr>
                <w:rFonts w:ascii="Times New Roman" w:hAnsi="Times New Roman" w:cs="Times New Roman"/>
              </w:rPr>
            </w:pPr>
            <w:r>
              <w:rPr>
                <w:rFonts w:ascii="Times New Roman" w:hAnsi="Times New Roman" w:cs="Times New Roman"/>
              </w:rPr>
              <w:t>1/2</w:t>
            </w:r>
          </w:p>
          <w:p w:rsidR="009D7E7D"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Default="009D7E7D" w:rsidP="009D7E7D">
            <w:pPr>
              <w:rPr>
                <w:rFonts w:ascii="Times New Roman" w:hAnsi="Times New Roman" w:cs="Times New Roman"/>
              </w:rPr>
            </w:pPr>
          </w:p>
          <w:p w:rsidR="009D7E7D" w:rsidRPr="0077413C" w:rsidRDefault="009D7E7D" w:rsidP="009D7E7D">
            <w:pPr>
              <w:rPr>
                <w:rFonts w:ascii="Times New Roman" w:hAnsi="Times New Roman" w:cs="Times New Roman"/>
              </w:rPr>
            </w:pPr>
          </w:p>
          <w:p w:rsidR="009D7E7D" w:rsidRPr="0077413C" w:rsidRDefault="009D7E7D" w:rsidP="009D7E7D">
            <w:pPr>
              <w:jc w:val="center"/>
              <w:rPr>
                <w:rFonts w:ascii="Times New Roman" w:hAnsi="Times New Roman" w:cs="Times New Roman"/>
                <w:b/>
              </w:rPr>
            </w:pPr>
            <w:r w:rsidRPr="0077413C">
              <w:rPr>
                <w:rFonts w:ascii="Times New Roman" w:hAnsi="Times New Roman" w:cs="Times New Roman"/>
                <w:b/>
              </w:rPr>
              <w:t>10</w:t>
            </w:r>
          </w:p>
          <w:p w:rsidR="009D7E7D" w:rsidRPr="0077413C" w:rsidRDefault="009D7E7D" w:rsidP="009D7E7D">
            <w:pPr>
              <w:jc w:val="center"/>
              <w:rPr>
                <w:rFonts w:ascii="Times New Roman" w:hAnsi="Times New Roman" w:cs="Times New Roman"/>
                <w:b/>
              </w:rPr>
            </w:pPr>
          </w:p>
          <w:p w:rsidR="009D7E7D" w:rsidRPr="0077413C" w:rsidRDefault="009D7E7D" w:rsidP="009D7E7D">
            <w:pPr>
              <w:rPr>
                <w:rFonts w:ascii="Times New Roman" w:hAnsi="Times New Roman" w:cs="Times New Roman"/>
                <w:b/>
              </w:rPr>
            </w:pPr>
          </w:p>
          <w:p w:rsidR="009D7E7D" w:rsidRPr="0077413C" w:rsidRDefault="009D7E7D" w:rsidP="009D7E7D">
            <w:pPr>
              <w:jc w:val="center"/>
              <w:rPr>
                <w:rFonts w:ascii="Times New Roman" w:hAnsi="Times New Roman" w:cs="Times New Roman"/>
                <w:b/>
              </w:rPr>
            </w:pP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1</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3</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5</w:t>
            </w:r>
          </w:p>
          <w:p w:rsidR="009D7E7D" w:rsidRPr="0077413C" w:rsidRDefault="009D7E7D" w:rsidP="009D7E7D">
            <w:pPr>
              <w:jc w:val="center"/>
              <w:rPr>
                <w:rFonts w:ascii="Times New Roman" w:hAnsi="Times New Roman" w:cs="Times New Roman"/>
              </w:rPr>
            </w:pPr>
            <w:r w:rsidRPr="0077413C">
              <w:rPr>
                <w:rFonts w:ascii="Times New Roman" w:hAnsi="Times New Roman" w:cs="Times New Roman"/>
              </w:rPr>
              <w:t>-</w:t>
            </w:r>
          </w:p>
          <w:p w:rsidR="009D7E7D" w:rsidRPr="000375EF" w:rsidRDefault="009D7E7D" w:rsidP="009D7E7D">
            <w:pPr>
              <w:jc w:val="center"/>
              <w:rPr>
                <w:rFonts w:ascii="Times New Roman" w:hAnsi="Times New Roman" w:cs="Times New Roman"/>
                <w:b/>
              </w:rPr>
            </w:pPr>
            <w:r w:rsidRPr="0077413C">
              <w:rPr>
                <w:rFonts w:ascii="Times New Roman" w:hAnsi="Times New Roman" w:cs="Times New Roman"/>
              </w:rPr>
              <w:t>1</w:t>
            </w:r>
          </w:p>
        </w:tc>
      </w:tr>
    </w:tbl>
    <w:p w:rsidR="009D7E7D" w:rsidRPr="0077413C" w:rsidRDefault="009D7E7D" w:rsidP="009D7E7D">
      <w:pPr>
        <w:pStyle w:val="a8"/>
        <w:spacing w:before="0" w:beforeAutospacing="0" w:after="0" w:afterAutospacing="0"/>
        <w:jc w:val="both"/>
        <w:rPr>
          <w:b/>
          <w:sz w:val="28"/>
          <w:szCs w:val="28"/>
        </w:rPr>
      </w:pPr>
    </w:p>
    <w:p w:rsidR="009D7E7D" w:rsidRDefault="009D7E7D" w:rsidP="009D7E7D">
      <w:pPr>
        <w:pStyle w:val="a8"/>
        <w:spacing w:before="0" w:beforeAutospacing="0" w:after="0" w:afterAutospacing="0"/>
        <w:jc w:val="both"/>
        <w:rPr>
          <w:sz w:val="28"/>
          <w:szCs w:val="28"/>
        </w:rPr>
      </w:pPr>
      <w:r w:rsidRPr="0077413C">
        <w:rPr>
          <w:sz w:val="28"/>
          <w:szCs w:val="28"/>
        </w:rPr>
        <w:lastRenderedPageBreak/>
        <w:t xml:space="preserve">     </w:t>
      </w:r>
    </w:p>
    <w:p w:rsidR="009D7E7D" w:rsidRDefault="009D7E7D" w:rsidP="009D7E7D">
      <w:pPr>
        <w:pStyle w:val="a8"/>
        <w:spacing w:before="0" w:beforeAutospacing="0" w:after="0" w:afterAutospacing="0"/>
        <w:jc w:val="both"/>
        <w:rPr>
          <w:sz w:val="28"/>
          <w:szCs w:val="28"/>
        </w:rPr>
      </w:pPr>
      <w:r>
        <w:rPr>
          <w:sz w:val="28"/>
          <w:szCs w:val="28"/>
        </w:rPr>
        <w:t xml:space="preserve">      Значение показателей количества культурно массовых мероприятий и участий                    в мероприятиях (р</w:t>
      </w:r>
      <w:proofErr w:type="gramStart"/>
      <w:r>
        <w:rPr>
          <w:sz w:val="28"/>
          <w:szCs w:val="28"/>
        </w:rPr>
        <w:t>.К</w:t>
      </w:r>
      <w:proofErr w:type="gramEnd"/>
      <w:r>
        <w:rPr>
          <w:sz w:val="28"/>
          <w:szCs w:val="28"/>
        </w:rPr>
        <w:t>ультурно-досуговая деятельность») по сравнению с 2013 г. меньше в связи с уменьшением денежных средств по ОМЦ (2013 г. – 437672,05 руб.;</w:t>
      </w:r>
    </w:p>
    <w:p w:rsidR="009D7E7D" w:rsidRDefault="009D7E7D" w:rsidP="009D7E7D">
      <w:pPr>
        <w:pStyle w:val="a8"/>
        <w:spacing w:before="0" w:beforeAutospacing="0" w:after="0" w:afterAutospacing="0"/>
        <w:jc w:val="both"/>
        <w:rPr>
          <w:sz w:val="28"/>
          <w:szCs w:val="28"/>
        </w:rPr>
      </w:pPr>
      <w:proofErr w:type="gramStart"/>
      <w:r>
        <w:rPr>
          <w:sz w:val="28"/>
          <w:szCs w:val="28"/>
        </w:rPr>
        <w:t>2014 г. – 250000,00 руб.).</w:t>
      </w:r>
      <w:proofErr w:type="gramEnd"/>
      <w:r>
        <w:rPr>
          <w:sz w:val="28"/>
          <w:szCs w:val="28"/>
        </w:rPr>
        <w:t xml:space="preserve"> Количество культурно-досуговых формирований остаётся без изменений.</w:t>
      </w:r>
    </w:p>
    <w:p w:rsidR="009D7E7D" w:rsidRPr="0077413C" w:rsidRDefault="009D7E7D" w:rsidP="009D7E7D">
      <w:pPr>
        <w:pStyle w:val="a8"/>
        <w:spacing w:before="0" w:beforeAutospacing="0" w:after="0" w:afterAutospacing="0"/>
        <w:jc w:val="both"/>
        <w:rPr>
          <w:sz w:val="28"/>
          <w:szCs w:val="28"/>
        </w:rPr>
      </w:pPr>
      <w:r>
        <w:rPr>
          <w:sz w:val="28"/>
          <w:szCs w:val="28"/>
        </w:rPr>
        <w:t xml:space="preserve">      </w:t>
      </w:r>
      <w:r w:rsidRPr="0077413C">
        <w:rPr>
          <w:sz w:val="28"/>
          <w:szCs w:val="28"/>
        </w:rPr>
        <w:t>Оценка эффективности реализации Подпрограммы  будет производиться путём сравнения значений целевых индикаторов:</w:t>
      </w:r>
    </w:p>
    <w:p w:rsidR="009D7E7D" w:rsidRPr="0077413C" w:rsidRDefault="009D7E7D" w:rsidP="009D7E7D">
      <w:pPr>
        <w:pStyle w:val="a8"/>
        <w:spacing w:before="0" w:beforeAutospacing="0" w:after="0" w:afterAutospacing="0"/>
        <w:jc w:val="both"/>
        <w:rPr>
          <w:sz w:val="28"/>
          <w:szCs w:val="28"/>
        </w:rPr>
      </w:pPr>
      <w:r w:rsidRPr="0077413C">
        <w:rPr>
          <w:sz w:val="28"/>
          <w:szCs w:val="28"/>
        </w:rPr>
        <w:t xml:space="preserve">- в 2014 году с установленными значениями на 2015 год; </w:t>
      </w:r>
    </w:p>
    <w:p w:rsidR="009D7E7D" w:rsidRPr="0077413C" w:rsidRDefault="009D7E7D" w:rsidP="009D7E7D">
      <w:pPr>
        <w:pStyle w:val="a8"/>
        <w:spacing w:before="0" w:beforeAutospacing="0" w:after="0" w:afterAutospacing="0"/>
        <w:jc w:val="both"/>
        <w:rPr>
          <w:sz w:val="28"/>
          <w:szCs w:val="28"/>
        </w:rPr>
      </w:pPr>
      <w:r w:rsidRPr="0077413C">
        <w:rPr>
          <w:sz w:val="28"/>
          <w:szCs w:val="28"/>
        </w:rPr>
        <w:t xml:space="preserve">- в 2015 год с установленными значениями на 2016 год; </w:t>
      </w:r>
    </w:p>
    <w:p w:rsidR="009D7E7D" w:rsidRPr="0077413C" w:rsidRDefault="009D7E7D" w:rsidP="009D7E7D">
      <w:pPr>
        <w:pStyle w:val="a8"/>
        <w:spacing w:before="0" w:beforeAutospacing="0" w:after="0" w:afterAutospacing="0"/>
        <w:jc w:val="both"/>
        <w:rPr>
          <w:sz w:val="28"/>
          <w:szCs w:val="28"/>
        </w:rPr>
      </w:pPr>
      <w:r w:rsidRPr="0077413C">
        <w:rPr>
          <w:sz w:val="28"/>
          <w:szCs w:val="28"/>
        </w:rPr>
        <w:t>- в 2016 год с установленными значениями на 2017 год</w:t>
      </w:r>
    </w:p>
    <w:p w:rsidR="009D7E7D" w:rsidRPr="0077413C" w:rsidRDefault="009D7E7D" w:rsidP="009D7E7D">
      <w:pPr>
        <w:pStyle w:val="a8"/>
        <w:spacing w:before="0" w:beforeAutospacing="0" w:after="0" w:afterAutospacing="0"/>
        <w:jc w:val="both"/>
        <w:rPr>
          <w:sz w:val="28"/>
          <w:szCs w:val="28"/>
        </w:rPr>
      </w:pPr>
      <w:r w:rsidRPr="0077413C">
        <w:rPr>
          <w:sz w:val="28"/>
          <w:szCs w:val="28"/>
        </w:rPr>
        <w:t xml:space="preserve">(данное сравнение обеспечит мониторинг динамики изменений показателей                 за оцениваемый период с целью уточнения задач и мероприятий Подпрограммы). </w:t>
      </w:r>
    </w:p>
    <w:p w:rsidR="009D7E7D" w:rsidRPr="0077413C" w:rsidRDefault="009D7E7D" w:rsidP="009D7E7D">
      <w:pPr>
        <w:jc w:val="both"/>
        <w:rPr>
          <w:rFonts w:ascii="Times New Roman" w:hAnsi="Times New Roman" w:cs="Times New Roman"/>
          <w:sz w:val="28"/>
          <w:szCs w:val="28"/>
        </w:rPr>
      </w:pPr>
      <w:r w:rsidRPr="0077413C">
        <w:rPr>
          <w:rFonts w:ascii="Times New Roman" w:hAnsi="Times New Roman" w:cs="Times New Roman"/>
          <w:sz w:val="28"/>
          <w:szCs w:val="28"/>
        </w:rPr>
        <w:t xml:space="preserve">      Анализ оценки эффективности и результативности реализации Подпрограммы осуществляется Управлением по культуре и молодежной политике  и основывается                  на количественной оценке состояния отдельных показателей результативности                         её выполнения (индикаторов результативности).</w:t>
      </w:r>
    </w:p>
    <w:p w:rsidR="009D7E7D" w:rsidRPr="0077413C" w:rsidRDefault="009D7E7D" w:rsidP="009D7E7D">
      <w:pPr>
        <w:jc w:val="both"/>
        <w:rPr>
          <w:rFonts w:ascii="Times New Roman" w:hAnsi="Times New Roman" w:cs="Times New Roman"/>
          <w:b/>
          <w:sz w:val="28"/>
          <w:szCs w:val="28"/>
        </w:rPr>
      </w:pPr>
      <w:r w:rsidRPr="0077413C">
        <w:rPr>
          <w:rFonts w:ascii="Times New Roman" w:hAnsi="Times New Roman" w:cs="Times New Roman"/>
          <w:sz w:val="28"/>
          <w:szCs w:val="28"/>
        </w:rPr>
        <w:t xml:space="preserve">      Количественная оценка состояния индикаторов эффективности и результативности осуществляется в баллах.  Значение количественной оценки определяется для каждого индикатора согласно установленной форме </w:t>
      </w:r>
      <w:r w:rsidRPr="0077413C">
        <w:rPr>
          <w:rFonts w:ascii="Times New Roman" w:hAnsi="Times New Roman" w:cs="Times New Roman"/>
          <w:b/>
          <w:sz w:val="28"/>
          <w:szCs w:val="28"/>
          <w:u w:val="single"/>
        </w:rPr>
        <w:t>(Приложение 4   к Подпрограмме</w:t>
      </w:r>
      <w:r w:rsidRPr="0077413C">
        <w:rPr>
          <w:rFonts w:ascii="Times New Roman" w:hAnsi="Times New Roman" w:cs="Times New Roman"/>
          <w:b/>
          <w:sz w:val="28"/>
          <w:szCs w:val="28"/>
        </w:rPr>
        <w:t xml:space="preserve"> «Обеспечение создания культурной среды  в Усть-Катавском городском округе на 2014-2016 гг.»)</w:t>
      </w:r>
    </w:p>
    <w:p w:rsidR="009D7E7D" w:rsidRPr="0077413C" w:rsidRDefault="009D7E7D" w:rsidP="009D7E7D">
      <w:pPr>
        <w:jc w:val="both"/>
        <w:rPr>
          <w:rFonts w:ascii="Times New Roman" w:hAnsi="Times New Roman" w:cs="Times New Roman"/>
          <w:sz w:val="28"/>
          <w:szCs w:val="28"/>
        </w:rPr>
      </w:pPr>
    </w:p>
    <w:p w:rsidR="009D7E7D" w:rsidRPr="0077413C" w:rsidRDefault="009D7E7D" w:rsidP="009D7E7D">
      <w:pPr>
        <w:jc w:val="center"/>
        <w:rPr>
          <w:rFonts w:ascii="Times New Roman" w:hAnsi="Times New Roman" w:cs="Times New Roman"/>
          <w:b/>
          <w:sz w:val="28"/>
          <w:szCs w:val="28"/>
        </w:rPr>
      </w:pPr>
      <w:r w:rsidRPr="0077413C">
        <w:rPr>
          <w:rFonts w:ascii="Times New Roman" w:hAnsi="Times New Roman" w:cs="Times New Roman"/>
          <w:b/>
          <w:sz w:val="28"/>
          <w:szCs w:val="28"/>
        </w:rPr>
        <w:t xml:space="preserve">8. Финансово-экономическое обоснование </w:t>
      </w:r>
      <w:r>
        <w:rPr>
          <w:rFonts w:ascii="Times New Roman" w:hAnsi="Times New Roman" w:cs="Times New Roman"/>
          <w:b/>
          <w:sz w:val="28"/>
          <w:szCs w:val="28"/>
        </w:rPr>
        <w:t xml:space="preserve">мероприятий </w:t>
      </w:r>
      <w:r w:rsidRPr="0077413C">
        <w:rPr>
          <w:rFonts w:ascii="Times New Roman" w:hAnsi="Times New Roman" w:cs="Times New Roman"/>
          <w:b/>
          <w:sz w:val="28"/>
          <w:szCs w:val="28"/>
        </w:rPr>
        <w:t>Подпрограммы</w:t>
      </w:r>
    </w:p>
    <w:p w:rsidR="009D7E7D" w:rsidRPr="0077413C" w:rsidRDefault="009D7E7D" w:rsidP="009D7E7D">
      <w:pPr>
        <w:jc w:val="center"/>
        <w:rPr>
          <w:rFonts w:ascii="Times New Roman" w:hAnsi="Times New Roman" w:cs="Times New Roman"/>
          <w:b/>
          <w:sz w:val="28"/>
          <w:szCs w:val="28"/>
        </w:rPr>
      </w:pPr>
    </w:p>
    <w:p w:rsidR="009D7E7D" w:rsidRPr="0077413C" w:rsidRDefault="009D7E7D" w:rsidP="009D7E7D">
      <w:pPr>
        <w:jc w:val="both"/>
        <w:rPr>
          <w:rFonts w:ascii="Times New Roman" w:hAnsi="Times New Roman" w:cs="Times New Roman"/>
          <w:b/>
          <w:sz w:val="28"/>
          <w:szCs w:val="28"/>
        </w:rPr>
      </w:pPr>
      <w:r w:rsidRPr="0077413C">
        <w:rPr>
          <w:rFonts w:ascii="Times New Roman" w:hAnsi="Times New Roman" w:cs="Times New Roman"/>
          <w:sz w:val="28"/>
          <w:szCs w:val="28"/>
        </w:rPr>
        <w:t xml:space="preserve">      Финансово-экономическое обоснование потребностей в необходимых ресурсах для реализации </w:t>
      </w:r>
      <w:r>
        <w:rPr>
          <w:rFonts w:ascii="Times New Roman" w:hAnsi="Times New Roman" w:cs="Times New Roman"/>
          <w:sz w:val="28"/>
          <w:szCs w:val="28"/>
        </w:rPr>
        <w:t xml:space="preserve">мероприятий </w:t>
      </w:r>
      <w:r w:rsidRPr="0077413C">
        <w:rPr>
          <w:rFonts w:ascii="Times New Roman" w:hAnsi="Times New Roman" w:cs="Times New Roman"/>
          <w:sz w:val="28"/>
          <w:szCs w:val="28"/>
        </w:rPr>
        <w:t xml:space="preserve">Подпрограммы представлено </w:t>
      </w:r>
      <w:r w:rsidRPr="0077413C">
        <w:rPr>
          <w:rFonts w:ascii="Times New Roman" w:hAnsi="Times New Roman" w:cs="Times New Roman"/>
          <w:b/>
          <w:sz w:val="28"/>
          <w:szCs w:val="28"/>
          <w:u w:val="single"/>
        </w:rPr>
        <w:t xml:space="preserve">в Приложении 3 </w:t>
      </w:r>
      <w:r>
        <w:rPr>
          <w:rFonts w:ascii="Times New Roman" w:hAnsi="Times New Roman" w:cs="Times New Roman"/>
          <w:b/>
          <w:sz w:val="28"/>
          <w:szCs w:val="28"/>
          <w:u w:val="single"/>
        </w:rPr>
        <w:t xml:space="preserve">                                    </w:t>
      </w:r>
      <w:r w:rsidRPr="0077413C">
        <w:rPr>
          <w:rFonts w:ascii="Times New Roman" w:hAnsi="Times New Roman" w:cs="Times New Roman"/>
          <w:b/>
          <w:sz w:val="28"/>
          <w:szCs w:val="28"/>
          <w:u w:val="single"/>
        </w:rPr>
        <w:t>к Подпрограмме</w:t>
      </w:r>
      <w:r w:rsidRPr="0077413C">
        <w:rPr>
          <w:rFonts w:ascii="Times New Roman" w:hAnsi="Times New Roman" w:cs="Times New Roman"/>
          <w:b/>
          <w:sz w:val="28"/>
          <w:szCs w:val="28"/>
        </w:rPr>
        <w:t xml:space="preserve"> «Обеспечение создания культурной среды в Усть-Катавском городском округе на 2014-2016 гг.»</w:t>
      </w:r>
    </w:p>
    <w:p w:rsidR="009D7E7D" w:rsidRPr="0077413C" w:rsidRDefault="009D7E7D" w:rsidP="009D7E7D">
      <w:pPr>
        <w:jc w:val="both"/>
        <w:rPr>
          <w:rFonts w:ascii="Times New Roman" w:hAnsi="Times New Roman" w:cs="Times New Roman"/>
          <w:sz w:val="28"/>
          <w:szCs w:val="28"/>
        </w:rPr>
      </w:pPr>
    </w:p>
    <w:p w:rsidR="009D7E7D" w:rsidRDefault="009D7E7D" w:rsidP="009D7E7D">
      <w:pPr>
        <w:pStyle w:val="11"/>
        <w:shd w:val="clear" w:color="auto" w:fill="auto"/>
        <w:spacing w:before="0" w:line="240" w:lineRule="auto"/>
        <w:ind w:right="20" w:firstLine="0"/>
        <w:rPr>
          <w:sz w:val="28"/>
          <w:szCs w:val="28"/>
        </w:rPr>
      </w:pPr>
    </w:p>
    <w:p w:rsidR="009D7E7D" w:rsidRPr="0077413C" w:rsidRDefault="009D7E7D" w:rsidP="009D7E7D">
      <w:pPr>
        <w:pStyle w:val="11"/>
        <w:shd w:val="clear" w:color="auto" w:fill="auto"/>
        <w:spacing w:before="0" w:line="240" w:lineRule="auto"/>
        <w:ind w:right="20" w:firstLine="0"/>
        <w:rPr>
          <w:sz w:val="28"/>
          <w:szCs w:val="28"/>
        </w:rPr>
      </w:pPr>
    </w:p>
    <w:p w:rsidR="009D7E7D" w:rsidRPr="0077413C" w:rsidRDefault="009D7E7D" w:rsidP="009D7E7D">
      <w:pPr>
        <w:pStyle w:val="11"/>
        <w:shd w:val="clear" w:color="auto" w:fill="auto"/>
        <w:spacing w:before="0" w:line="240" w:lineRule="auto"/>
        <w:ind w:right="20" w:firstLine="0"/>
        <w:rPr>
          <w:sz w:val="28"/>
          <w:szCs w:val="28"/>
        </w:rPr>
      </w:pPr>
    </w:p>
    <w:p w:rsidR="009D7E7D" w:rsidRPr="0077413C" w:rsidRDefault="009D7E7D" w:rsidP="009D7E7D">
      <w:pPr>
        <w:pStyle w:val="11"/>
        <w:shd w:val="clear" w:color="auto" w:fill="auto"/>
        <w:spacing w:before="0" w:line="240" w:lineRule="auto"/>
        <w:ind w:right="20" w:firstLine="0"/>
        <w:rPr>
          <w:sz w:val="28"/>
          <w:szCs w:val="28"/>
        </w:rPr>
      </w:pPr>
    </w:p>
    <w:p w:rsidR="009D7E7D" w:rsidRPr="0077413C" w:rsidRDefault="009D7E7D" w:rsidP="009D7E7D">
      <w:pPr>
        <w:rPr>
          <w:rFonts w:ascii="Times New Roman" w:hAnsi="Times New Roman" w:cs="Times New Roman"/>
          <w:bCs/>
          <w:sz w:val="28"/>
          <w:szCs w:val="28"/>
        </w:rPr>
      </w:pPr>
      <w:r w:rsidRPr="0077413C">
        <w:rPr>
          <w:rFonts w:ascii="Times New Roman" w:hAnsi="Times New Roman" w:cs="Times New Roman"/>
          <w:sz w:val="28"/>
          <w:szCs w:val="28"/>
        </w:rPr>
        <w:t xml:space="preserve">         </w:t>
      </w:r>
      <w:r w:rsidRPr="0077413C">
        <w:rPr>
          <w:rFonts w:ascii="Times New Roman" w:hAnsi="Times New Roman" w:cs="Times New Roman"/>
          <w:bCs/>
          <w:sz w:val="28"/>
          <w:szCs w:val="28"/>
        </w:rPr>
        <w:t>Гл. Бухгалтер                                                                     Г.В.Кулемина</w:t>
      </w:r>
    </w:p>
    <w:p w:rsidR="009D7E7D" w:rsidRPr="0077413C" w:rsidRDefault="009D7E7D" w:rsidP="009D7E7D">
      <w:pPr>
        <w:rPr>
          <w:rFonts w:ascii="Times New Roman" w:hAnsi="Times New Roman" w:cs="Times New Roman"/>
          <w:bCs/>
          <w:sz w:val="28"/>
          <w:szCs w:val="28"/>
        </w:rPr>
      </w:pPr>
    </w:p>
    <w:p w:rsidR="009D7E7D" w:rsidRPr="0077413C" w:rsidRDefault="009D7E7D" w:rsidP="009D7E7D">
      <w:pPr>
        <w:rPr>
          <w:rFonts w:ascii="Times New Roman" w:hAnsi="Times New Roman" w:cs="Times New Roman"/>
          <w:bCs/>
          <w:sz w:val="28"/>
          <w:szCs w:val="28"/>
        </w:rPr>
      </w:pPr>
      <w:r w:rsidRPr="0077413C">
        <w:rPr>
          <w:rFonts w:ascii="Times New Roman" w:hAnsi="Times New Roman" w:cs="Times New Roman"/>
          <w:bCs/>
          <w:sz w:val="28"/>
          <w:szCs w:val="28"/>
        </w:rPr>
        <w:t xml:space="preserve">         Экономист                                                                         Е.П.Калинина </w:t>
      </w:r>
    </w:p>
    <w:p w:rsidR="009D7E7D" w:rsidRPr="0077413C" w:rsidRDefault="009D7E7D" w:rsidP="009D7E7D">
      <w:pPr>
        <w:rPr>
          <w:rFonts w:ascii="Times New Roman" w:hAnsi="Times New Roman" w:cs="Times New Roman"/>
          <w:bCs/>
          <w:sz w:val="28"/>
          <w:szCs w:val="28"/>
        </w:rPr>
      </w:pPr>
    </w:p>
    <w:p w:rsidR="009D7E7D" w:rsidRPr="0077413C" w:rsidRDefault="009D7E7D" w:rsidP="009D7E7D">
      <w:pPr>
        <w:rPr>
          <w:rFonts w:ascii="Times New Roman" w:hAnsi="Times New Roman" w:cs="Times New Roman"/>
          <w:bCs/>
          <w:sz w:val="28"/>
          <w:szCs w:val="28"/>
        </w:rPr>
      </w:pPr>
      <w:r w:rsidRPr="0077413C">
        <w:rPr>
          <w:rFonts w:ascii="Times New Roman" w:hAnsi="Times New Roman" w:cs="Times New Roman"/>
          <w:bCs/>
          <w:sz w:val="28"/>
          <w:szCs w:val="28"/>
        </w:rPr>
        <w:t xml:space="preserve">         Программу составил методист</w:t>
      </w:r>
    </w:p>
    <w:p w:rsidR="009D7E7D" w:rsidRDefault="009D7E7D" w:rsidP="009D7E7D">
      <w:pPr>
        <w:rPr>
          <w:rFonts w:ascii="Times New Roman" w:hAnsi="Times New Roman" w:cs="Times New Roman"/>
          <w:bCs/>
          <w:sz w:val="28"/>
          <w:szCs w:val="28"/>
        </w:rPr>
      </w:pPr>
      <w:r w:rsidRPr="0077413C">
        <w:rPr>
          <w:rFonts w:ascii="Times New Roman" w:hAnsi="Times New Roman" w:cs="Times New Roman"/>
          <w:bCs/>
          <w:sz w:val="28"/>
          <w:szCs w:val="28"/>
        </w:rPr>
        <w:t xml:space="preserve">         организационно-методического центра                         Е.А.Виноградова</w:t>
      </w: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9D7E7D">
      <w:pPr>
        <w:rPr>
          <w:rFonts w:ascii="Times New Roman" w:hAnsi="Times New Roman" w:cs="Times New Roman"/>
          <w:bCs/>
          <w:sz w:val="28"/>
          <w:szCs w:val="28"/>
        </w:rPr>
      </w:pPr>
    </w:p>
    <w:p w:rsidR="00C23A8F" w:rsidRDefault="00C23A8F" w:rsidP="00C23A8F">
      <w:pPr>
        <w:jc w:val="center"/>
        <w:rPr>
          <w:rFonts w:ascii="Times New Roman" w:hAnsi="Times New Roman" w:cs="Times New Roman"/>
          <w:b/>
          <w:sz w:val="28"/>
          <w:szCs w:val="28"/>
        </w:rPr>
        <w:sectPr w:rsidR="00C23A8F" w:rsidSect="009D7E7D">
          <w:pgSz w:w="11906" w:h="16838"/>
          <w:pgMar w:top="397" w:right="567" w:bottom="397" w:left="1134" w:header="709" w:footer="709" w:gutter="0"/>
          <w:cols w:space="708"/>
          <w:docGrid w:linePitch="360"/>
        </w:sectPr>
      </w:pPr>
    </w:p>
    <w:p w:rsidR="00C23A8F" w:rsidRPr="00C4060F" w:rsidRDefault="00C23A8F" w:rsidP="00C23A8F">
      <w:pPr>
        <w:jc w:val="center"/>
        <w:rPr>
          <w:rFonts w:ascii="Times New Roman" w:hAnsi="Times New Roman" w:cs="Times New Roman"/>
          <w:b/>
          <w:sz w:val="28"/>
          <w:szCs w:val="28"/>
        </w:rPr>
      </w:pPr>
      <w:r w:rsidRPr="00C4060F">
        <w:rPr>
          <w:rFonts w:ascii="Times New Roman" w:hAnsi="Times New Roman" w:cs="Times New Roman"/>
          <w:b/>
          <w:sz w:val="28"/>
          <w:szCs w:val="28"/>
        </w:rPr>
        <w:lastRenderedPageBreak/>
        <w:t xml:space="preserve">                                                                                          Приложение 1</w:t>
      </w:r>
    </w:p>
    <w:p w:rsidR="00C23A8F" w:rsidRPr="00C4060F" w:rsidRDefault="00C23A8F" w:rsidP="00C23A8F">
      <w:pPr>
        <w:jc w:val="center"/>
        <w:rPr>
          <w:rFonts w:ascii="Times New Roman" w:hAnsi="Times New Roman" w:cs="Times New Roman"/>
          <w:sz w:val="28"/>
          <w:szCs w:val="28"/>
        </w:rPr>
      </w:pPr>
      <w:r w:rsidRPr="00C4060F">
        <w:rPr>
          <w:rFonts w:ascii="Times New Roman" w:hAnsi="Times New Roman" w:cs="Times New Roman"/>
          <w:b/>
          <w:sz w:val="28"/>
          <w:szCs w:val="28"/>
        </w:rPr>
        <w:t xml:space="preserve">                                                                                              </w:t>
      </w:r>
      <w:r w:rsidRPr="00C4060F">
        <w:rPr>
          <w:rFonts w:ascii="Times New Roman" w:hAnsi="Times New Roman" w:cs="Times New Roman"/>
          <w:sz w:val="28"/>
          <w:szCs w:val="28"/>
        </w:rPr>
        <w:t>к Подпрограмме</w:t>
      </w:r>
    </w:p>
    <w:p w:rsidR="00C23A8F" w:rsidRPr="00C4060F" w:rsidRDefault="00C23A8F" w:rsidP="00C23A8F">
      <w:pPr>
        <w:jc w:val="center"/>
        <w:rPr>
          <w:rFonts w:ascii="Times New Roman" w:hAnsi="Times New Roman" w:cs="Times New Roman"/>
          <w:sz w:val="28"/>
          <w:szCs w:val="28"/>
        </w:rPr>
      </w:pPr>
      <w:r w:rsidRPr="00C406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060F">
        <w:rPr>
          <w:rFonts w:ascii="Times New Roman" w:hAnsi="Times New Roman" w:cs="Times New Roman"/>
          <w:sz w:val="28"/>
          <w:szCs w:val="28"/>
        </w:rPr>
        <w:t xml:space="preserve"> «Обеспечение создания культурной среды        </w:t>
      </w:r>
    </w:p>
    <w:p w:rsidR="00C23A8F" w:rsidRPr="00C4060F" w:rsidRDefault="00C23A8F" w:rsidP="00C23A8F">
      <w:pPr>
        <w:jc w:val="center"/>
        <w:rPr>
          <w:rFonts w:ascii="Times New Roman" w:hAnsi="Times New Roman" w:cs="Times New Roman"/>
          <w:sz w:val="28"/>
          <w:szCs w:val="28"/>
        </w:rPr>
      </w:pPr>
      <w:r w:rsidRPr="00C4060F">
        <w:rPr>
          <w:rFonts w:ascii="Times New Roman" w:hAnsi="Times New Roman" w:cs="Times New Roman"/>
          <w:sz w:val="28"/>
          <w:szCs w:val="28"/>
        </w:rPr>
        <w:t xml:space="preserve">                                                                                                                              в Усть-Катавском городском округе </w:t>
      </w:r>
    </w:p>
    <w:p w:rsidR="00C23A8F" w:rsidRPr="00C4060F" w:rsidRDefault="00C23A8F" w:rsidP="00C23A8F">
      <w:pPr>
        <w:jc w:val="center"/>
        <w:rPr>
          <w:rFonts w:ascii="Times New Roman" w:hAnsi="Times New Roman" w:cs="Times New Roman"/>
          <w:sz w:val="28"/>
          <w:szCs w:val="28"/>
        </w:rPr>
      </w:pPr>
      <w:r w:rsidRPr="00C4060F">
        <w:rPr>
          <w:rFonts w:ascii="Times New Roman" w:hAnsi="Times New Roman" w:cs="Times New Roman"/>
          <w:sz w:val="28"/>
          <w:szCs w:val="28"/>
        </w:rPr>
        <w:t xml:space="preserve">                                                                                               на 2014-2016 гг.»</w:t>
      </w:r>
    </w:p>
    <w:tbl>
      <w:tblPr>
        <w:tblpPr w:leftFromText="180" w:rightFromText="180" w:vertAnchor="text" w:horzAnchor="margin" w:tblpY="342"/>
        <w:tblW w:w="4978" w:type="pct"/>
        <w:tblCellSpacing w:w="5" w:type="nil"/>
        <w:tblCellMar>
          <w:left w:w="75" w:type="dxa"/>
          <w:right w:w="75" w:type="dxa"/>
        </w:tblCellMar>
        <w:tblLook w:val="0000"/>
      </w:tblPr>
      <w:tblGrid>
        <w:gridCol w:w="2122"/>
        <w:gridCol w:w="4963"/>
        <w:gridCol w:w="1903"/>
        <w:gridCol w:w="842"/>
        <w:gridCol w:w="629"/>
        <w:gridCol w:w="680"/>
        <w:gridCol w:w="622"/>
        <w:gridCol w:w="1254"/>
        <w:gridCol w:w="1264"/>
        <w:gridCol w:w="1264"/>
        <w:gridCol w:w="580"/>
      </w:tblGrid>
      <w:tr w:rsidR="00C23A8F" w:rsidRPr="00496B95" w:rsidTr="006D703E">
        <w:trPr>
          <w:trHeight w:val="559"/>
          <w:tblCellSpacing w:w="5" w:type="nil"/>
        </w:trPr>
        <w:tc>
          <w:tcPr>
            <w:tcW w:w="5000" w:type="pct"/>
            <w:gridSpan w:val="11"/>
            <w:tcBorders>
              <w:top w:val="single" w:sz="4" w:space="0" w:color="auto"/>
              <w:left w:val="single" w:sz="4" w:space="0" w:color="auto"/>
              <w:bottom w:val="single" w:sz="4" w:space="0" w:color="auto"/>
              <w:right w:val="single" w:sz="4" w:space="0" w:color="auto"/>
            </w:tcBorders>
          </w:tcPr>
          <w:p w:rsidR="00C23A8F" w:rsidRPr="00496B95" w:rsidRDefault="00C23A8F" w:rsidP="006D703E">
            <w:pPr>
              <w:ind w:firstLine="540"/>
              <w:jc w:val="center"/>
              <w:rPr>
                <w:rFonts w:ascii="Times New Roman" w:hAnsi="Times New Roman" w:cs="Times New Roman"/>
                <w:b/>
                <w:sz w:val="28"/>
                <w:szCs w:val="28"/>
              </w:rPr>
            </w:pPr>
            <w:r w:rsidRPr="00496B95">
              <w:rPr>
                <w:rFonts w:ascii="Times New Roman" w:hAnsi="Times New Roman" w:cs="Times New Roman"/>
                <w:b/>
                <w:sz w:val="28"/>
                <w:szCs w:val="28"/>
              </w:rPr>
              <w:t>Ресурсное обеспечение реализации Подпрограммы</w:t>
            </w:r>
          </w:p>
        </w:tc>
      </w:tr>
      <w:tr w:rsidR="00C23A8F" w:rsidRPr="00496B95" w:rsidTr="006D703E">
        <w:trPr>
          <w:tblCellSpacing w:w="5" w:type="nil"/>
        </w:trPr>
        <w:tc>
          <w:tcPr>
            <w:tcW w:w="658" w:type="pct"/>
            <w:vMerge w:val="restart"/>
            <w:tcBorders>
              <w:top w:val="single" w:sz="4" w:space="0" w:color="auto"/>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Статус</w:t>
            </w:r>
          </w:p>
        </w:tc>
        <w:tc>
          <w:tcPr>
            <w:tcW w:w="1539" w:type="pct"/>
            <w:vMerge w:val="restart"/>
            <w:tcBorders>
              <w:top w:val="single" w:sz="4" w:space="0" w:color="auto"/>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 xml:space="preserve">Наименование муниципальной подпрограммы </w:t>
            </w:r>
          </w:p>
        </w:tc>
        <w:tc>
          <w:tcPr>
            <w:tcW w:w="590" w:type="pct"/>
            <w:vMerge w:val="restart"/>
            <w:tcBorders>
              <w:top w:val="single" w:sz="4" w:space="0" w:color="auto"/>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Ответственный  исполнитель</w:t>
            </w:r>
          </w:p>
        </w:tc>
        <w:tc>
          <w:tcPr>
            <w:tcW w:w="859" w:type="pct"/>
            <w:gridSpan w:val="4"/>
            <w:tcBorders>
              <w:top w:val="single" w:sz="4" w:space="0" w:color="auto"/>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Код бюджетной классификации</w:t>
            </w:r>
          </w:p>
        </w:tc>
        <w:tc>
          <w:tcPr>
            <w:tcW w:w="1353" w:type="pct"/>
            <w:gridSpan w:val="4"/>
            <w:tcBorders>
              <w:top w:val="single" w:sz="4" w:space="0" w:color="auto"/>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Расходы (тыс. рублей) по годам</w:t>
            </w:r>
          </w:p>
        </w:tc>
      </w:tr>
      <w:tr w:rsidR="00C23A8F" w:rsidRPr="00496B95" w:rsidTr="006D703E">
        <w:trPr>
          <w:tblCellSpacing w:w="5" w:type="nil"/>
        </w:trPr>
        <w:tc>
          <w:tcPr>
            <w:tcW w:w="658"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1539"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590"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26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ГРБС</w:t>
            </w:r>
          </w:p>
        </w:tc>
        <w:tc>
          <w:tcPr>
            <w:tcW w:w="195"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 xml:space="preserve">Рз </w:t>
            </w:r>
            <w:proofErr w:type="gramStart"/>
            <w:r w:rsidRPr="00496B95">
              <w:t>ПР</w:t>
            </w:r>
            <w:proofErr w:type="gramEnd"/>
          </w:p>
        </w:tc>
        <w:tc>
          <w:tcPr>
            <w:tcW w:w="21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ЦСР</w:t>
            </w:r>
          </w:p>
        </w:tc>
        <w:tc>
          <w:tcPr>
            <w:tcW w:w="193"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ВР</w:t>
            </w:r>
          </w:p>
        </w:tc>
        <w:tc>
          <w:tcPr>
            <w:tcW w:w="38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2014 г</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2015 г.</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2016 г</w:t>
            </w: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w:t>
            </w:r>
          </w:p>
        </w:tc>
      </w:tr>
      <w:tr w:rsidR="00C23A8F" w:rsidRPr="00496B95" w:rsidTr="006D703E">
        <w:trPr>
          <w:tblCellSpacing w:w="5" w:type="nil"/>
        </w:trPr>
        <w:tc>
          <w:tcPr>
            <w:tcW w:w="658"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1</w:t>
            </w:r>
          </w:p>
        </w:tc>
        <w:tc>
          <w:tcPr>
            <w:tcW w:w="153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2</w:t>
            </w:r>
          </w:p>
        </w:tc>
        <w:tc>
          <w:tcPr>
            <w:tcW w:w="590"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3</w:t>
            </w:r>
          </w:p>
        </w:tc>
        <w:tc>
          <w:tcPr>
            <w:tcW w:w="26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4</w:t>
            </w:r>
          </w:p>
        </w:tc>
        <w:tc>
          <w:tcPr>
            <w:tcW w:w="195"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5</w:t>
            </w:r>
          </w:p>
        </w:tc>
        <w:tc>
          <w:tcPr>
            <w:tcW w:w="21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6</w:t>
            </w:r>
          </w:p>
        </w:tc>
        <w:tc>
          <w:tcPr>
            <w:tcW w:w="193"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7</w:t>
            </w:r>
          </w:p>
        </w:tc>
        <w:tc>
          <w:tcPr>
            <w:tcW w:w="38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8</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9</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10</w:t>
            </w: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11</w:t>
            </w:r>
          </w:p>
        </w:tc>
      </w:tr>
      <w:tr w:rsidR="00C23A8F" w:rsidRPr="00496B95" w:rsidTr="006D703E">
        <w:trPr>
          <w:trHeight w:val="1095"/>
          <w:tblCellSpacing w:w="5" w:type="nil"/>
        </w:trPr>
        <w:tc>
          <w:tcPr>
            <w:tcW w:w="658" w:type="pct"/>
            <w:vMerge w:val="restart"/>
            <w:tcBorders>
              <w:left w:val="single" w:sz="4" w:space="0" w:color="auto"/>
              <w:right w:val="single" w:sz="4" w:space="0" w:color="auto"/>
            </w:tcBorders>
          </w:tcPr>
          <w:p w:rsidR="00C23A8F" w:rsidRPr="00496B95" w:rsidRDefault="00C23A8F" w:rsidP="006D703E">
            <w:pPr>
              <w:pStyle w:val="ConsPlusCell"/>
              <w:jc w:val="center"/>
            </w:pPr>
            <w:r w:rsidRPr="00496B95">
              <w:t>Подпрограмма 1</w:t>
            </w:r>
          </w:p>
        </w:tc>
        <w:tc>
          <w:tcPr>
            <w:tcW w:w="1539" w:type="pct"/>
            <w:vMerge w:val="restart"/>
            <w:tcBorders>
              <w:left w:val="single" w:sz="4" w:space="0" w:color="auto"/>
              <w:right w:val="single" w:sz="4" w:space="0" w:color="auto"/>
            </w:tcBorders>
          </w:tcPr>
          <w:p w:rsidR="00C23A8F" w:rsidRDefault="00C23A8F" w:rsidP="006D703E">
            <w:pPr>
              <w:jc w:val="center"/>
              <w:rPr>
                <w:rFonts w:ascii="Times New Roman" w:hAnsi="Times New Roman" w:cs="Times New Roman"/>
                <w:b/>
              </w:rPr>
            </w:pPr>
            <w:r w:rsidRPr="00496B95">
              <w:rPr>
                <w:rFonts w:ascii="Times New Roman" w:hAnsi="Times New Roman" w:cs="Times New Roman"/>
                <w:b/>
              </w:rPr>
              <w:t>Обеспечение создания культурной среды в Усть-Катавском городск</w:t>
            </w:r>
            <w:r>
              <w:rPr>
                <w:rFonts w:ascii="Times New Roman" w:hAnsi="Times New Roman" w:cs="Times New Roman"/>
                <w:b/>
              </w:rPr>
              <w:t xml:space="preserve">ом округе                   </w:t>
            </w:r>
          </w:p>
          <w:p w:rsidR="00C23A8F" w:rsidRDefault="00C23A8F" w:rsidP="006D703E">
            <w:pPr>
              <w:jc w:val="center"/>
              <w:rPr>
                <w:rFonts w:ascii="Times New Roman" w:hAnsi="Times New Roman" w:cs="Times New Roman"/>
                <w:b/>
              </w:rPr>
            </w:pPr>
            <w:r>
              <w:rPr>
                <w:rFonts w:ascii="Times New Roman" w:hAnsi="Times New Roman" w:cs="Times New Roman"/>
                <w:b/>
              </w:rPr>
              <w:t xml:space="preserve"> </w:t>
            </w:r>
            <w:r w:rsidRPr="00496B95">
              <w:rPr>
                <w:rFonts w:ascii="Times New Roman" w:hAnsi="Times New Roman" w:cs="Times New Roman"/>
                <w:b/>
              </w:rPr>
              <w:t>на 2014-2016 гг.</w:t>
            </w:r>
          </w:p>
          <w:p w:rsidR="00C23A8F" w:rsidRPr="00496B95" w:rsidRDefault="00C23A8F" w:rsidP="006D703E">
            <w:pPr>
              <w:rPr>
                <w:rFonts w:ascii="Times New Roman" w:hAnsi="Times New Roman" w:cs="Times New Roman"/>
              </w:rPr>
            </w:pPr>
            <w:r w:rsidRPr="000F5AE4">
              <w:rPr>
                <w:rFonts w:ascii="Times New Roman" w:hAnsi="Times New Roman" w:cs="Times New Roman"/>
              </w:rPr>
              <w:t>В т.ч.</w:t>
            </w:r>
          </w:p>
          <w:p w:rsidR="00C23A8F" w:rsidRPr="00496B95" w:rsidRDefault="00C23A8F" w:rsidP="006D703E">
            <w:pPr>
              <w:rPr>
                <w:rFonts w:ascii="Times New Roman" w:hAnsi="Times New Roman" w:cs="Times New Roman"/>
              </w:rPr>
            </w:pPr>
            <w:r w:rsidRPr="00496B95">
              <w:rPr>
                <w:rFonts w:ascii="Times New Roman" w:hAnsi="Times New Roman" w:cs="Times New Roman"/>
              </w:rPr>
              <w:t>1.Содержание и обеспечение деятельности</w:t>
            </w:r>
          </w:p>
          <w:p w:rsidR="00C23A8F" w:rsidRDefault="00C23A8F" w:rsidP="006D703E">
            <w:pPr>
              <w:rPr>
                <w:rFonts w:ascii="Times New Roman" w:hAnsi="Times New Roman" w:cs="Times New Roman"/>
              </w:rPr>
            </w:pPr>
            <w:r w:rsidRPr="00496B95">
              <w:rPr>
                <w:rFonts w:ascii="Times New Roman" w:hAnsi="Times New Roman" w:cs="Times New Roman"/>
              </w:rPr>
              <w:t>2.Культурно-досуговая деятельность</w:t>
            </w:r>
          </w:p>
          <w:p w:rsidR="00C23A8F" w:rsidRDefault="00C23A8F" w:rsidP="006D703E">
            <w:pPr>
              <w:rPr>
                <w:rFonts w:ascii="Times New Roman" w:hAnsi="Times New Roman" w:cs="Times New Roman"/>
              </w:rPr>
            </w:pPr>
          </w:p>
          <w:p w:rsidR="00C23A8F" w:rsidRPr="00496B95" w:rsidRDefault="00C23A8F" w:rsidP="006D703E">
            <w:pPr>
              <w:rPr>
                <w:rFonts w:ascii="Times New Roman" w:hAnsi="Times New Roman" w:cs="Times New Roman"/>
              </w:rPr>
            </w:pPr>
            <w:r w:rsidRPr="00496B95">
              <w:rPr>
                <w:rFonts w:ascii="Times New Roman" w:hAnsi="Times New Roman" w:cs="Times New Roman"/>
              </w:rPr>
              <w:t>1.Содержание и обеспечение деятельности</w:t>
            </w:r>
          </w:p>
          <w:p w:rsidR="00C23A8F" w:rsidRDefault="00C23A8F" w:rsidP="006D703E">
            <w:pPr>
              <w:rPr>
                <w:rFonts w:ascii="Times New Roman" w:hAnsi="Times New Roman" w:cs="Times New Roman"/>
              </w:rPr>
            </w:pPr>
            <w:r w:rsidRPr="00496B95">
              <w:rPr>
                <w:rFonts w:ascii="Times New Roman" w:hAnsi="Times New Roman" w:cs="Times New Roman"/>
              </w:rPr>
              <w:t>2.Культурно-досуговая деятельность</w:t>
            </w:r>
          </w:p>
          <w:p w:rsidR="00C23A8F" w:rsidRDefault="00C23A8F" w:rsidP="006D703E">
            <w:pPr>
              <w:rPr>
                <w:rFonts w:ascii="Times New Roman" w:hAnsi="Times New Roman" w:cs="Times New Roman"/>
              </w:rPr>
            </w:pPr>
          </w:p>
          <w:p w:rsidR="00C23A8F" w:rsidRPr="00496B95" w:rsidRDefault="00C23A8F" w:rsidP="006D703E">
            <w:pPr>
              <w:rPr>
                <w:rFonts w:ascii="Times New Roman" w:hAnsi="Times New Roman" w:cs="Times New Roman"/>
              </w:rPr>
            </w:pPr>
            <w:r w:rsidRPr="00496B95">
              <w:rPr>
                <w:rFonts w:ascii="Times New Roman" w:hAnsi="Times New Roman" w:cs="Times New Roman"/>
              </w:rPr>
              <w:t>1.Содержание и обеспечение деятельности</w:t>
            </w:r>
          </w:p>
          <w:p w:rsidR="00C23A8F" w:rsidRDefault="00C23A8F" w:rsidP="006D703E">
            <w:pPr>
              <w:rPr>
                <w:rFonts w:ascii="Times New Roman" w:hAnsi="Times New Roman" w:cs="Times New Roman"/>
              </w:rPr>
            </w:pPr>
            <w:r w:rsidRPr="00496B95">
              <w:rPr>
                <w:rFonts w:ascii="Times New Roman" w:hAnsi="Times New Roman" w:cs="Times New Roman"/>
              </w:rPr>
              <w:t>2.Культурно-досуговая деятельность</w:t>
            </w:r>
          </w:p>
          <w:p w:rsidR="00C23A8F" w:rsidRDefault="00C23A8F" w:rsidP="006D703E">
            <w:pPr>
              <w:rPr>
                <w:rFonts w:ascii="Times New Roman" w:hAnsi="Times New Roman" w:cs="Times New Roman"/>
              </w:rPr>
            </w:pPr>
          </w:p>
          <w:p w:rsidR="00C23A8F" w:rsidRPr="00496B95" w:rsidRDefault="00C23A8F" w:rsidP="006D703E">
            <w:pPr>
              <w:rPr>
                <w:rFonts w:ascii="Times New Roman" w:hAnsi="Times New Roman" w:cs="Times New Roman"/>
              </w:rPr>
            </w:pPr>
            <w:r w:rsidRPr="00496B95">
              <w:rPr>
                <w:rFonts w:ascii="Times New Roman" w:hAnsi="Times New Roman" w:cs="Times New Roman"/>
              </w:rPr>
              <w:t>1.Содержание и обеспечение деятельности</w:t>
            </w:r>
          </w:p>
          <w:p w:rsidR="00C23A8F" w:rsidRDefault="00C23A8F" w:rsidP="006D703E">
            <w:pPr>
              <w:rPr>
                <w:rFonts w:ascii="Times New Roman" w:hAnsi="Times New Roman" w:cs="Times New Roman"/>
              </w:rPr>
            </w:pPr>
          </w:p>
          <w:p w:rsidR="00C23A8F" w:rsidRPr="00496B95" w:rsidRDefault="00C23A8F" w:rsidP="006D703E">
            <w:pPr>
              <w:rPr>
                <w:rFonts w:ascii="Times New Roman" w:hAnsi="Times New Roman" w:cs="Times New Roman"/>
              </w:rPr>
            </w:pPr>
            <w:r w:rsidRPr="00496B95">
              <w:rPr>
                <w:rFonts w:ascii="Times New Roman" w:hAnsi="Times New Roman" w:cs="Times New Roman"/>
              </w:rPr>
              <w:t>1.Содержание и обеспечение деятельности</w:t>
            </w:r>
          </w:p>
          <w:p w:rsidR="00C23A8F" w:rsidRPr="00496B95" w:rsidRDefault="00C23A8F" w:rsidP="006D703E">
            <w:pPr>
              <w:rPr>
                <w:rFonts w:ascii="Times New Roman" w:hAnsi="Times New Roman" w:cs="Times New Roman"/>
              </w:rPr>
            </w:pPr>
          </w:p>
          <w:p w:rsidR="00C23A8F" w:rsidRPr="00496B95" w:rsidRDefault="00C23A8F" w:rsidP="006D703E">
            <w:pPr>
              <w:rPr>
                <w:rFonts w:ascii="Times New Roman" w:hAnsi="Times New Roman" w:cs="Times New Roman"/>
              </w:rPr>
            </w:pPr>
          </w:p>
          <w:p w:rsidR="00C23A8F" w:rsidRPr="00496B95" w:rsidRDefault="00C23A8F" w:rsidP="006D703E">
            <w:pPr>
              <w:jc w:val="center"/>
              <w:rPr>
                <w:rFonts w:ascii="Times New Roman" w:hAnsi="Times New Roman" w:cs="Times New Roman"/>
              </w:rPr>
            </w:pPr>
          </w:p>
        </w:tc>
        <w:tc>
          <w:tcPr>
            <w:tcW w:w="590" w:type="pct"/>
            <w:vMerge w:val="restart"/>
            <w:tcBorders>
              <w:left w:val="single" w:sz="4" w:space="0" w:color="auto"/>
              <w:right w:val="single" w:sz="4" w:space="0" w:color="auto"/>
            </w:tcBorders>
          </w:tcPr>
          <w:p w:rsidR="00C23A8F" w:rsidRPr="00496B95" w:rsidRDefault="00C23A8F" w:rsidP="006D703E">
            <w:pPr>
              <w:pStyle w:val="ConsPlusCell"/>
              <w:jc w:val="center"/>
            </w:pPr>
            <w:r w:rsidRPr="00496B95">
              <w:t>МКУ УКМП</w:t>
            </w:r>
          </w:p>
          <w:p w:rsidR="00C23A8F" w:rsidRPr="00496B95" w:rsidRDefault="00C23A8F" w:rsidP="006D703E">
            <w:pPr>
              <w:pStyle w:val="ConsPlusCell"/>
            </w:pPr>
          </w:p>
          <w:p w:rsidR="00C23A8F" w:rsidRPr="00496B95" w:rsidRDefault="00C23A8F" w:rsidP="006D703E">
            <w:pPr>
              <w:pStyle w:val="ConsPlusCell"/>
              <w:jc w:val="center"/>
            </w:pPr>
            <w:r w:rsidRPr="00496B95">
              <w:t>Структурные подразделения:</w:t>
            </w:r>
          </w:p>
        </w:tc>
        <w:tc>
          <w:tcPr>
            <w:tcW w:w="261" w:type="pct"/>
            <w:vMerge w:val="restart"/>
            <w:tcBorders>
              <w:left w:val="single" w:sz="4" w:space="0" w:color="auto"/>
              <w:right w:val="single" w:sz="4" w:space="0" w:color="auto"/>
            </w:tcBorders>
          </w:tcPr>
          <w:p w:rsidR="00C23A8F" w:rsidRPr="00496B95" w:rsidRDefault="00C23A8F" w:rsidP="006D703E">
            <w:pPr>
              <w:pStyle w:val="ConsPlusCell"/>
              <w:jc w:val="center"/>
              <w:rPr>
                <w:b/>
              </w:rPr>
            </w:pPr>
            <w:r w:rsidRPr="00496B95">
              <w:rPr>
                <w:b/>
              </w:rPr>
              <w:t>419</w:t>
            </w:r>
          </w:p>
        </w:tc>
        <w:tc>
          <w:tcPr>
            <w:tcW w:w="195" w:type="pct"/>
            <w:vMerge w:val="restart"/>
            <w:tcBorders>
              <w:left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pPr>
          </w:p>
        </w:tc>
        <w:tc>
          <w:tcPr>
            <w:tcW w:w="211" w:type="pct"/>
            <w:vMerge w:val="restart"/>
            <w:tcBorders>
              <w:left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pPr>
          </w:p>
        </w:tc>
        <w:tc>
          <w:tcPr>
            <w:tcW w:w="193" w:type="pct"/>
            <w:vMerge w:val="restart"/>
            <w:tcBorders>
              <w:left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p w:rsidR="00C23A8F" w:rsidRPr="00496B95" w:rsidRDefault="00C23A8F" w:rsidP="006D703E">
            <w:pPr>
              <w:pStyle w:val="ConsPlusCell"/>
            </w:pPr>
          </w:p>
        </w:tc>
        <w:tc>
          <w:tcPr>
            <w:tcW w:w="389" w:type="pct"/>
            <w:vMerge w:val="restart"/>
            <w:tcBorders>
              <w:left w:val="single" w:sz="4" w:space="0" w:color="auto"/>
              <w:right w:val="single" w:sz="4" w:space="0" w:color="auto"/>
            </w:tcBorders>
          </w:tcPr>
          <w:p w:rsidR="00C23A8F" w:rsidRDefault="00C23A8F" w:rsidP="006D703E">
            <w:pPr>
              <w:pStyle w:val="ConsPlusCell"/>
              <w:jc w:val="center"/>
              <w:rPr>
                <w:b/>
                <w:u w:val="single"/>
              </w:rPr>
            </w:pPr>
            <w:r w:rsidRPr="00496B95">
              <w:rPr>
                <w:b/>
                <w:u w:val="single"/>
              </w:rPr>
              <w:t>3530,537</w:t>
            </w:r>
          </w:p>
          <w:p w:rsidR="00C23A8F" w:rsidRDefault="00C23A8F" w:rsidP="006D703E">
            <w:pPr>
              <w:pStyle w:val="ConsPlusCell"/>
              <w:jc w:val="center"/>
              <w:rPr>
                <w:b/>
                <w:u w:val="single"/>
              </w:rPr>
            </w:pPr>
          </w:p>
          <w:p w:rsidR="00C23A8F" w:rsidRDefault="00C23A8F" w:rsidP="006D703E">
            <w:pPr>
              <w:pStyle w:val="ConsPlusCell"/>
              <w:jc w:val="center"/>
              <w:rPr>
                <w:b/>
                <w:u w:val="single"/>
              </w:rPr>
            </w:pPr>
          </w:p>
          <w:p w:rsidR="00C23A8F" w:rsidRDefault="00C23A8F" w:rsidP="006D703E">
            <w:pPr>
              <w:pStyle w:val="ConsPlusCell"/>
              <w:jc w:val="center"/>
              <w:rPr>
                <w:b/>
                <w:u w:val="single"/>
              </w:rPr>
            </w:pPr>
          </w:p>
          <w:p w:rsidR="00C23A8F" w:rsidRPr="000F5AE4" w:rsidRDefault="00C23A8F" w:rsidP="006D703E">
            <w:pPr>
              <w:pStyle w:val="ConsPlusCell"/>
              <w:jc w:val="center"/>
            </w:pPr>
            <w:r w:rsidRPr="000F5AE4">
              <w:t>3240,537</w:t>
            </w:r>
          </w:p>
          <w:p w:rsidR="00C23A8F" w:rsidRPr="000F5AE4" w:rsidRDefault="00C23A8F" w:rsidP="006D703E">
            <w:pPr>
              <w:pStyle w:val="ConsPlusCell"/>
              <w:jc w:val="center"/>
            </w:pPr>
            <w:r w:rsidRPr="000F5AE4">
              <w:t>290,00</w:t>
            </w:r>
          </w:p>
        </w:tc>
        <w:tc>
          <w:tcPr>
            <w:tcW w:w="392" w:type="pct"/>
            <w:vMerge w:val="restart"/>
            <w:tcBorders>
              <w:left w:val="single" w:sz="4" w:space="0" w:color="auto"/>
              <w:right w:val="single" w:sz="4" w:space="0" w:color="auto"/>
            </w:tcBorders>
          </w:tcPr>
          <w:p w:rsidR="00C23A8F" w:rsidRDefault="00C23A8F" w:rsidP="006D703E">
            <w:pPr>
              <w:pStyle w:val="ConsPlusCell"/>
              <w:jc w:val="center"/>
              <w:rPr>
                <w:b/>
                <w:u w:val="single"/>
              </w:rPr>
            </w:pPr>
            <w:r w:rsidRPr="00496B95">
              <w:rPr>
                <w:b/>
                <w:u w:val="single"/>
              </w:rPr>
              <w:t>3530,537</w:t>
            </w:r>
          </w:p>
          <w:p w:rsidR="00C23A8F" w:rsidRDefault="00C23A8F" w:rsidP="006D703E">
            <w:pPr>
              <w:pStyle w:val="ConsPlusCell"/>
              <w:jc w:val="center"/>
              <w:rPr>
                <w:b/>
                <w:u w:val="single"/>
              </w:rPr>
            </w:pPr>
          </w:p>
          <w:p w:rsidR="00C23A8F" w:rsidRDefault="00C23A8F" w:rsidP="006D703E">
            <w:pPr>
              <w:pStyle w:val="ConsPlusCell"/>
              <w:jc w:val="center"/>
              <w:rPr>
                <w:b/>
                <w:u w:val="single"/>
              </w:rPr>
            </w:pPr>
          </w:p>
          <w:p w:rsidR="00C23A8F" w:rsidRDefault="00C23A8F" w:rsidP="006D703E">
            <w:pPr>
              <w:pStyle w:val="ConsPlusCell"/>
              <w:jc w:val="center"/>
              <w:rPr>
                <w:b/>
                <w:u w:val="single"/>
              </w:rPr>
            </w:pPr>
          </w:p>
          <w:p w:rsidR="00C23A8F" w:rsidRPr="000F5AE4" w:rsidRDefault="00C23A8F" w:rsidP="006D703E">
            <w:pPr>
              <w:pStyle w:val="ConsPlusCell"/>
              <w:jc w:val="center"/>
            </w:pPr>
            <w:r w:rsidRPr="000F5AE4">
              <w:t>3240,537</w:t>
            </w:r>
          </w:p>
          <w:p w:rsidR="00C23A8F" w:rsidRPr="000F5AE4" w:rsidRDefault="00C23A8F" w:rsidP="006D703E">
            <w:pPr>
              <w:pStyle w:val="ConsPlusCell"/>
              <w:jc w:val="center"/>
            </w:pPr>
            <w:r w:rsidRPr="000F5AE4">
              <w:t>290,00</w:t>
            </w:r>
          </w:p>
        </w:tc>
        <w:tc>
          <w:tcPr>
            <w:tcW w:w="392" w:type="pct"/>
            <w:vMerge w:val="restart"/>
            <w:tcBorders>
              <w:left w:val="single" w:sz="4" w:space="0" w:color="auto"/>
              <w:right w:val="single" w:sz="4" w:space="0" w:color="auto"/>
            </w:tcBorders>
          </w:tcPr>
          <w:p w:rsidR="00C23A8F" w:rsidRDefault="00C23A8F" w:rsidP="006D703E">
            <w:pPr>
              <w:pStyle w:val="ConsPlusCell"/>
              <w:jc w:val="center"/>
              <w:rPr>
                <w:b/>
                <w:u w:val="single"/>
              </w:rPr>
            </w:pPr>
            <w:r w:rsidRPr="00496B95">
              <w:rPr>
                <w:b/>
                <w:u w:val="single"/>
              </w:rPr>
              <w:t>3530,537</w:t>
            </w:r>
          </w:p>
          <w:p w:rsidR="00C23A8F" w:rsidRDefault="00C23A8F" w:rsidP="006D703E">
            <w:pPr>
              <w:pStyle w:val="ConsPlusCell"/>
              <w:jc w:val="center"/>
              <w:rPr>
                <w:b/>
                <w:u w:val="single"/>
              </w:rPr>
            </w:pPr>
          </w:p>
          <w:p w:rsidR="00C23A8F" w:rsidRDefault="00C23A8F" w:rsidP="006D703E">
            <w:pPr>
              <w:pStyle w:val="ConsPlusCell"/>
              <w:jc w:val="center"/>
              <w:rPr>
                <w:b/>
                <w:u w:val="single"/>
              </w:rPr>
            </w:pPr>
          </w:p>
          <w:p w:rsidR="00C23A8F" w:rsidRDefault="00C23A8F" w:rsidP="006D703E">
            <w:pPr>
              <w:pStyle w:val="ConsPlusCell"/>
              <w:jc w:val="center"/>
              <w:rPr>
                <w:b/>
                <w:u w:val="single"/>
              </w:rPr>
            </w:pPr>
          </w:p>
          <w:p w:rsidR="00C23A8F" w:rsidRPr="000F5AE4" w:rsidRDefault="00C23A8F" w:rsidP="006D703E">
            <w:pPr>
              <w:pStyle w:val="ConsPlusCell"/>
              <w:jc w:val="center"/>
            </w:pPr>
            <w:r w:rsidRPr="000F5AE4">
              <w:t>3240,537</w:t>
            </w:r>
          </w:p>
          <w:p w:rsidR="00C23A8F" w:rsidRPr="000F5AE4" w:rsidRDefault="00C23A8F" w:rsidP="006D703E">
            <w:pPr>
              <w:pStyle w:val="ConsPlusCell"/>
              <w:jc w:val="center"/>
            </w:pPr>
            <w:r w:rsidRPr="000F5AE4">
              <w:t>290,00</w:t>
            </w:r>
          </w:p>
        </w:tc>
        <w:tc>
          <w:tcPr>
            <w:tcW w:w="181" w:type="pct"/>
            <w:tcBorders>
              <w:left w:val="single" w:sz="4" w:space="0" w:color="auto"/>
              <w:right w:val="single" w:sz="4" w:space="0" w:color="auto"/>
            </w:tcBorders>
          </w:tcPr>
          <w:p w:rsidR="00C23A8F" w:rsidRPr="00496B95" w:rsidRDefault="00C23A8F" w:rsidP="006D703E">
            <w:pPr>
              <w:pStyle w:val="ConsPlusCell"/>
            </w:pPr>
          </w:p>
        </w:tc>
      </w:tr>
      <w:tr w:rsidR="00C23A8F" w:rsidRPr="00496B95" w:rsidTr="006D703E">
        <w:trPr>
          <w:trHeight w:val="593"/>
          <w:tblCellSpacing w:w="5" w:type="nil"/>
        </w:trPr>
        <w:tc>
          <w:tcPr>
            <w:tcW w:w="658" w:type="pct"/>
            <w:vMerge/>
            <w:tcBorders>
              <w:left w:val="single" w:sz="4" w:space="0" w:color="auto"/>
              <w:right w:val="single" w:sz="4" w:space="0" w:color="auto"/>
            </w:tcBorders>
          </w:tcPr>
          <w:p w:rsidR="00C23A8F" w:rsidRPr="00496B95" w:rsidRDefault="00C23A8F" w:rsidP="006D703E">
            <w:pPr>
              <w:pStyle w:val="ConsPlusCell"/>
              <w:jc w:val="center"/>
            </w:pPr>
          </w:p>
        </w:tc>
        <w:tc>
          <w:tcPr>
            <w:tcW w:w="1539" w:type="pct"/>
            <w:vMerge/>
            <w:tcBorders>
              <w:left w:val="single" w:sz="4" w:space="0" w:color="auto"/>
              <w:right w:val="single" w:sz="4" w:space="0" w:color="auto"/>
            </w:tcBorders>
          </w:tcPr>
          <w:p w:rsidR="00C23A8F" w:rsidRPr="00496B95" w:rsidRDefault="00C23A8F" w:rsidP="006D703E">
            <w:pPr>
              <w:pStyle w:val="ConsPlusCell"/>
              <w:jc w:val="center"/>
            </w:pPr>
          </w:p>
        </w:tc>
        <w:tc>
          <w:tcPr>
            <w:tcW w:w="590"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261"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p>
        </w:tc>
        <w:tc>
          <w:tcPr>
            <w:tcW w:w="195"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211"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193"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389"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392"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392"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pPr>
          </w:p>
        </w:tc>
      </w:tr>
      <w:tr w:rsidR="00C23A8F" w:rsidRPr="00496B95" w:rsidTr="006D703E">
        <w:trPr>
          <w:tblCellSpacing w:w="5" w:type="nil"/>
        </w:trPr>
        <w:tc>
          <w:tcPr>
            <w:tcW w:w="658" w:type="pct"/>
            <w:vMerge/>
            <w:tcBorders>
              <w:left w:val="single" w:sz="4" w:space="0" w:color="auto"/>
              <w:right w:val="single" w:sz="4" w:space="0" w:color="auto"/>
            </w:tcBorders>
          </w:tcPr>
          <w:p w:rsidR="00C23A8F" w:rsidRPr="00496B95" w:rsidRDefault="00C23A8F" w:rsidP="006D703E">
            <w:pPr>
              <w:pStyle w:val="ConsPlusCell"/>
              <w:jc w:val="center"/>
            </w:pPr>
          </w:p>
        </w:tc>
        <w:tc>
          <w:tcPr>
            <w:tcW w:w="1539" w:type="pct"/>
            <w:vMerge/>
            <w:tcBorders>
              <w:left w:val="single" w:sz="4" w:space="0" w:color="auto"/>
              <w:right w:val="single" w:sz="4" w:space="0" w:color="auto"/>
            </w:tcBorders>
          </w:tcPr>
          <w:p w:rsidR="00C23A8F" w:rsidRPr="00496B95" w:rsidRDefault="00C23A8F" w:rsidP="006D703E">
            <w:pPr>
              <w:pStyle w:val="ConsPlusCell"/>
              <w:jc w:val="center"/>
            </w:pPr>
          </w:p>
        </w:tc>
        <w:tc>
          <w:tcPr>
            <w:tcW w:w="590" w:type="pct"/>
            <w:tcBorders>
              <w:left w:val="single" w:sz="4" w:space="0" w:color="auto"/>
              <w:bottom w:val="single" w:sz="4" w:space="0" w:color="auto"/>
              <w:right w:val="single" w:sz="4" w:space="0" w:color="auto"/>
            </w:tcBorders>
          </w:tcPr>
          <w:p w:rsidR="00C23A8F" w:rsidRPr="00496B95" w:rsidRDefault="00C23A8F" w:rsidP="006D703E">
            <w:pPr>
              <w:pStyle w:val="ConsPlusCell"/>
            </w:pPr>
            <w:r w:rsidRPr="00496B95">
              <w:t>1.ОМЦ</w:t>
            </w:r>
          </w:p>
        </w:tc>
        <w:tc>
          <w:tcPr>
            <w:tcW w:w="26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419</w:t>
            </w:r>
          </w:p>
        </w:tc>
        <w:tc>
          <w:tcPr>
            <w:tcW w:w="195"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pPr>
          </w:p>
        </w:tc>
        <w:tc>
          <w:tcPr>
            <w:tcW w:w="21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pPr>
          </w:p>
        </w:tc>
        <w:tc>
          <w:tcPr>
            <w:tcW w:w="193"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38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803,11</w:t>
            </w:r>
          </w:p>
          <w:p w:rsidR="00C23A8F" w:rsidRPr="00496B95" w:rsidRDefault="00C23A8F" w:rsidP="006D703E">
            <w:pPr>
              <w:pStyle w:val="ConsPlusCell"/>
              <w:jc w:val="center"/>
            </w:pPr>
            <w:r w:rsidRPr="00496B95">
              <w:t>553,11</w:t>
            </w:r>
          </w:p>
          <w:p w:rsidR="00C23A8F" w:rsidRPr="00496B95" w:rsidRDefault="00C23A8F" w:rsidP="006D703E">
            <w:pPr>
              <w:pStyle w:val="ConsPlusCell"/>
              <w:jc w:val="center"/>
            </w:pPr>
            <w:r w:rsidRPr="00496B95">
              <w:t>250,0</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803,11</w:t>
            </w:r>
          </w:p>
          <w:p w:rsidR="00C23A8F" w:rsidRPr="00496B95" w:rsidRDefault="00C23A8F" w:rsidP="006D703E">
            <w:pPr>
              <w:pStyle w:val="ConsPlusCell"/>
              <w:jc w:val="center"/>
            </w:pPr>
            <w:r w:rsidRPr="00496B95">
              <w:t>553,11</w:t>
            </w:r>
          </w:p>
          <w:p w:rsidR="00C23A8F" w:rsidRPr="00496B95" w:rsidRDefault="00C23A8F" w:rsidP="006D703E">
            <w:pPr>
              <w:pStyle w:val="ConsPlusCell"/>
              <w:jc w:val="center"/>
            </w:pPr>
            <w:r w:rsidRPr="00496B95">
              <w:t>250,0</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803,11</w:t>
            </w:r>
          </w:p>
          <w:p w:rsidR="00C23A8F" w:rsidRPr="00496B95" w:rsidRDefault="00C23A8F" w:rsidP="006D703E">
            <w:pPr>
              <w:pStyle w:val="ConsPlusCell"/>
              <w:jc w:val="center"/>
            </w:pPr>
            <w:r w:rsidRPr="00496B95">
              <w:t>553,11</w:t>
            </w:r>
          </w:p>
          <w:p w:rsidR="00C23A8F" w:rsidRPr="00496B95" w:rsidRDefault="00C23A8F" w:rsidP="006D703E">
            <w:pPr>
              <w:pStyle w:val="ConsPlusCell"/>
              <w:jc w:val="center"/>
            </w:pPr>
            <w:r w:rsidRPr="00496B95">
              <w:t>250,0</w:t>
            </w: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r>
      <w:tr w:rsidR="00C23A8F" w:rsidRPr="00496B95" w:rsidTr="006D703E">
        <w:trPr>
          <w:tblCellSpacing w:w="5" w:type="nil"/>
        </w:trPr>
        <w:tc>
          <w:tcPr>
            <w:tcW w:w="658" w:type="pct"/>
            <w:vMerge/>
            <w:tcBorders>
              <w:left w:val="single" w:sz="4" w:space="0" w:color="auto"/>
              <w:right w:val="single" w:sz="4" w:space="0" w:color="auto"/>
            </w:tcBorders>
          </w:tcPr>
          <w:p w:rsidR="00C23A8F" w:rsidRPr="00496B95" w:rsidRDefault="00C23A8F" w:rsidP="006D703E">
            <w:pPr>
              <w:pStyle w:val="ConsPlusCell"/>
              <w:jc w:val="center"/>
            </w:pPr>
          </w:p>
        </w:tc>
        <w:tc>
          <w:tcPr>
            <w:tcW w:w="1539" w:type="pct"/>
            <w:vMerge/>
            <w:tcBorders>
              <w:left w:val="single" w:sz="4" w:space="0" w:color="auto"/>
              <w:right w:val="single" w:sz="4" w:space="0" w:color="auto"/>
            </w:tcBorders>
          </w:tcPr>
          <w:p w:rsidR="00C23A8F" w:rsidRPr="00496B95" w:rsidRDefault="00C23A8F" w:rsidP="006D703E">
            <w:pPr>
              <w:pStyle w:val="ConsPlusCell"/>
              <w:jc w:val="center"/>
            </w:pPr>
          </w:p>
        </w:tc>
        <w:tc>
          <w:tcPr>
            <w:tcW w:w="590" w:type="pct"/>
            <w:tcBorders>
              <w:left w:val="single" w:sz="4" w:space="0" w:color="auto"/>
              <w:bottom w:val="single" w:sz="4" w:space="0" w:color="auto"/>
              <w:right w:val="single" w:sz="4" w:space="0" w:color="auto"/>
            </w:tcBorders>
          </w:tcPr>
          <w:p w:rsidR="00C23A8F" w:rsidRPr="00496B95" w:rsidRDefault="00C23A8F" w:rsidP="006D703E">
            <w:pPr>
              <w:pStyle w:val="ConsPlusCell"/>
            </w:pPr>
            <w:r w:rsidRPr="00496B95">
              <w:t xml:space="preserve">2.ОНОН </w:t>
            </w:r>
          </w:p>
        </w:tc>
        <w:tc>
          <w:tcPr>
            <w:tcW w:w="26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419</w:t>
            </w:r>
          </w:p>
        </w:tc>
        <w:tc>
          <w:tcPr>
            <w:tcW w:w="195"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21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193"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38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697,837</w:t>
            </w:r>
          </w:p>
          <w:p w:rsidR="00C23A8F" w:rsidRPr="00496B95" w:rsidRDefault="00C23A8F" w:rsidP="006D703E">
            <w:pPr>
              <w:pStyle w:val="ConsPlusCell"/>
              <w:jc w:val="center"/>
            </w:pPr>
            <w:r w:rsidRPr="00496B95">
              <w:t>657,837</w:t>
            </w:r>
          </w:p>
          <w:p w:rsidR="00C23A8F" w:rsidRPr="00496B95" w:rsidRDefault="00C23A8F" w:rsidP="006D703E">
            <w:pPr>
              <w:pStyle w:val="ConsPlusCell"/>
              <w:jc w:val="center"/>
              <w:rPr>
                <w:b/>
              </w:rPr>
            </w:pPr>
            <w:r w:rsidRPr="00496B95">
              <w:t>40,0</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697,837</w:t>
            </w:r>
          </w:p>
          <w:p w:rsidR="00C23A8F" w:rsidRPr="00496B95" w:rsidRDefault="00C23A8F" w:rsidP="006D703E">
            <w:pPr>
              <w:pStyle w:val="ConsPlusCell"/>
              <w:jc w:val="center"/>
            </w:pPr>
            <w:r w:rsidRPr="00496B95">
              <w:t>657,837</w:t>
            </w:r>
          </w:p>
          <w:p w:rsidR="00C23A8F" w:rsidRPr="00496B95" w:rsidRDefault="00C23A8F" w:rsidP="006D703E">
            <w:pPr>
              <w:pStyle w:val="ConsPlusCell"/>
              <w:jc w:val="center"/>
              <w:rPr>
                <w:b/>
              </w:rPr>
            </w:pPr>
            <w:r w:rsidRPr="00496B95">
              <w:t>40,0</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697,837</w:t>
            </w:r>
          </w:p>
          <w:p w:rsidR="00C23A8F" w:rsidRPr="00496B95" w:rsidRDefault="00C23A8F" w:rsidP="006D703E">
            <w:pPr>
              <w:pStyle w:val="ConsPlusCell"/>
              <w:jc w:val="center"/>
            </w:pPr>
            <w:r w:rsidRPr="00496B95">
              <w:t>657,837</w:t>
            </w:r>
          </w:p>
          <w:p w:rsidR="00C23A8F" w:rsidRPr="00496B95" w:rsidRDefault="00C23A8F" w:rsidP="006D703E">
            <w:pPr>
              <w:pStyle w:val="ConsPlusCell"/>
              <w:jc w:val="center"/>
              <w:rPr>
                <w:b/>
              </w:rPr>
            </w:pPr>
            <w:r w:rsidRPr="00496B95">
              <w:t>40,0</w:t>
            </w: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r>
      <w:tr w:rsidR="00C23A8F" w:rsidRPr="00496B95" w:rsidTr="006D703E">
        <w:trPr>
          <w:tblCellSpacing w:w="5" w:type="nil"/>
        </w:trPr>
        <w:tc>
          <w:tcPr>
            <w:tcW w:w="658" w:type="pct"/>
            <w:vMerge/>
            <w:tcBorders>
              <w:left w:val="single" w:sz="4" w:space="0" w:color="auto"/>
              <w:right w:val="single" w:sz="4" w:space="0" w:color="auto"/>
            </w:tcBorders>
          </w:tcPr>
          <w:p w:rsidR="00C23A8F" w:rsidRPr="00496B95" w:rsidRDefault="00C23A8F" w:rsidP="006D703E">
            <w:pPr>
              <w:pStyle w:val="ConsPlusCell"/>
              <w:jc w:val="center"/>
            </w:pPr>
          </w:p>
        </w:tc>
        <w:tc>
          <w:tcPr>
            <w:tcW w:w="1539" w:type="pct"/>
            <w:vMerge/>
            <w:tcBorders>
              <w:left w:val="single" w:sz="4" w:space="0" w:color="auto"/>
              <w:right w:val="single" w:sz="4" w:space="0" w:color="auto"/>
            </w:tcBorders>
          </w:tcPr>
          <w:p w:rsidR="00C23A8F" w:rsidRPr="00496B95" w:rsidRDefault="00C23A8F" w:rsidP="006D703E">
            <w:pPr>
              <w:pStyle w:val="ConsPlusCell"/>
              <w:jc w:val="center"/>
            </w:pPr>
          </w:p>
        </w:tc>
        <w:tc>
          <w:tcPr>
            <w:tcW w:w="590" w:type="pct"/>
            <w:tcBorders>
              <w:left w:val="single" w:sz="4" w:space="0" w:color="auto"/>
              <w:bottom w:val="single" w:sz="4" w:space="0" w:color="auto"/>
              <w:right w:val="single" w:sz="4" w:space="0" w:color="auto"/>
            </w:tcBorders>
          </w:tcPr>
          <w:p w:rsidR="00C23A8F" w:rsidRPr="00496B95" w:rsidRDefault="00C23A8F" w:rsidP="006D703E">
            <w:pPr>
              <w:pStyle w:val="ConsPlusCell"/>
            </w:pPr>
            <w:r w:rsidRPr="00496B95">
              <w:t>3.ГЦХО</w:t>
            </w:r>
          </w:p>
        </w:tc>
        <w:tc>
          <w:tcPr>
            <w:tcW w:w="26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419</w:t>
            </w:r>
          </w:p>
        </w:tc>
        <w:tc>
          <w:tcPr>
            <w:tcW w:w="195"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21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193"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38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179,431</w:t>
            </w:r>
          </w:p>
          <w:p w:rsidR="00C23A8F" w:rsidRPr="00496B95" w:rsidRDefault="00C23A8F" w:rsidP="006D703E">
            <w:pPr>
              <w:pStyle w:val="ConsPlusCell"/>
              <w:jc w:val="center"/>
            </w:pPr>
            <w:r w:rsidRPr="00496B95">
              <w:t>179,431</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179,431</w:t>
            </w:r>
          </w:p>
          <w:p w:rsidR="00C23A8F" w:rsidRPr="00496B95" w:rsidRDefault="00C23A8F" w:rsidP="006D703E">
            <w:pPr>
              <w:pStyle w:val="ConsPlusCell"/>
              <w:jc w:val="center"/>
              <w:rPr>
                <w:b/>
              </w:rPr>
            </w:pPr>
            <w:r w:rsidRPr="00496B95">
              <w:t>179,431</w:t>
            </w: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179,431</w:t>
            </w:r>
          </w:p>
          <w:p w:rsidR="00C23A8F" w:rsidRPr="00496B95" w:rsidRDefault="00C23A8F" w:rsidP="006D703E">
            <w:pPr>
              <w:pStyle w:val="ConsPlusCell"/>
              <w:jc w:val="center"/>
              <w:rPr>
                <w:b/>
              </w:rPr>
            </w:pPr>
            <w:r w:rsidRPr="00496B95">
              <w:t>179,431</w:t>
            </w: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r>
      <w:tr w:rsidR="00C23A8F" w:rsidRPr="00496B95" w:rsidTr="006D703E">
        <w:trPr>
          <w:tblCellSpacing w:w="5" w:type="nil"/>
        </w:trPr>
        <w:tc>
          <w:tcPr>
            <w:tcW w:w="658"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1539" w:type="pct"/>
            <w:vMerge/>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c>
          <w:tcPr>
            <w:tcW w:w="590" w:type="pct"/>
            <w:tcBorders>
              <w:left w:val="single" w:sz="4" w:space="0" w:color="auto"/>
              <w:bottom w:val="single" w:sz="4" w:space="0" w:color="auto"/>
              <w:right w:val="single" w:sz="4" w:space="0" w:color="auto"/>
            </w:tcBorders>
          </w:tcPr>
          <w:p w:rsidR="00C23A8F" w:rsidRPr="00496B95" w:rsidRDefault="00C23A8F" w:rsidP="006D703E">
            <w:pPr>
              <w:pStyle w:val="ConsPlusCell"/>
            </w:pPr>
            <w:r w:rsidRPr="00496B95">
              <w:t>4.ЦБ</w:t>
            </w:r>
          </w:p>
        </w:tc>
        <w:tc>
          <w:tcPr>
            <w:tcW w:w="26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419</w:t>
            </w:r>
          </w:p>
        </w:tc>
        <w:tc>
          <w:tcPr>
            <w:tcW w:w="195"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21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193"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r w:rsidRPr="00496B95">
              <w:t>X</w:t>
            </w:r>
          </w:p>
          <w:p w:rsidR="00C23A8F" w:rsidRPr="00496B95" w:rsidRDefault="00C23A8F" w:rsidP="006D703E">
            <w:pPr>
              <w:pStyle w:val="ConsPlusCell"/>
              <w:jc w:val="center"/>
            </w:pPr>
          </w:p>
        </w:tc>
        <w:tc>
          <w:tcPr>
            <w:tcW w:w="389"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1850,159</w:t>
            </w:r>
          </w:p>
          <w:p w:rsidR="00C23A8F" w:rsidRPr="00496B95" w:rsidRDefault="00C23A8F" w:rsidP="006D703E">
            <w:pPr>
              <w:pStyle w:val="ConsPlusCell"/>
              <w:jc w:val="center"/>
            </w:pPr>
            <w:r>
              <w:t>1850,159</w:t>
            </w:r>
          </w:p>
          <w:p w:rsidR="00C23A8F" w:rsidRPr="00496B95" w:rsidRDefault="00C23A8F" w:rsidP="006D703E">
            <w:pPr>
              <w:pStyle w:val="ConsPlusCell"/>
              <w:jc w:val="center"/>
              <w:rPr>
                <w:b/>
              </w:rPr>
            </w:pPr>
          </w:p>
          <w:p w:rsidR="00C23A8F" w:rsidRPr="00496B95" w:rsidRDefault="00C23A8F" w:rsidP="006D703E">
            <w:pPr>
              <w:pStyle w:val="ConsPlusCell"/>
              <w:jc w:val="center"/>
              <w:rPr>
                <w:b/>
              </w:rPr>
            </w:pP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1850,159</w:t>
            </w:r>
          </w:p>
          <w:p w:rsidR="00C23A8F" w:rsidRPr="00496B95" w:rsidRDefault="00C23A8F" w:rsidP="006D703E">
            <w:pPr>
              <w:pStyle w:val="ConsPlusCell"/>
              <w:jc w:val="center"/>
            </w:pPr>
            <w:r>
              <w:t>1850,159</w:t>
            </w:r>
          </w:p>
          <w:p w:rsidR="00C23A8F" w:rsidRPr="00496B95" w:rsidRDefault="00C23A8F" w:rsidP="006D703E">
            <w:pPr>
              <w:pStyle w:val="ConsPlusCell"/>
              <w:jc w:val="center"/>
              <w:rPr>
                <w:b/>
              </w:rPr>
            </w:pPr>
          </w:p>
        </w:tc>
        <w:tc>
          <w:tcPr>
            <w:tcW w:w="392"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rPr>
                <w:b/>
              </w:rPr>
            </w:pPr>
            <w:r w:rsidRPr="00496B95">
              <w:rPr>
                <w:b/>
              </w:rPr>
              <w:t>1850,159</w:t>
            </w:r>
          </w:p>
          <w:p w:rsidR="00C23A8F" w:rsidRPr="00496B95" w:rsidRDefault="00C23A8F" w:rsidP="006D703E">
            <w:pPr>
              <w:pStyle w:val="ConsPlusCell"/>
              <w:jc w:val="center"/>
            </w:pPr>
            <w:r>
              <w:t>1850,159</w:t>
            </w:r>
          </w:p>
          <w:p w:rsidR="00C23A8F" w:rsidRPr="00496B95" w:rsidRDefault="00C23A8F" w:rsidP="006D703E">
            <w:pPr>
              <w:pStyle w:val="ConsPlusCell"/>
              <w:jc w:val="center"/>
              <w:rPr>
                <w:b/>
              </w:rPr>
            </w:pPr>
          </w:p>
        </w:tc>
        <w:tc>
          <w:tcPr>
            <w:tcW w:w="181" w:type="pct"/>
            <w:tcBorders>
              <w:left w:val="single" w:sz="4" w:space="0" w:color="auto"/>
              <w:bottom w:val="single" w:sz="4" w:space="0" w:color="auto"/>
              <w:right w:val="single" w:sz="4" w:space="0" w:color="auto"/>
            </w:tcBorders>
          </w:tcPr>
          <w:p w:rsidR="00C23A8F" w:rsidRPr="00496B95" w:rsidRDefault="00C23A8F" w:rsidP="006D703E">
            <w:pPr>
              <w:pStyle w:val="ConsPlusCell"/>
              <w:jc w:val="center"/>
            </w:pPr>
          </w:p>
        </w:tc>
      </w:tr>
    </w:tbl>
    <w:p w:rsidR="00C23A8F" w:rsidRPr="00B317A2" w:rsidRDefault="00C23A8F" w:rsidP="00C23A8F">
      <w:pPr>
        <w:rPr>
          <w:rFonts w:ascii="Times New Roman" w:hAnsi="Times New Roman" w:cs="Times New Roman"/>
          <w:sz w:val="28"/>
          <w:szCs w:val="28"/>
        </w:rPr>
      </w:pPr>
    </w:p>
    <w:p w:rsidR="00C23A8F" w:rsidRDefault="00C23A8F" w:rsidP="00C23A8F">
      <w:pPr>
        <w:rPr>
          <w:rFonts w:ascii="Times New Roman" w:hAnsi="Times New Roman" w:cs="Times New Roman"/>
        </w:rPr>
      </w:pPr>
      <w:r>
        <w:rPr>
          <w:rFonts w:ascii="Times New Roman" w:hAnsi="Times New Roman" w:cs="Times New Roman"/>
        </w:rPr>
        <w:t xml:space="preserve">                                           </w:t>
      </w:r>
    </w:p>
    <w:p w:rsidR="00C23A8F" w:rsidRPr="00D61079" w:rsidRDefault="00C23A8F" w:rsidP="00C23A8F">
      <w:pPr>
        <w:rPr>
          <w:rFonts w:ascii="Times New Roman" w:hAnsi="Times New Roman" w:cs="Times New Roman"/>
        </w:rPr>
      </w:pPr>
      <w:r>
        <w:rPr>
          <w:rFonts w:ascii="Times New Roman" w:hAnsi="Times New Roman" w:cs="Times New Roman"/>
        </w:rPr>
        <w:t xml:space="preserve">                                           </w:t>
      </w:r>
      <w:r w:rsidRPr="00D61079">
        <w:rPr>
          <w:rFonts w:ascii="Times New Roman" w:hAnsi="Times New Roman" w:cs="Times New Roman"/>
        </w:rPr>
        <w:t>Гл</w:t>
      </w:r>
      <w:proofErr w:type="gramStart"/>
      <w:r w:rsidRPr="00D61079">
        <w:rPr>
          <w:rFonts w:ascii="Times New Roman" w:hAnsi="Times New Roman" w:cs="Times New Roman"/>
        </w:rPr>
        <w:t>.б</w:t>
      </w:r>
      <w:proofErr w:type="gramEnd"/>
      <w:r w:rsidRPr="00D61079">
        <w:rPr>
          <w:rFonts w:ascii="Times New Roman" w:hAnsi="Times New Roman" w:cs="Times New Roman"/>
        </w:rPr>
        <w:t>ухгалтер                                                                            Г.В.Кулёмина</w:t>
      </w:r>
    </w:p>
    <w:p w:rsidR="00C23A8F" w:rsidRPr="00D61079" w:rsidRDefault="00C23A8F" w:rsidP="00C23A8F">
      <w:pPr>
        <w:rPr>
          <w:rFonts w:ascii="Times New Roman" w:hAnsi="Times New Roman" w:cs="Times New Roman"/>
        </w:rPr>
      </w:pPr>
      <w:r w:rsidRPr="00D61079">
        <w:rPr>
          <w:rFonts w:ascii="Times New Roman" w:hAnsi="Times New Roman" w:cs="Times New Roman"/>
        </w:rPr>
        <w:t xml:space="preserve">                                           Экономист                                                                               Е.П.Калинина</w:t>
      </w:r>
    </w:p>
    <w:tbl>
      <w:tblPr>
        <w:tblW w:w="15466" w:type="dxa"/>
        <w:tblInd w:w="108" w:type="dxa"/>
        <w:tblLayout w:type="fixed"/>
        <w:tblLook w:val="04A0"/>
      </w:tblPr>
      <w:tblGrid>
        <w:gridCol w:w="482"/>
        <w:gridCol w:w="2779"/>
        <w:gridCol w:w="1417"/>
        <w:gridCol w:w="1134"/>
        <w:gridCol w:w="993"/>
        <w:gridCol w:w="1164"/>
        <w:gridCol w:w="1106"/>
        <w:gridCol w:w="1008"/>
        <w:gridCol w:w="1535"/>
        <w:gridCol w:w="811"/>
        <w:gridCol w:w="2047"/>
        <w:gridCol w:w="990"/>
      </w:tblGrid>
      <w:tr w:rsidR="00C23A8F" w:rsidRPr="00C7058C" w:rsidTr="00C23A8F">
        <w:trPr>
          <w:trHeight w:val="312"/>
        </w:trPr>
        <w:tc>
          <w:tcPr>
            <w:tcW w:w="15466" w:type="dxa"/>
            <w:gridSpan w:val="12"/>
            <w:noWrap/>
            <w:vAlign w:val="bottom"/>
          </w:tcPr>
          <w:p w:rsidR="00C23A8F" w:rsidRPr="00C7058C" w:rsidRDefault="00C23A8F" w:rsidP="006D703E">
            <w:pPr>
              <w:jc w:val="center"/>
              <w:rPr>
                <w:rFonts w:ascii="Times New Roman" w:hAnsi="Times New Roman" w:cs="Times New Roman"/>
                <w:b/>
                <w:sz w:val="28"/>
                <w:szCs w:val="28"/>
              </w:rPr>
            </w:pPr>
            <w:r w:rsidRPr="00C7058C">
              <w:rPr>
                <w:rStyle w:val="a9"/>
                <w:rFonts w:ascii="Times New Roman" w:hAnsi="Times New Roman"/>
                <w:b w:val="0"/>
                <w:color w:val="auto"/>
              </w:rPr>
              <w:lastRenderedPageBreak/>
              <w:t xml:space="preserve">                                                                                                             </w:t>
            </w:r>
            <w:r w:rsidRPr="00C7058C">
              <w:rPr>
                <w:rFonts w:ascii="Times New Roman" w:hAnsi="Times New Roman" w:cs="Times New Roman"/>
                <w:b/>
                <w:sz w:val="28"/>
                <w:szCs w:val="28"/>
              </w:rPr>
              <w:t>Приложение 2</w:t>
            </w:r>
          </w:p>
          <w:p w:rsidR="00C23A8F" w:rsidRPr="00C7058C" w:rsidRDefault="00C23A8F" w:rsidP="006D703E">
            <w:pPr>
              <w:jc w:val="center"/>
              <w:rPr>
                <w:rFonts w:ascii="Times New Roman" w:hAnsi="Times New Roman" w:cs="Times New Roman"/>
                <w:sz w:val="28"/>
                <w:szCs w:val="28"/>
              </w:rPr>
            </w:pPr>
            <w:r w:rsidRPr="00C7058C">
              <w:rPr>
                <w:rFonts w:ascii="Times New Roman" w:hAnsi="Times New Roman" w:cs="Times New Roman"/>
                <w:b/>
                <w:sz w:val="28"/>
                <w:szCs w:val="28"/>
              </w:rPr>
              <w:t xml:space="preserve">                                                                                             </w:t>
            </w:r>
            <w:r w:rsidRPr="00C7058C">
              <w:rPr>
                <w:rFonts w:ascii="Times New Roman" w:hAnsi="Times New Roman" w:cs="Times New Roman"/>
                <w:sz w:val="28"/>
                <w:szCs w:val="28"/>
              </w:rPr>
              <w:t>к Подпрограмме</w:t>
            </w:r>
          </w:p>
          <w:p w:rsidR="00C23A8F" w:rsidRPr="00C7058C" w:rsidRDefault="00C23A8F" w:rsidP="006D703E">
            <w:pPr>
              <w:jc w:val="center"/>
              <w:rPr>
                <w:rFonts w:ascii="Times New Roman" w:hAnsi="Times New Roman" w:cs="Times New Roman"/>
                <w:sz w:val="28"/>
                <w:szCs w:val="28"/>
              </w:rPr>
            </w:pPr>
            <w:r w:rsidRPr="00C7058C">
              <w:rPr>
                <w:rFonts w:ascii="Times New Roman" w:hAnsi="Times New Roman" w:cs="Times New Roman"/>
                <w:sz w:val="28"/>
                <w:szCs w:val="28"/>
              </w:rPr>
              <w:t xml:space="preserve">                                                                                                                                        «Обеспечение создания культурной среды        </w:t>
            </w:r>
          </w:p>
          <w:p w:rsidR="00C23A8F" w:rsidRPr="00C7058C" w:rsidRDefault="00C23A8F" w:rsidP="006D703E">
            <w:pPr>
              <w:jc w:val="center"/>
              <w:rPr>
                <w:rFonts w:ascii="Times New Roman" w:hAnsi="Times New Roman" w:cs="Times New Roman"/>
                <w:sz w:val="28"/>
                <w:szCs w:val="28"/>
              </w:rPr>
            </w:pPr>
            <w:r w:rsidRPr="00C7058C">
              <w:rPr>
                <w:rFonts w:ascii="Times New Roman" w:hAnsi="Times New Roman" w:cs="Times New Roman"/>
                <w:sz w:val="28"/>
                <w:szCs w:val="28"/>
              </w:rPr>
              <w:t xml:space="preserve">                                                                                                                              в Усть-Катавском городском округе </w:t>
            </w:r>
          </w:p>
          <w:p w:rsidR="00C23A8F" w:rsidRPr="00C7058C" w:rsidRDefault="00C23A8F" w:rsidP="006D703E">
            <w:pPr>
              <w:jc w:val="center"/>
              <w:rPr>
                <w:rFonts w:ascii="Times New Roman" w:hAnsi="Times New Roman" w:cs="Times New Roman"/>
                <w:sz w:val="28"/>
                <w:szCs w:val="28"/>
              </w:rPr>
            </w:pPr>
            <w:r w:rsidRPr="00C7058C">
              <w:rPr>
                <w:rFonts w:ascii="Times New Roman" w:hAnsi="Times New Roman" w:cs="Times New Roman"/>
                <w:sz w:val="28"/>
                <w:szCs w:val="28"/>
              </w:rPr>
              <w:t xml:space="preserve">                                                                                               на 2014-2016 гг.»</w:t>
            </w:r>
          </w:p>
          <w:p w:rsidR="00C23A8F" w:rsidRPr="00C7058C" w:rsidRDefault="00C23A8F" w:rsidP="006D703E">
            <w:pPr>
              <w:jc w:val="center"/>
              <w:rPr>
                <w:rFonts w:ascii="Times New Roman" w:hAnsi="Times New Roman" w:cs="Times New Roman"/>
                <w:sz w:val="28"/>
                <w:szCs w:val="28"/>
              </w:rPr>
            </w:pPr>
          </w:p>
          <w:p w:rsidR="00C23A8F" w:rsidRPr="00C7058C" w:rsidRDefault="00C23A8F" w:rsidP="006D703E">
            <w:pPr>
              <w:widowControl/>
              <w:autoSpaceDE/>
              <w:adjustRightInd/>
              <w:spacing w:line="276" w:lineRule="auto"/>
              <w:jc w:val="center"/>
              <w:rPr>
                <w:rFonts w:ascii="Times New Roman" w:hAnsi="Times New Roman" w:cs="Times New Roman"/>
                <w:b/>
                <w:bCs/>
              </w:rPr>
            </w:pPr>
            <w:r w:rsidRPr="00C7058C">
              <w:rPr>
                <w:rFonts w:ascii="Times New Roman" w:hAnsi="Times New Roman" w:cs="Times New Roman"/>
                <w:b/>
                <w:bCs/>
              </w:rPr>
              <w:t>План мероприятий Подпрограммы</w:t>
            </w:r>
          </w:p>
        </w:tc>
      </w:tr>
      <w:tr w:rsidR="00C23A8F" w:rsidRPr="00C7058C" w:rsidTr="00C23A8F">
        <w:trPr>
          <w:trHeight w:val="345"/>
        </w:trPr>
        <w:tc>
          <w:tcPr>
            <w:tcW w:w="15466" w:type="dxa"/>
            <w:gridSpan w:val="12"/>
            <w:noWrap/>
            <w:vAlign w:val="bottom"/>
          </w:tcPr>
          <w:p w:rsidR="00C23A8F" w:rsidRPr="00C7058C" w:rsidRDefault="00C23A8F" w:rsidP="006D703E">
            <w:pPr>
              <w:spacing w:line="276" w:lineRule="auto"/>
              <w:jc w:val="center"/>
              <w:rPr>
                <w:rFonts w:ascii="Times New Roman" w:hAnsi="Times New Roman" w:cs="Times New Roman"/>
                <w:b/>
                <w:bCs/>
              </w:rPr>
            </w:pPr>
            <w:r w:rsidRPr="00C7058C">
              <w:rPr>
                <w:rFonts w:ascii="Times New Roman" w:hAnsi="Times New Roman" w:cs="Times New Roman"/>
                <w:b/>
                <w:bCs/>
              </w:rPr>
              <w:t>«Обеспечение создания культурной среды  в Усть-Катавском городском округе на 2014-2016 гг.»</w:t>
            </w:r>
          </w:p>
          <w:p w:rsidR="00C23A8F" w:rsidRPr="00C7058C" w:rsidRDefault="00C23A8F" w:rsidP="006D703E">
            <w:pPr>
              <w:spacing w:line="276" w:lineRule="auto"/>
              <w:jc w:val="center"/>
              <w:rPr>
                <w:rFonts w:ascii="Times New Roman" w:hAnsi="Times New Roman" w:cs="Times New Roman"/>
                <w:b/>
                <w:bCs/>
              </w:rPr>
            </w:pPr>
            <w:r w:rsidRPr="00C7058C">
              <w:rPr>
                <w:rFonts w:ascii="Times New Roman" w:hAnsi="Times New Roman" w:cs="Times New Roman"/>
                <w:b/>
                <w:bCs/>
              </w:rPr>
              <w:t>Муниципальное казённое учреждение «Управление по культуре и молодёжной политике Усть-Катавского городского округа»</w:t>
            </w:r>
          </w:p>
          <w:p w:rsidR="00C23A8F" w:rsidRPr="00C7058C" w:rsidRDefault="00C23A8F" w:rsidP="00C23A8F">
            <w:pPr>
              <w:spacing w:line="276" w:lineRule="auto"/>
              <w:jc w:val="center"/>
              <w:rPr>
                <w:rFonts w:ascii="Times New Roman" w:hAnsi="Times New Roman" w:cs="Times New Roman"/>
                <w:b/>
                <w:bCs/>
              </w:rPr>
            </w:pPr>
            <w:r w:rsidRPr="00C7058C">
              <w:rPr>
                <w:rFonts w:ascii="Times New Roman" w:hAnsi="Times New Roman" w:cs="Times New Roman"/>
                <w:b/>
                <w:bCs/>
              </w:rPr>
              <w:t xml:space="preserve"> (МКУ УКМП)</w:t>
            </w:r>
          </w:p>
        </w:tc>
      </w:tr>
      <w:tr w:rsidR="00C23A8F" w:rsidRPr="00C7058C" w:rsidTr="00C23A8F">
        <w:trPr>
          <w:trHeight w:val="488"/>
        </w:trPr>
        <w:tc>
          <w:tcPr>
            <w:tcW w:w="482"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xml:space="preserve">№ </w:t>
            </w:r>
            <w:proofErr w:type="gramStart"/>
            <w:r w:rsidRPr="00C7058C">
              <w:rPr>
                <w:rFonts w:ascii="Times New Roman" w:hAnsi="Times New Roman" w:cs="Times New Roman"/>
                <w:sz w:val="20"/>
                <w:szCs w:val="20"/>
              </w:rPr>
              <w:t>п</w:t>
            </w:r>
            <w:proofErr w:type="gramEnd"/>
            <w:r w:rsidRPr="00C7058C">
              <w:rPr>
                <w:rFonts w:ascii="Times New Roman" w:hAnsi="Times New Roman" w:cs="Times New Roman"/>
                <w:sz w:val="20"/>
                <w:szCs w:val="20"/>
              </w:rPr>
              <w:t>/п</w:t>
            </w:r>
          </w:p>
        </w:tc>
        <w:tc>
          <w:tcPr>
            <w:tcW w:w="2779"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Наименование подпрограммы, структурного подразделения, основного мероприятия, мероприятий ведомственной целевой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Срок сдачи объекта мероприятия (проведения мероприятия)</w:t>
            </w:r>
          </w:p>
        </w:tc>
        <w:tc>
          <w:tcPr>
            <w:tcW w:w="5405" w:type="dxa"/>
            <w:gridSpan w:val="5"/>
            <w:tcBorders>
              <w:top w:val="single" w:sz="4" w:space="0" w:color="auto"/>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Планируемые объемы финансирования                                                           (тыс. руб.)</w:t>
            </w:r>
          </w:p>
        </w:tc>
        <w:tc>
          <w:tcPr>
            <w:tcW w:w="1535"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Статья экономической классификации</w:t>
            </w:r>
          </w:p>
        </w:tc>
        <w:tc>
          <w:tcPr>
            <w:tcW w:w="811"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ГРБС, РБС, ПБС</w:t>
            </w:r>
          </w:p>
        </w:tc>
        <w:tc>
          <w:tcPr>
            <w:tcW w:w="2047"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roofErr w:type="gramStart"/>
            <w:r w:rsidRPr="00C7058C">
              <w:rPr>
                <w:rFonts w:ascii="Times New Roman" w:hAnsi="Times New Roman" w:cs="Times New Roman"/>
                <w:sz w:val="20"/>
                <w:szCs w:val="20"/>
              </w:rPr>
              <w:t>Целевое назначение (раздел, подраздел, целевая статья, вид расходов согласно функционального классификатору</w:t>
            </w:r>
            <w:proofErr w:type="gramEnd"/>
          </w:p>
        </w:tc>
        <w:tc>
          <w:tcPr>
            <w:tcW w:w="990" w:type="dxa"/>
            <w:vMerge w:val="restart"/>
            <w:tcBorders>
              <w:top w:val="single" w:sz="4" w:space="0" w:color="auto"/>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Примечание</w:t>
            </w:r>
          </w:p>
        </w:tc>
      </w:tr>
      <w:tr w:rsidR="00C23A8F" w:rsidRPr="00C7058C" w:rsidTr="00C23A8F">
        <w:trPr>
          <w:trHeight w:val="1061"/>
        </w:trPr>
        <w:tc>
          <w:tcPr>
            <w:tcW w:w="482"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Всего</w:t>
            </w:r>
          </w:p>
        </w:tc>
        <w:tc>
          <w:tcPr>
            <w:tcW w:w="993"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Феде</w:t>
            </w: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ральный бюджет</w:t>
            </w:r>
          </w:p>
        </w:tc>
        <w:tc>
          <w:tcPr>
            <w:tcW w:w="116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Областной бюджет</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Бюджет городского округа</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Внебюджетные средства</w:t>
            </w: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r>
      <w:tr w:rsidR="00C23A8F" w:rsidRPr="00C7058C" w:rsidTr="00C23A8F">
        <w:trPr>
          <w:trHeight w:val="165"/>
        </w:trPr>
        <w:tc>
          <w:tcPr>
            <w:tcW w:w="482" w:type="dxa"/>
            <w:tcBorders>
              <w:top w:val="nil"/>
              <w:left w:val="single" w:sz="4" w:space="0" w:color="auto"/>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w:t>
            </w:r>
          </w:p>
        </w:tc>
        <w:tc>
          <w:tcPr>
            <w:tcW w:w="2779"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w:t>
            </w:r>
          </w:p>
        </w:tc>
        <w:tc>
          <w:tcPr>
            <w:tcW w:w="993"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w:t>
            </w:r>
          </w:p>
        </w:tc>
        <w:tc>
          <w:tcPr>
            <w:tcW w:w="116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7</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8</w:t>
            </w: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9</w:t>
            </w:r>
          </w:p>
        </w:tc>
        <w:tc>
          <w:tcPr>
            <w:tcW w:w="811"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204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11</w:t>
            </w: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w:t>
            </w:r>
          </w:p>
        </w:tc>
      </w:tr>
      <w:tr w:rsidR="00C23A8F" w:rsidRPr="00C7058C" w:rsidTr="00C23A8F">
        <w:trPr>
          <w:trHeight w:val="1271"/>
        </w:trPr>
        <w:tc>
          <w:tcPr>
            <w:tcW w:w="482" w:type="dxa"/>
            <w:tcBorders>
              <w:top w:val="nil"/>
              <w:left w:val="single" w:sz="4" w:space="0" w:color="auto"/>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w:t>
            </w:r>
          </w:p>
        </w:tc>
        <w:tc>
          <w:tcPr>
            <w:tcW w:w="2779" w:type="dxa"/>
            <w:tcBorders>
              <w:top w:val="nil"/>
              <w:left w:val="nil"/>
              <w:bottom w:val="single" w:sz="4" w:space="0" w:color="auto"/>
              <w:right w:val="single" w:sz="4" w:space="0" w:color="auto"/>
            </w:tcBorders>
          </w:tcPr>
          <w:p w:rsidR="00C23A8F" w:rsidRPr="00C7058C" w:rsidRDefault="00C23A8F" w:rsidP="006D703E">
            <w:pPr>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В целом по Подпрограмме</w:t>
            </w:r>
          </w:p>
          <w:p w:rsidR="00C23A8F" w:rsidRPr="00C7058C" w:rsidRDefault="00C23A8F" w:rsidP="006D703E">
            <w:pPr>
              <w:spacing w:line="276" w:lineRule="auto"/>
              <w:jc w:val="center"/>
              <w:rPr>
                <w:rFonts w:ascii="Times New Roman" w:hAnsi="Times New Roman" w:cs="Times New Roman"/>
                <w:b/>
                <w:bCs/>
                <w:sz w:val="20"/>
                <w:szCs w:val="20"/>
              </w:rPr>
            </w:pPr>
            <w:r w:rsidRPr="00C7058C">
              <w:rPr>
                <w:rFonts w:ascii="Times New Roman" w:hAnsi="Times New Roman" w:cs="Times New Roman"/>
                <w:b/>
                <w:bCs/>
                <w:sz w:val="20"/>
                <w:szCs w:val="20"/>
              </w:rPr>
              <w:t xml:space="preserve">«Обеспечение создания культурной среды </w:t>
            </w:r>
          </w:p>
          <w:p w:rsidR="00C23A8F" w:rsidRPr="00C7058C" w:rsidRDefault="00C23A8F" w:rsidP="006D703E">
            <w:pPr>
              <w:spacing w:line="276" w:lineRule="auto"/>
              <w:jc w:val="center"/>
              <w:rPr>
                <w:rFonts w:ascii="Times New Roman" w:hAnsi="Times New Roman" w:cs="Times New Roman"/>
                <w:b/>
                <w:bCs/>
                <w:sz w:val="20"/>
                <w:szCs w:val="20"/>
              </w:rPr>
            </w:pPr>
            <w:r w:rsidRPr="00C7058C">
              <w:rPr>
                <w:rFonts w:ascii="Times New Roman" w:hAnsi="Times New Roman" w:cs="Times New Roman"/>
                <w:b/>
                <w:bCs/>
                <w:sz w:val="20"/>
                <w:szCs w:val="20"/>
              </w:rPr>
              <w:t xml:space="preserve"> в Усть-Катавском городском округе </w:t>
            </w:r>
          </w:p>
          <w:p w:rsidR="00C23A8F" w:rsidRPr="00C7058C" w:rsidRDefault="00C23A8F" w:rsidP="006D703E">
            <w:pPr>
              <w:spacing w:line="276" w:lineRule="auto"/>
              <w:jc w:val="center"/>
              <w:rPr>
                <w:rFonts w:ascii="Times New Roman" w:hAnsi="Times New Roman" w:cs="Times New Roman"/>
                <w:bCs/>
                <w:sz w:val="20"/>
                <w:szCs w:val="20"/>
              </w:rPr>
            </w:pPr>
            <w:r w:rsidRPr="00C7058C">
              <w:rPr>
                <w:rFonts w:ascii="Times New Roman" w:hAnsi="Times New Roman" w:cs="Times New Roman"/>
                <w:b/>
                <w:bCs/>
                <w:sz w:val="20"/>
                <w:szCs w:val="20"/>
              </w:rPr>
              <w:t>на 2014-2016 гг</w:t>
            </w:r>
            <w:r w:rsidRPr="00C7058C">
              <w:rPr>
                <w:rFonts w:ascii="Times New Roman" w:hAnsi="Times New Roman" w:cs="Times New Roman"/>
                <w:bCs/>
                <w:sz w:val="20"/>
                <w:szCs w:val="20"/>
              </w:rPr>
              <w:t>.»</w:t>
            </w:r>
          </w:p>
        </w:tc>
        <w:tc>
          <w:tcPr>
            <w:tcW w:w="1417"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2014 г.</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2015 г.</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2016 г.</w:t>
            </w:r>
          </w:p>
        </w:tc>
        <w:tc>
          <w:tcPr>
            <w:tcW w:w="1134"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3530,537</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3530,537</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3530,537</w:t>
            </w:r>
          </w:p>
        </w:tc>
        <w:tc>
          <w:tcPr>
            <w:tcW w:w="993"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1355,437</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1355,437</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1355,437</w:t>
            </w:r>
          </w:p>
        </w:tc>
        <w:tc>
          <w:tcPr>
            <w:tcW w:w="1106"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2175,1</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2175,1</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2175,1</w:t>
            </w:r>
          </w:p>
          <w:p w:rsidR="00C23A8F" w:rsidRPr="00C7058C" w:rsidRDefault="00C23A8F" w:rsidP="006D703E">
            <w:pPr>
              <w:widowControl/>
              <w:autoSpaceDE/>
              <w:adjustRightInd/>
              <w:spacing w:line="276" w:lineRule="auto"/>
              <w:rPr>
                <w:rFonts w:ascii="Times New Roman" w:hAnsi="Times New Roman" w:cs="Times New Roman"/>
                <w:b/>
                <w:sz w:val="20"/>
                <w:szCs w:val="20"/>
              </w:rPr>
            </w:pPr>
          </w:p>
        </w:tc>
        <w:tc>
          <w:tcPr>
            <w:tcW w:w="1008"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431"/>
        </w:trPr>
        <w:tc>
          <w:tcPr>
            <w:tcW w:w="482" w:type="dxa"/>
            <w:vMerge w:val="restart"/>
            <w:tcBorders>
              <w:top w:val="nil"/>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1.1</w:t>
            </w:r>
          </w:p>
        </w:tc>
        <w:tc>
          <w:tcPr>
            <w:tcW w:w="2779" w:type="dxa"/>
            <w:tcBorders>
              <w:top w:val="nil"/>
              <w:left w:val="nil"/>
              <w:bottom w:val="single" w:sz="4" w:space="0" w:color="auto"/>
              <w:right w:val="single" w:sz="4" w:space="0" w:color="auto"/>
            </w:tcBorders>
            <w:hideMark/>
          </w:tcPr>
          <w:p w:rsidR="00C23A8F" w:rsidRPr="00C7058C" w:rsidRDefault="00C23A8F" w:rsidP="006D703E">
            <w:pPr>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Содержание и обеспечение деятельности ОМЦ</w:t>
            </w:r>
          </w:p>
        </w:tc>
        <w:tc>
          <w:tcPr>
            <w:tcW w:w="1417" w:type="dxa"/>
            <w:vMerge w:val="restart"/>
            <w:tcBorders>
              <w:top w:val="nil"/>
              <w:left w:val="nil"/>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2014 г</w:t>
            </w: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jc w:val="center"/>
              <w:rPr>
                <w:rFonts w:ascii="Times New Roman" w:hAnsi="Times New Roman" w:cs="Times New Roman"/>
                <w:b/>
                <w:sz w:val="20"/>
                <w:szCs w:val="20"/>
              </w:rPr>
            </w:pPr>
          </w:p>
        </w:tc>
        <w:tc>
          <w:tcPr>
            <w:tcW w:w="1134"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553,11</w:t>
            </w:r>
          </w:p>
        </w:tc>
        <w:tc>
          <w:tcPr>
            <w:tcW w:w="993"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202,099</w:t>
            </w:r>
          </w:p>
        </w:tc>
        <w:tc>
          <w:tcPr>
            <w:tcW w:w="1106"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351,011</w:t>
            </w:r>
          </w:p>
        </w:tc>
        <w:tc>
          <w:tcPr>
            <w:tcW w:w="1008"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hideMark/>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155,222</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155,222</w:t>
            </w: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p w:rsidR="00C23A8F" w:rsidRPr="00C7058C" w:rsidRDefault="00C23A8F" w:rsidP="006D703E">
            <w:pPr>
              <w:spacing w:line="276" w:lineRule="auto"/>
              <w:jc w:val="center"/>
              <w:rPr>
                <w:rFonts w:ascii="Times New Roman" w:hAnsi="Times New Roman" w:cs="Times New Roman"/>
                <w:sz w:val="20"/>
                <w:szCs w:val="20"/>
              </w:rPr>
            </w:pPr>
          </w:p>
        </w:tc>
        <w:tc>
          <w:tcPr>
            <w:tcW w:w="2047" w:type="dxa"/>
            <w:vMerge w:val="restart"/>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0804 452 99 68 100</w:t>
            </w: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457"/>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46,877</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46,877</w:t>
            </w: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2047"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64"/>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189,716</w:t>
            </w:r>
          </w:p>
        </w:tc>
        <w:tc>
          <w:tcPr>
            <w:tcW w:w="993"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189,716</w:t>
            </w:r>
          </w:p>
        </w:tc>
        <w:tc>
          <w:tcPr>
            <w:tcW w:w="1008"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rPr>
                <w:rFonts w:ascii="Times New Roman" w:hAnsi="Times New Roman" w:cs="Times New Roman"/>
                <w:sz w:val="20"/>
                <w:szCs w:val="20"/>
              </w:rPr>
            </w:pPr>
          </w:p>
          <w:p w:rsidR="00C23A8F" w:rsidRPr="00C7058C" w:rsidRDefault="00C23A8F" w:rsidP="006D703E">
            <w:pPr>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0804 452 9911 100</w:t>
            </w: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64"/>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vMerge w:val="restart"/>
            <w:tcBorders>
              <w:top w:val="nil"/>
              <w:left w:val="nil"/>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xml:space="preserve">Начисления на выплаты </w:t>
            </w: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по оплате труда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vMerge w:val="restart"/>
            <w:tcBorders>
              <w:top w:val="nil"/>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57,295</w:t>
            </w:r>
          </w:p>
        </w:tc>
        <w:tc>
          <w:tcPr>
            <w:tcW w:w="993" w:type="dxa"/>
            <w:vMerge w:val="restart"/>
            <w:tcBorders>
              <w:top w:val="nil"/>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vMerge w:val="restart"/>
            <w:tcBorders>
              <w:top w:val="nil"/>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vMerge w:val="restart"/>
            <w:tcBorders>
              <w:top w:val="nil"/>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57,295</w:t>
            </w:r>
          </w:p>
        </w:tc>
        <w:tc>
          <w:tcPr>
            <w:tcW w:w="1008" w:type="dxa"/>
            <w:vMerge w:val="restart"/>
            <w:tcBorders>
              <w:top w:val="nil"/>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vMerge w:val="restart"/>
            <w:tcBorders>
              <w:top w:val="nil"/>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2047"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32"/>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vMerge/>
            <w:tcBorders>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417" w:type="dxa"/>
            <w:vMerge/>
            <w:tcBorders>
              <w:left w:val="nil"/>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vMerge/>
            <w:tcBorders>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3" w:type="dxa"/>
            <w:vMerge/>
            <w:tcBorders>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vMerge/>
            <w:tcBorders>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vMerge/>
            <w:tcBorders>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vMerge/>
            <w:tcBorders>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vMerge/>
            <w:tcBorders>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811"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2047"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64"/>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Услуги связи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221</w:t>
            </w:r>
          </w:p>
        </w:tc>
        <w:tc>
          <w:tcPr>
            <w:tcW w:w="811" w:type="dxa"/>
            <w:vMerge w:val="restart"/>
            <w:tcBorders>
              <w:top w:val="single" w:sz="4" w:space="0" w:color="auto"/>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top w:val="single" w:sz="4" w:space="0" w:color="auto"/>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0804 452 99 11 200</w:t>
            </w: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23"/>
        </w:trPr>
        <w:tc>
          <w:tcPr>
            <w:tcW w:w="482" w:type="dxa"/>
            <w:vMerge/>
            <w:tcBorders>
              <w:left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Транспортные расходы</w:t>
            </w:r>
          </w:p>
        </w:tc>
        <w:tc>
          <w:tcPr>
            <w:tcW w:w="1417" w:type="dxa"/>
            <w:vMerge/>
            <w:tcBorders>
              <w:left w:val="nil"/>
              <w:bottom w:val="nil"/>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12,0</w:t>
            </w:r>
          </w:p>
        </w:tc>
        <w:tc>
          <w:tcPr>
            <w:tcW w:w="993"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12,0</w:t>
            </w:r>
          </w:p>
        </w:tc>
        <w:tc>
          <w:tcPr>
            <w:tcW w:w="1008" w:type="dxa"/>
            <w:tcBorders>
              <w:top w:val="nil"/>
              <w:left w:val="nil"/>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222</w:t>
            </w:r>
          </w:p>
        </w:tc>
        <w:tc>
          <w:tcPr>
            <w:tcW w:w="811" w:type="dxa"/>
            <w:vMerge/>
            <w:tcBorders>
              <w:left w:val="nil"/>
              <w:bottom w:val="nil"/>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2047" w:type="dxa"/>
            <w:vMerge/>
            <w:tcBorders>
              <w:left w:val="nil"/>
              <w:bottom w:val="nil"/>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r>
      <w:tr w:rsidR="00C23A8F" w:rsidRPr="00C7058C" w:rsidTr="00C23A8F">
        <w:trPr>
          <w:trHeight w:val="39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Работы и услуги по содержанию имущества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225</w:t>
            </w:r>
          </w:p>
        </w:tc>
        <w:tc>
          <w:tcPr>
            <w:tcW w:w="811" w:type="dxa"/>
            <w:vMerge/>
            <w:tcBorders>
              <w:left w:val="nil"/>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работы  услуги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27,0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27,0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226</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расходы</w:t>
            </w:r>
          </w:p>
        </w:tc>
        <w:tc>
          <w:tcPr>
            <w:tcW w:w="1417" w:type="dxa"/>
            <w:vMerge/>
            <w:tcBorders>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290</w:t>
            </w:r>
          </w:p>
        </w:tc>
        <w:tc>
          <w:tcPr>
            <w:tcW w:w="811"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0804 452 9911 800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12"/>
        </w:trPr>
        <w:tc>
          <w:tcPr>
            <w:tcW w:w="482" w:type="dxa"/>
            <w:tcBorders>
              <w:top w:val="nil"/>
              <w:left w:val="single" w:sz="4" w:space="0" w:color="auto"/>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lastRenderedPageBreak/>
              <w:t>1</w:t>
            </w:r>
          </w:p>
        </w:tc>
        <w:tc>
          <w:tcPr>
            <w:tcW w:w="2779"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w:t>
            </w:r>
          </w:p>
        </w:tc>
        <w:tc>
          <w:tcPr>
            <w:tcW w:w="993"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w:t>
            </w:r>
          </w:p>
        </w:tc>
        <w:tc>
          <w:tcPr>
            <w:tcW w:w="116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7</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8</w:t>
            </w: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9</w:t>
            </w:r>
          </w:p>
        </w:tc>
        <w:tc>
          <w:tcPr>
            <w:tcW w:w="811"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204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11</w:t>
            </w: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w:t>
            </w:r>
          </w:p>
        </w:tc>
      </w:tr>
      <w:tr w:rsidR="00C23A8F" w:rsidRPr="00C7058C" w:rsidTr="00C23A8F">
        <w:trPr>
          <w:trHeight w:val="315"/>
        </w:trPr>
        <w:tc>
          <w:tcPr>
            <w:tcW w:w="482" w:type="dxa"/>
            <w:tcBorders>
              <w:top w:val="single" w:sz="4" w:space="0" w:color="auto"/>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single" w:sz="4" w:space="0" w:color="auto"/>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материальных запасов</w:t>
            </w:r>
          </w:p>
        </w:tc>
        <w:tc>
          <w:tcPr>
            <w:tcW w:w="1417" w:type="dxa"/>
            <w:vMerge w:val="restart"/>
            <w:tcBorders>
              <w:top w:val="single" w:sz="4" w:space="0" w:color="auto"/>
              <w:left w:val="nil"/>
              <w:right w:val="single" w:sz="4" w:space="0" w:color="auto"/>
            </w:tcBorders>
          </w:tcPr>
          <w:p w:rsidR="00C23A8F" w:rsidRPr="00C7058C" w:rsidRDefault="00C23A8F" w:rsidP="006D703E">
            <w:pPr>
              <w:jc w:val="center"/>
              <w:rPr>
                <w:rFonts w:ascii="Times New Roman" w:hAnsi="Times New Roman" w:cs="Times New Roman"/>
                <w:sz w:val="20"/>
                <w:szCs w:val="20"/>
              </w:rPr>
            </w:pPr>
            <w:r w:rsidRPr="00C7058C">
              <w:rPr>
                <w:rFonts w:ascii="Times New Roman" w:hAnsi="Times New Roman" w:cs="Times New Roman"/>
                <w:b/>
                <w:sz w:val="20"/>
                <w:szCs w:val="20"/>
              </w:rPr>
              <w:t>2014 г.</w:t>
            </w:r>
          </w:p>
        </w:tc>
        <w:tc>
          <w:tcPr>
            <w:tcW w:w="1134"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21,2</w:t>
            </w:r>
          </w:p>
        </w:tc>
        <w:tc>
          <w:tcPr>
            <w:tcW w:w="993" w:type="dxa"/>
            <w:tcBorders>
              <w:top w:val="single" w:sz="4" w:space="0" w:color="auto"/>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single" w:sz="4" w:space="0" w:color="auto"/>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21,2</w:t>
            </w:r>
          </w:p>
        </w:tc>
        <w:tc>
          <w:tcPr>
            <w:tcW w:w="1008" w:type="dxa"/>
            <w:tcBorders>
              <w:top w:val="single" w:sz="4" w:space="0" w:color="auto"/>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340</w:t>
            </w:r>
          </w:p>
        </w:tc>
        <w:tc>
          <w:tcPr>
            <w:tcW w:w="811" w:type="dxa"/>
            <w:vMerge w:val="restart"/>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0804 452 9911 200</w:t>
            </w:r>
          </w:p>
        </w:tc>
        <w:tc>
          <w:tcPr>
            <w:tcW w:w="990" w:type="dxa"/>
            <w:tcBorders>
              <w:top w:val="single" w:sz="4" w:space="0" w:color="auto"/>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55"/>
        </w:trPr>
        <w:tc>
          <w:tcPr>
            <w:tcW w:w="482" w:type="dxa"/>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xml:space="preserve">Увеличение стоимости </w:t>
            </w: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основных средств</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30,8</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30,8</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310</w:t>
            </w:r>
          </w:p>
        </w:tc>
        <w:tc>
          <w:tcPr>
            <w:tcW w:w="811" w:type="dxa"/>
            <w:vMerge/>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55"/>
        </w:trPr>
        <w:tc>
          <w:tcPr>
            <w:tcW w:w="482" w:type="dxa"/>
            <w:vMerge w:val="restart"/>
            <w:tcBorders>
              <w:top w:val="nil"/>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w:t>
            </w: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Культурно–досуговая деятельность (ОМЦ)*</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b/>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250,0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250,0</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b/>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r>
      <w:tr w:rsidR="00C23A8F" w:rsidRPr="00C7058C" w:rsidTr="00C23A8F">
        <w:trPr>
          <w:trHeight w:val="251"/>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sz w:val="20"/>
                <w:szCs w:val="20"/>
              </w:rPr>
              <w:t>Транспортные услуги</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124,1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124,1</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222</w:t>
            </w:r>
          </w:p>
        </w:tc>
        <w:tc>
          <w:tcPr>
            <w:tcW w:w="811"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r>
      <w:tr w:rsidR="00C23A8F" w:rsidRPr="00C7058C" w:rsidTr="00C23A8F">
        <w:trPr>
          <w:trHeight w:val="275"/>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работы  услуги</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83,388</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83,388</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226.608</w:t>
            </w:r>
          </w:p>
        </w:tc>
        <w:tc>
          <w:tcPr>
            <w:tcW w:w="811"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r>
      <w:tr w:rsidR="00C23A8F" w:rsidRPr="00C7058C" w:rsidTr="00C23A8F">
        <w:trPr>
          <w:trHeight w:val="27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расходы</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31,8</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31,8</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290</w:t>
            </w:r>
          </w:p>
        </w:tc>
        <w:tc>
          <w:tcPr>
            <w:tcW w:w="811"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r>
      <w:tr w:rsidR="00C23A8F" w:rsidRPr="00C7058C" w:rsidTr="00C23A8F">
        <w:trPr>
          <w:trHeight w:val="497"/>
        </w:trPr>
        <w:tc>
          <w:tcPr>
            <w:tcW w:w="482" w:type="dxa"/>
            <w:vMerge/>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материальных запасов</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10,712</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10,712</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340.507</w:t>
            </w:r>
          </w:p>
        </w:tc>
        <w:tc>
          <w:tcPr>
            <w:tcW w:w="811"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r>
      <w:tr w:rsidR="00C23A8F" w:rsidRPr="00C7058C" w:rsidTr="00C23A8F">
        <w:trPr>
          <w:trHeight w:val="722"/>
        </w:trPr>
        <w:tc>
          <w:tcPr>
            <w:tcW w:w="482" w:type="dxa"/>
            <w:vMerge w:val="restart"/>
            <w:tcBorders>
              <w:top w:val="nil"/>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1.3</w:t>
            </w: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Содержание и обеспечение деятельности ОНОН</w:t>
            </w:r>
          </w:p>
        </w:tc>
        <w:tc>
          <w:tcPr>
            <w:tcW w:w="1417" w:type="dxa"/>
            <w:vMerge/>
            <w:tcBorders>
              <w:left w:val="nil"/>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657,837</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194,137</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463,7</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8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149,107</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149,107</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top w:val="nil"/>
              <w:left w:val="nil"/>
              <w:right w:val="single" w:sz="4" w:space="0" w:color="auto"/>
            </w:tcBorders>
            <w:vAlign w:val="center"/>
            <w:hideMark/>
          </w:tcPr>
          <w:p w:rsidR="00C23A8F"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p w:rsidR="00C23A8F" w:rsidRPr="00C7058C" w:rsidRDefault="00C23A8F" w:rsidP="006D703E">
            <w:pPr>
              <w:jc w:val="center"/>
              <w:rPr>
                <w:rFonts w:ascii="Times New Roman" w:hAnsi="Times New Roman" w:cs="Times New Roman"/>
                <w:sz w:val="20"/>
                <w:szCs w:val="20"/>
              </w:rPr>
            </w:pPr>
          </w:p>
        </w:tc>
        <w:tc>
          <w:tcPr>
            <w:tcW w:w="2047" w:type="dxa"/>
            <w:vMerge w:val="restart"/>
            <w:tcBorders>
              <w:top w:val="nil"/>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0801 440 99 68 100</w:t>
            </w:r>
          </w:p>
          <w:p w:rsidR="00C23A8F" w:rsidRPr="00C7058C" w:rsidRDefault="00C23A8F" w:rsidP="006D703E">
            <w:pP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501"/>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45,03</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45,03</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190,09</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190,09</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top w:val="single" w:sz="4" w:space="0" w:color="auto"/>
              <w:left w:val="nil"/>
              <w:bottom w:val="single" w:sz="4" w:space="0" w:color="auto"/>
              <w:right w:val="single" w:sz="4" w:space="0" w:color="auto"/>
            </w:tcBorders>
            <w:vAlign w:val="center"/>
            <w:hideMark/>
          </w:tcPr>
          <w:p w:rsidR="00C23A8F" w:rsidRPr="00C7058C" w:rsidRDefault="00C23A8F" w:rsidP="006D703E">
            <w:pPr>
              <w:jc w:val="center"/>
              <w:rPr>
                <w:rFonts w:ascii="Times New Roman" w:hAnsi="Times New Roman" w:cs="Times New Roman"/>
                <w:b/>
                <w:sz w:val="20"/>
                <w:szCs w:val="20"/>
              </w:rPr>
            </w:pPr>
            <w:r w:rsidRPr="00C7058C">
              <w:rPr>
                <w:rFonts w:ascii="Times New Roman" w:hAnsi="Times New Roman" w:cs="Times New Roman"/>
                <w:sz w:val="20"/>
                <w:szCs w:val="20"/>
              </w:rPr>
              <w:t>419</w:t>
            </w:r>
          </w:p>
        </w:tc>
        <w:tc>
          <w:tcPr>
            <w:tcW w:w="2047" w:type="dxa"/>
            <w:vMerge w:val="restart"/>
            <w:tcBorders>
              <w:top w:val="single" w:sz="4" w:space="0" w:color="auto"/>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0801 440 9911 100</w:t>
            </w:r>
          </w:p>
          <w:p w:rsidR="00C23A8F" w:rsidRPr="00C7058C" w:rsidRDefault="00C23A8F" w:rsidP="006D703E">
            <w:pPr>
              <w:jc w:val="center"/>
              <w:rPr>
                <w:rFonts w:ascii="Times New Roman" w:hAnsi="Times New Roman" w:cs="Times New Roman"/>
                <w:b/>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57,41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57,41</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b/>
                <w:sz w:val="20"/>
                <w:szCs w:val="20"/>
              </w:rPr>
            </w:pPr>
          </w:p>
        </w:tc>
        <w:tc>
          <w:tcPr>
            <w:tcW w:w="2047"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b/>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выплаты</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0,9</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0,9</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212.101</w:t>
            </w:r>
          </w:p>
        </w:tc>
        <w:tc>
          <w:tcPr>
            <w:tcW w:w="811"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b/>
                <w:sz w:val="20"/>
                <w:szCs w:val="20"/>
              </w:rPr>
            </w:pPr>
          </w:p>
        </w:tc>
        <w:tc>
          <w:tcPr>
            <w:tcW w:w="2047" w:type="dxa"/>
            <w:vMerge/>
            <w:tcBorders>
              <w:top w:val="nil"/>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b/>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Транспортные услуги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221</w:t>
            </w:r>
          </w:p>
        </w:tc>
        <w:tc>
          <w:tcPr>
            <w:tcW w:w="811" w:type="dxa"/>
            <w:vMerge w:val="restart"/>
            <w:tcBorders>
              <w:top w:val="nil"/>
              <w:left w:val="nil"/>
              <w:right w:val="single" w:sz="4" w:space="0" w:color="auto"/>
            </w:tcBorders>
            <w:vAlign w:val="center"/>
            <w:hideMark/>
          </w:tcPr>
          <w:p w:rsidR="00C23A8F"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spacing w:line="276" w:lineRule="auto"/>
              <w:jc w:val="center"/>
              <w:rPr>
                <w:rFonts w:ascii="Times New Roman" w:hAnsi="Times New Roman" w:cs="Times New Roman"/>
                <w:sz w:val="20"/>
                <w:szCs w:val="20"/>
              </w:rPr>
            </w:pPr>
          </w:p>
        </w:tc>
        <w:tc>
          <w:tcPr>
            <w:tcW w:w="2047" w:type="dxa"/>
            <w:vMerge w:val="restart"/>
            <w:tcBorders>
              <w:top w:val="nil"/>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5"/>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Коммунальные  услуги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18,1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18,1</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223.201</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Работы и услуги по содержанию имущества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9,0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9,0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225</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работы  услуги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226</w:t>
            </w:r>
          </w:p>
        </w:tc>
        <w:tc>
          <w:tcPr>
            <w:tcW w:w="811"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0801 440 99 11 200</w:t>
            </w:r>
          </w:p>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расходы</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36,0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36,0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290</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основных средств</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10,1</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310</w:t>
            </w:r>
          </w:p>
        </w:tc>
        <w:tc>
          <w:tcPr>
            <w:tcW w:w="811"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материальных запасов</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120,1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120,1</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340</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val="restart"/>
            <w:tcBorders>
              <w:top w:val="nil"/>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1.4</w:t>
            </w: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Культурно–досуговая деятельность (ОНОН)*</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40,0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40,0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sz w:val="20"/>
                <w:szCs w:val="20"/>
              </w:rPr>
              <w:t>Транспортные услуги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20,0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20,0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222</w:t>
            </w:r>
          </w:p>
        </w:tc>
        <w:tc>
          <w:tcPr>
            <w:tcW w:w="811"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расходы</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16,8</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16,8</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290</w:t>
            </w:r>
          </w:p>
        </w:tc>
        <w:tc>
          <w:tcPr>
            <w:tcW w:w="811"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307"/>
        </w:trPr>
        <w:tc>
          <w:tcPr>
            <w:tcW w:w="482" w:type="dxa"/>
            <w:vMerge/>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материальных запасов</w:t>
            </w:r>
          </w:p>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1417" w:type="dxa"/>
            <w:vMerge/>
            <w:tcBorders>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3,2</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3,2</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340.507</w:t>
            </w:r>
          </w:p>
        </w:tc>
        <w:tc>
          <w:tcPr>
            <w:tcW w:w="811"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0801 7950005 200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165"/>
        </w:trPr>
        <w:tc>
          <w:tcPr>
            <w:tcW w:w="482" w:type="dxa"/>
            <w:tcBorders>
              <w:top w:val="nil"/>
              <w:left w:val="single" w:sz="4" w:space="0" w:color="auto"/>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lastRenderedPageBreak/>
              <w:t>1</w:t>
            </w:r>
          </w:p>
        </w:tc>
        <w:tc>
          <w:tcPr>
            <w:tcW w:w="2779"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w:t>
            </w:r>
          </w:p>
        </w:tc>
        <w:tc>
          <w:tcPr>
            <w:tcW w:w="141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w:t>
            </w: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w:t>
            </w:r>
          </w:p>
        </w:tc>
        <w:tc>
          <w:tcPr>
            <w:tcW w:w="993"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w:t>
            </w:r>
          </w:p>
        </w:tc>
        <w:tc>
          <w:tcPr>
            <w:tcW w:w="116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7</w:t>
            </w:r>
          </w:p>
        </w:tc>
        <w:tc>
          <w:tcPr>
            <w:tcW w:w="1008"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8</w:t>
            </w: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9</w:t>
            </w:r>
          </w:p>
        </w:tc>
        <w:tc>
          <w:tcPr>
            <w:tcW w:w="811"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2047"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11</w:t>
            </w:r>
          </w:p>
        </w:tc>
        <w:tc>
          <w:tcPr>
            <w:tcW w:w="990"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12</w:t>
            </w:r>
          </w:p>
        </w:tc>
      </w:tr>
      <w:tr w:rsidR="00C23A8F" w:rsidRPr="00C7058C" w:rsidTr="00C23A8F">
        <w:trPr>
          <w:trHeight w:val="307"/>
        </w:trPr>
        <w:tc>
          <w:tcPr>
            <w:tcW w:w="482" w:type="dxa"/>
            <w:vMerge w:val="restart"/>
            <w:tcBorders>
              <w:top w:val="nil"/>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1.5</w:t>
            </w: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b/>
                <w:sz w:val="20"/>
                <w:szCs w:val="20"/>
              </w:rPr>
              <w:t>Содержание и обеспечение деятельности ГЦХО</w:t>
            </w:r>
          </w:p>
        </w:tc>
        <w:tc>
          <w:tcPr>
            <w:tcW w:w="1417" w:type="dxa"/>
            <w:vMerge w:val="restart"/>
            <w:tcBorders>
              <w:top w:val="nil"/>
              <w:left w:val="nil"/>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2014 г.</w:t>
            </w:r>
          </w:p>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p w:rsidR="00C23A8F" w:rsidRPr="00C7058C" w:rsidRDefault="00C23A8F" w:rsidP="006D703E">
            <w:pPr>
              <w:jc w:val="center"/>
              <w:rPr>
                <w:rFonts w:ascii="Times New Roman" w:hAnsi="Times New Roman" w:cs="Times New Roman"/>
                <w:b/>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179,431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77,189</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102,242</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181"/>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59,28</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59,28</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0804 452 9968 100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75"/>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17,909</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17,909</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37"/>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72,459</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502"/>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21,883</w:t>
            </w: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51"/>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выплаты</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0,2</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0,2</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212.101</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23"/>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Транспортные услуги</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0,9</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0,9</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222</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5"/>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услуги</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5,5</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5,5</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226</w:t>
            </w:r>
          </w:p>
        </w:tc>
        <w:tc>
          <w:tcPr>
            <w:tcW w:w="811"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75"/>
        </w:trPr>
        <w:tc>
          <w:tcPr>
            <w:tcW w:w="482" w:type="dxa"/>
            <w:vMerge/>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материальных запасов</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1,3</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1,3</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340</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61"/>
        </w:trPr>
        <w:tc>
          <w:tcPr>
            <w:tcW w:w="482" w:type="dxa"/>
            <w:vMerge w:val="restart"/>
            <w:tcBorders>
              <w:top w:val="nil"/>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1.6</w:t>
            </w:r>
          </w:p>
        </w:tc>
        <w:tc>
          <w:tcPr>
            <w:tcW w:w="2779" w:type="dxa"/>
            <w:tcBorders>
              <w:top w:val="nil"/>
              <w:left w:val="nil"/>
              <w:bottom w:val="single" w:sz="4" w:space="0" w:color="auto"/>
              <w:right w:val="single" w:sz="4" w:space="0" w:color="auto"/>
            </w:tcBorders>
            <w:hideMark/>
          </w:tcPr>
          <w:p w:rsidR="00C23A8F" w:rsidRPr="00C7058C" w:rsidRDefault="00C23A8F" w:rsidP="006D703E">
            <w:pPr>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Содержание и обеспечение деятельности ЦБ</w:t>
            </w:r>
          </w:p>
        </w:tc>
        <w:tc>
          <w:tcPr>
            <w:tcW w:w="1417" w:type="dxa"/>
            <w:vMerge/>
            <w:tcBorders>
              <w:left w:val="nil"/>
              <w:right w:val="single" w:sz="4" w:space="0" w:color="auto"/>
            </w:tcBorders>
          </w:tcPr>
          <w:p w:rsidR="00C23A8F" w:rsidRPr="00C7058C" w:rsidRDefault="00C23A8F" w:rsidP="006D703E">
            <w:pPr>
              <w:jc w:val="center"/>
              <w:rPr>
                <w:rFonts w:ascii="Times New Roman" w:hAnsi="Times New Roman" w:cs="Times New Roman"/>
                <w:b/>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1850,159</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882,012</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968,147</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p>
        </w:tc>
        <w:tc>
          <w:tcPr>
            <w:tcW w:w="811"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b/>
                <w:sz w:val="20"/>
                <w:szCs w:val="20"/>
              </w:rPr>
            </w:pPr>
            <w:r w:rsidRPr="00C7058C">
              <w:rPr>
                <w:rFonts w:ascii="Times New Roman" w:hAnsi="Times New Roman" w:cs="Times New Roman"/>
                <w:b/>
                <w:sz w:val="20"/>
                <w:szCs w:val="20"/>
              </w:rPr>
              <w:t>419</w:t>
            </w:r>
          </w:p>
        </w:tc>
        <w:tc>
          <w:tcPr>
            <w:tcW w:w="2047" w:type="dxa"/>
            <w:tcBorders>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0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677,428</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677,428</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0804 452 99 68 100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475"/>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204,584</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204,584</w:t>
            </w: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0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Заработная плата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554,260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554,260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211</w:t>
            </w:r>
          </w:p>
        </w:tc>
        <w:tc>
          <w:tcPr>
            <w:tcW w:w="811" w:type="dxa"/>
            <w:vMerge w:val="restart"/>
            <w:tcBorders>
              <w:left w:val="nil"/>
              <w:right w:val="single" w:sz="4" w:space="0" w:color="auto"/>
            </w:tcBorders>
            <w:vAlign w:val="center"/>
            <w:hideMark/>
          </w:tcPr>
          <w:p w:rsidR="00C23A8F" w:rsidRPr="00C7058C" w:rsidRDefault="00C23A8F" w:rsidP="006D703E">
            <w:pPr>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rPr>
                <w:rFonts w:ascii="Times New Roman" w:hAnsi="Times New Roman" w:cs="Times New Roman"/>
                <w:sz w:val="20"/>
                <w:szCs w:val="20"/>
              </w:rPr>
            </w:pPr>
          </w:p>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0804 452 9911 100</w:t>
            </w:r>
          </w:p>
          <w:p w:rsidR="00C23A8F" w:rsidRPr="00C7058C" w:rsidRDefault="00C23A8F" w:rsidP="006D703E">
            <w:pPr>
              <w:spacing w:line="276" w:lineRule="auto"/>
              <w:jc w:val="center"/>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475"/>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Начисления на выплаты по оплате труда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167,387</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167,387</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213</w:t>
            </w:r>
          </w:p>
        </w:tc>
        <w:tc>
          <w:tcPr>
            <w:tcW w:w="811" w:type="dxa"/>
            <w:vMerge/>
            <w:tcBorders>
              <w:left w:val="nil"/>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2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выплаты</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212.101</w:t>
            </w:r>
          </w:p>
        </w:tc>
        <w:tc>
          <w:tcPr>
            <w:tcW w:w="811"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bottom w:val="single" w:sz="4" w:space="0" w:color="auto"/>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61"/>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Услуги связи</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27,1</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27,1</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221</w:t>
            </w:r>
          </w:p>
        </w:tc>
        <w:tc>
          <w:tcPr>
            <w:tcW w:w="811"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left w:val="nil"/>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0804 452 99 11 200</w:t>
            </w: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20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Транспортные расходы</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3,6</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3,6</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222</w:t>
            </w:r>
          </w:p>
        </w:tc>
        <w:tc>
          <w:tcPr>
            <w:tcW w:w="811" w:type="dxa"/>
            <w:vMerge/>
            <w:tcBorders>
              <w:left w:val="nil"/>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 </w:t>
            </w:r>
          </w:p>
        </w:tc>
      </w:tr>
      <w:tr w:rsidR="00C23A8F" w:rsidRPr="00C7058C" w:rsidTr="00C23A8F">
        <w:trPr>
          <w:trHeight w:val="489"/>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nil"/>
              <w:left w:val="nil"/>
              <w:bottom w:val="single" w:sz="4" w:space="0" w:color="auto"/>
              <w:right w:val="single" w:sz="4" w:space="0" w:color="auto"/>
            </w:tcBorders>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Работы и услуги по содержанию имущества</w:t>
            </w:r>
          </w:p>
        </w:tc>
        <w:tc>
          <w:tcPr>
            <w:tcW w:w="1417" w:type="dxa"/>
            <w:vMerge/>
            <w:tcBorders>
              <w:left w:val="nil"/>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22,402</w:t>
            </w:r>
          </w:p>
        </w:tc>
        <w:tc>
          <w:tcPr>
            <w:tcW w:w="993"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22,402</w:t>
            </w:r>
          </w:p>
        </w:tc>
        <w:tc>
          <w:tcPr>
            <w:tcW w:w="1008"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225</w:t>
            </w:r>
          </w:p>
        </w:tc>
        <w:tc>
          <w:tcPr>
            <w:tcW w:w="811" w:type="dxa"/>
            <w:vMerge/>
            <w:tcBorders>
              <w:left w:val="nil"/>
              <w:right w:val="single" w:sz="4" w:space="0" w:color="auto"/>
            </w:tcBorders>
            <w:vAlign w:val="center"/>
            <w:hideMark/>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nil"/>
              <w:right w:val="single" w:sz="4" w:space="0" w:color="auto"/>
            </w:tcBorders>
            <w:vAlign w:val="center"/>
            <w:hideMark/>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nil"/>
              <w:left w:val="nil"/>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single" w:sz="4" w:space="0" w:color="auto"/>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работы  услуги</w:t>
            </w:r>
          </w:p>
        </w:tc>
        <w:tc>
          <w:tcPr>
            <w:tcW w:w="1417" w:type="dxa"/>
            <w:vMerge/>
            <w:tcBorders>
              <w:left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104,728</w:t>
            </w:r>
          </w:p>
        </w:tc>
        <w:tc>
          <w:tcPr>
            <w:tcW w:w="993"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104,728</w:t>
            </w:r>
          </w:p>
        </w:tc>
        <w:tc>
          <w:tcPr>
            <w:tcW w:w="1008"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226</w:t>
            </w:r>
          </w:p>
        </w:tc>
        <w:tc>
          <w:tcPr>
            <w:tcW w:w="811" w:type="dxa"/>
            <w:vMerge/>
            <w:tcBorders>
              <w:left w:val="single" w:sz="4" w:space="0" w:color="auto"/>
              <w:bottom w:val="single" w:sz="4" w:space="0" w:color="auto"/>
              <w:right w:val="single" w:sz="4" w:space="0" w:color="auto"/>
            </w:tcBorders>
            <w:vAlign w:val="center"/>
          </w:tcPr>
          <w:p w:rsidR="00C23A8F" w:rsidRPr="00C7058C" w:rsidRDefault="00C23A8F" w:rsidP="006D703E">
            <w:pPr>
              <w:widowControl/>
              <w:autoSpaceDE/>
              <w:autoSpaceDN/>
              <w:adjustRightInd/>
              <w:jc w:val="center"/>
              <w:rPr>
                <w:rFonts w:ascii="Times New Roman" w:hAnsi="Times New Roman" w:cs="Times New Roman"/>
                <w:sz w:val="20"/>
                <w:szCs w:val="20"/>
              </w:rPr>
            </w:pPr>
          </w:p>
        </w:tc>
        <w:tc>
          <w:tcPr>
            <w:tcW w:w="2047" w:type="dxa"/>
            <w:vMerge/>
            <w:tcBorders>
              <w:left w:val="single" w:sz="4" w:space="0" w:color="auto"/>
              <w:bottom w:val="single" w:sz="4" w:space="0" w:color="auto"/>
              <w:right w:val="single" w:sz="4" w:space="0" w:color="auto"/>
            </w:tcBorders>
            <w:vAlign w:val="center"/>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single" w:sz="4" w:space="0" w:color="auto"/>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расходы</w:t>
            </w:r>
          </w:p>
        </w:tc>
        <w:tc>
          <w:tcPr>
            <w:tcW w:w="1417" w:type="dxa"/>
            <w:vMerge/>
            <w:tcBorders>
              <w:left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6,0</w:t>
            </w:r>
          </w:p>
        </w:tc>
        <w:tc>
          <w:tcPr>
            <w:tcW w:w="1008"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290</w:t>
            </w:r>
          </w:p>
        </w:tc>
        <w:tc>
          <w:tcPr>
            <w:tcW w:w="811"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0804 452 9911 800</w:t>
            </w:r>
          </w:p>
        </w:tc>
        <w:tc>
          <w:tcPr>
            <w:tcW w:w="990"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264"/>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single" w:sz="4" w:space="0" w:color="auto"/>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материальных запасов</w:t>
            </w:r>
          </w:p>
        </w:tc>
        <w:tc>
          <w:tcPr>
            <w:tcW w:w="1417" w:type="dxa"/>
            <w:vMerge/>
            <w:tcBorders>
              <w:left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63,574</w:t>
            </w:r>
          </w:p>
        </w:tc>
        <w:tc>
          <w:tcPr>
            <w:tcW w:w="993"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63,574</w:t>
            </w:r>
          </w:p>
        </w:tc>
        <w:tc>
          <w:tcPr>
            <w:tcW w:w="1008"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340</w:t>
            </w:r>
          </w:p>
        </w:tc>
        <w:tc>
          <w:tcPr>
            <w:tcW w:w="811" w:type="dxa"/>
            <w:vMerge w:val="restart"/>
            <w:tcBorders>
              <w:top w:val="single" w:sz="4" w:space="0" w:color="auto"/>
              <w:left w:val="single" w:sz="4" w:space="0" w:color="auto"/>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r w:rsidRPr="00C7058C">
              <w:rPr>
                <w:rFonts w:ascii="Times New Roman" w:hAnsi="Times New Roman" w:cs="Times New Roman"/>
                <w:sz w:val="20"/>
                <w:szCs w:val="20"/>
              </w:rPr>
              <w:t>419</w:t>
            </w:r>
          </w:p>
        </w:tc>
        <w:tc>
          <w:tcPr>
            <w:tcW w:w="2047" w:type="dxa"/>
            <w:vMerge w:val="restart"/>
            <w:tcBorders>
              <w:top w:val="single" w:sz="4" w:space="0" w:color="auto"/>
              <w:left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0804 452 9911 200</w:t>
            </w:r>
          </w:p>
        </w:tc>
        <w:tc>
          <w:tcPr>
            <w:tcW w:w="990"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422"/>
        </w:trPr>
        <w:tc>
          <w:tcPr>
            <w:tcW w:w="482" w:type="dxa"/>
            <w:vMerge/>
            <w:tcBorders>
              <w:left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single" w:sz="4" w:space="0" w:color="auto"/>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Увеличение стоимости основных средств</w:t>
            </w:r>
          </w:p>
        </w:tc>
        <w:tc>
          <w:tcPr>
            <w:tcW w:w="1417" w:type="dxa"/>
            <w:vMerge/>
            <w:tcBorders>
              <w:left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17,720</w:t>
            </w:r>
          </w:p>
        </w:tc>
        <w:tc>
          <w:tcPr>
            <w:tcW w:w="993"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17,720</w:t>
            </w:r>
          </w:p>
        </w:tc>
        <w:tc>
          <w:tcPr>
            <w:tcW w:w="1008"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310</w:t>
            </w:r>
          </w:p>
        </w:tc>
        <w:tc>
          <w:tcPr>
            <w:tcW w:w="811" w:type="dxa"/>
            <w:vMerge/>
            <w:tcBorders>
              <w:left w:val="single" w:sz="4" w:space="0" w:color="auto"/>
              <w:right w:val="single" w:sz="4" w:space="0" w:color="auto"/>
            </w:tcBorders>
            <w:vAlign w:val="center"/>
          </w:tcPr>
          <w:p w:rsidR="00C23A8F" w:rsidRPr="00C7058C" w:rsidRDefault="00C23A8F" w:rsidP="006D703E">
            <w:pPr>
              <w:jc w:val="center"/>
              <w:rPr>
                <w:rFonts w:ascii="Times New Roman" w:hAnsi="Times New Roman" w:cs="Times New Roman"/>
                <w:sz w:val="20"/>
                <w:szCs w:val="20"/>
              </w:rPr>
            </w:pPr>
          </w:p>
        </w:tc>
        <w:tc>
          <w:tcPr>
            <w:tcW w:w="2047" w:type="dxa"/>
            <w:vMerge/>
            <w:tcBorders>
              <w:left w:val="single" w:sz="4" w:space="0" w:color="auto"/>
              <w:right w:val="single" w:sz="4" w:space="0" w:color="auto"/>
            </w:tcBorders>
            <w:vAlign w:val="center"/>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r>
      <w:tr w:rsidR="00C23A8F" w:rsidRPr="00C7058C" w:rsidTr="00C23A8F">
        <w:trPr>
          <w:trHeight w:val="171"/>
        </w:trPr>
        <w:tc>
          <w:tcPr>
            <w:tcW w:w="482" w:type="dxa"/>
            <w:vMerge/>
            <w:tcBorders>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2779" w:type="dxa"/>
            <w:tcBorders>
              <w:top w:val="single" w:sz="4" w:space="0" w:color="auto"/>
              <w:left w:val="single" w:sz="4" w:space="0" w:color="auto"/>
              <w:bottom w:val="single" w:sz="4" w:space="0" w:color="auto"/>
              <w:right w:val="single" w:sz="4" w:space="0" w:color="auto"/>
            </w:tcBorders>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Прочие расходы</w:t>
            </w:r>
          </w:p>
        </w:tc>
        <w:tc>
          <w:tcPr>
            <w:tcW w:w="1417" w:type="dxa"/>
            <w:vMerge/>
            <w:tcBorders>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0,376</w:t>
            </w:r>
          </w:p>
        </w:tc>
        <w:tc>
          <w:tcPr>
            <w:tcW w:w="993"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64"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0,376</w:t>
            </w:r>
          </w:p>
        </w:tc>
        <w:tc>
          <w:tcPr>
            <w:tcW w:w="1008"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jc w:val="center"/>
              <w:rPr>
                <w:rFonts w:ascii="Times New Roman" w:hAnsi="Times New Roman" w:cs="Times New Roman"/>
                <w:sz w:val="20"/>
                <w:szCs w:val="20"/>
              </w:rPr>
            </w:pPr>
            <w:r w:rsidRPr="00C7058C">
              <w:rPr>
                <w:rFonts w:ascii="Times New Roman" w:hAnsi="Times New Roman" w:cs="Times New Roman"/>
                <w:sz w:val="20"/>
                <w:szCs w:val="20"/>
              </w:rPr>
              <w:t>290</w:t>
            </w:r>
          </w:p>
        </w:tc>
        <w:tc>
          <w:tcPr>
            <w:tcW w:w="811" w:type="dxa"/>
            <w:vMerge/>
            <w:tcBorders>
              <w:left w:val="single" w:sz="4" w:space="0" w:color="auto"/>
              <w:bottom w:val="single" w:sz="4" w:space="0" w:color="auto"/>
              <w:right w:val="single" w:sz="4" w:space="0" w:color="auto"/>
            </w:tcBorders>
            <w:vAlign w:val="center"/>
          </w:tcPr>
          <w:p w:rsidR="00C23A8F" w:rsidRPr="00C7058C" w:rsidRDefault="00C23A8F" w:rsidP="006D703E">
            <w:pPr>
              <w:spacing w:line="276" w:lineRule="auto"/>
              <w:jc w:val="center"/>
              <w:rPr>
                <w:rFonts w:ascii="Times New Roman" w:hAnsi="Times New Roman" w:cs="Times New Roman"/>
                <w:sz w:val="20"/>
                <w:szCs w:val="20"/>
              </w:rPr>
            </w:pPr>
          </w:p>
        </w:tc>
        <w:tc>
          <w:tcPr>
            <w:tcW w:w="2047" w:type="dxa"/>
            <w:vMerge/>
            <w:tcBorders>
              <w:left w:val="single" w:sz="4" w:space="0" w:color="auto"/>
              <w:bottom w:val="single" w:sz="4" w:space="0" w:color="auto"/>
              <w:right w:val="single" w:sz="4" w:space="0" w:color="auto"/>
            </w:tcBorders>
            <w:vAlign w:val="center"/>
          </w:tcPr>
          <w:p w:rsidR="00C23A8F" w:rsidRPr="00C7058C" w:rsidRDefault="00C23A8F" w:rsidP="006D703E">
            <w:pPr>
              <w:widowControl/>
              <w:autoSpaceDE/>
              <w:autoSpaceDN/>
              <w:adjustRightInd/>
              <w:rPr>
                <w:rFonts w:ascii="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C23A8F" w:rsidRPr="00C7058C" w:rsidRDefault="00C23A8F" w:rsidP="006D703E">
            <w:pPr>
              <w:widowControl/>
              <w:autoSpaceDE/>
              <w:adjustRightInd/>
              <w:spacing w:line="276" w:lineRule="auto"/>
              <w:rPr>
                <w:rFonts w:ascii="Times New Roman" w:hAnsi="Times New Roman" w:cs="Times New Roman"/>
                <w:sz w:val="20"/>
                <w:szCs w:val="20"/>
              </w:rPr>
            </w:pPr>
          </w:p>
        </w:tc>
      </w:tr>
    </w:tbl>
    <w:p w:rsidR="00C23A8F" w:rsidRPr="00C7058C" w:rsidRDefault="00C23A8F" w:rsidP="00C23A8F">
      <w:pPr>
        <w:rPr>
          <w:rFonts w:ascii="Times New Roman" w:hAnsi="Times New Roman" w:cs="Times New Roman"/>
        </w:rPr>
      </w:pPr>
      <w:r w:rsidRPr="00C7058C">
        <w:rPr>
          <w:rFonts w:ascii="Times New Roman" w:hAnsi="Times New Roman" w:cs="Times New Roman"/>
        </w:rPr>
        <w:t xml:space="preserve">                                                Гл</w:t>
      </w:r>
      <w:proofErr w:type="gramStart"/>
      <w:r w:rsidRPr="00C7058C">
        <w:rPr>
          <w:rFonts w:ascii="Times New Roman" w:hAnsi="Times New Roman" w:cs="Times New Roman"/>
        </w:rPr>
        <w:t>.б</w:t>
      </w:r>
      <w:proofErr w:type="gramEnd"/>
      <w:r w:rsidRPr="00C7058C">
        <w:rPr>
          <w:rFonts w:ascii="Times New Roman" w:hAnsi="Times New Roman" w:cs="Times New Roman"/>
        </w:rPr>
        <w:t>ухгалтер                                                                 Г.В.Кулёмина</w:t>
      </w:r>
    </w:p>
    <w:p w:rsidR="00C23A8F" w:rsidRPr="00C7058C" w:rsidRDefault="00C23A8F" w:rsidP="00C23A8F">
      <w:pPr>
        <w:rPr>
          <w:rFonts w:ascii="Times New Roman" w:hAnsi="Times New Roman" w:cs="Times New Roman"/>
        </w:rPr>
      </w:pPr>
      <w:r w:rsidRPr="00C7058C">
        <w:rPr>
          <w:rFonts w:ascii="Times New Roman" w:hAnsi="Times New Roman" w:cs="Times New Roman"/>
        </w:rPr>
        <w:t xml:space="preserve">                                                Экономист                                                                    Е.П.Калинина</w:t>
      </w:r>
    </w:p>
    <w:p w:rsidR="00C23A8F" w:rsidRPr="00C7058C" w:rsidRDefault="00C23A8F" w:rsidP="00C23A8F">
      <w:pPr>
        <w:rPr>
          <w:rFonts w:ascii="Times New Roman" w:hAnsi="Times New Roman" w:cs="Times New Roman"/>
        </w:rPr>
      </w:pPr>
    </w:p>
    <w:p w:rsidR="00C23A8F" w:rsidRDefault="00C23A8F" w:rsidP="00C23A8F">
      <w:pPr>
        <w:rPr>
          <w:rFonts w:ascii="Times New Roman" w:hAnsi="Times New Roman" w:cs="Times New Roman"/>
        </w:rPr>
      </w:pPr>
      <w:r w:rsidRPr="00C7058C">
        <w:rPr>
          <w:rFonts w:ascii="Times New Roman" w:hAnsi="Times New Roman" w:cs="Times New Roman"/>
        </w:rPr>
        <w:t>*Подробное описание п.1.2, 1.4 «Культурно-досуговая деятельность» представлено в финансово-экономическом обосновании Подпрограммы «Обеспечение создания культурной среды в Усть-Катавском городском округе на 2014-2016 гг.» ОМЦ (приложение 3), ОНОН (приложение 3а)</w:t>
      </w:r>
    </w:p>
    <w:tbl>
      <w:tblPr>
        <w:tblW w:w="16276" w:type="dxa"/>
        <w:tblInd w:w="93" w:type="dxa"/>
        <w:tblLayout w:type="fixed"/>
        <w:tblLook w:val="04A0"/>
      </w:tblPr>
      <w:tblGrid>
        <w:gridCol w:w="459"/>
        <w:gridCol w:w="2992"/>
        <w:gridCol w:w="1165"/>
        <w:gridCol w:w="1211"/>
        <w:gridCol w:w="952"/>
        <w:gridCol w:w="1049"/>
        <w:gridCol w:w="1163"/>
        <w:gridCol w:w="881"/>
        <w:gridCol w:w="968"/>
        <w:gridCol w:w="689"/>
        <w:gridCol w:w="1588"/>
        <w:gridCol w:w="3159"/>
      </w:tblGrid>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404" w:type="dxa"/>
            <w:gridSpan w:val="4"/>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Приложение 3</w:t>
            </w: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404" w:type="dxa"/>
            <w:gridSpan w:val="4"/>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 Подпрограмме "Обеспечение создания культурной</w:t>
            </w: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404" w:type="dxa"/>
            <w:gridSpan w:val="4"/>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среды в Усть-Катавском городском округе </w:t>
            </w: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245" w:type="dxa"/>
            <w:gridSpan w:val="3"/>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 2014-2016 гг."</w:t>
            </w: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21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285"/>
        </w:trPr>
        <w:tc>
          <w:tcPr>
            <w:tcW w:w="16276" w:type="dxa"/>
            <w:gridSpan w:val="1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b/>
                <w:bCs/>
                <w:sz w:val="24"/>
                <w:szCs w:val="24"/>
              </w:rPr>
            </w:pPr>
            <w:r w:rsidRPr="003204CB">
              <w:rPr>
                <w:rFonts w:ascii="Times New Roman" w:hAnsi="Times New Roman" w:cs="Times New Roman"/>
                <w:b/>
                <w:bCs/>
                <w:sz w:val="24"/>
                <w:szCs w:val="24"/>
              </w:rPr>
              <w:t>Финансово-экономическое обоснование мероприятий Подпрограммы</w:t>
            </w:r>
          </w:p>
        </w:tc>
      </w:tr>
      <w:tr w:rsidR="006D703E" w:rsidRPr="003204CB" w:rsidTr="006D703E">
        <w:trPr>
          <w:trHeight w:val="270"/>
        </w:trPr>
        <w:tc>
          <w:tcPr>
            <w:tcW w:w="16276" w:type="dxa"/>
            <w:gridSpan w:val="1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b/>
                <w:bCs/>
                <w:sz w:val="24"/>
                <w:szCs w:val="24"/>
              </w:rPr>
            </w:pPr>
            <w:r w:rsidRPr="003204CB">
              <w:rPr>
                <w:rFonts w:ascii="Times New Roman" w:hAnsi="Times New Roman" w:cs="Times New Roman"/>
                <w:b/>
                <w:bCs/>
                <w:sz w:val="24"/>
                <w:szCs w:val="24"/>
              </w:rPr>
              <w:t>"Обеспечение создания культурной среды в Усть-Катавском городском округе на 2014-2016 гг."</w:t>
            </w:r>
          </w:p>
        </w:tc>
      </w:tr>
      <w:tr w:rsidR="006D703E" w:rsidRPr="003204CB" w:rsidTr="006D703E">
        <w:trPr>
          <w:trHeight w:val="270"/>
        </w:trPr>
        <w:tc>
          <w:tcPr>
            <w:tcW w:w="16276" w:type="dxa"/>
            <w:gridSpan w:val="1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b/>
                <w:bCs/>
                <w:sz w:val="24"/>
                <w:szCs w:val="24"/>
              </w:rPr>
            </w:pPr>
            <w:r w:rsidRPr="003204CB">
              <w:rPr>
                <w:rFonts w:ascii="Times New Roman" w:hAnsi="Times New Roman" w:cs="Times New Roman"/>
                <w:b/>
                <w:bCs/>
                <w:sz w:val="24"/>
                <w:szCs w:val="24"/>
              </w:rPr>
              <w:t>Организационно-методический центр (ОМЦ)</w:t>
            </w:r>
          </w:p>
        </w:tc>
      </w:tr>
      <w:tr w:rsidR="006D703E" w:rsidRPr="003204CB" w:rsidTr="006D703E">
        <w:trPr>
          <w:trHeight w:val="255"/>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0"/>
                <w:szCs w:val="20"/>
              </w:rPr>
            </w:pPr>
          </w:p>
        </w:tc>
      </w:tr>
      <w:tr w:rsidR="006D703E" w:rsidRPr="003204CB" w:rsidTr="006D703E">
        <w:trPr>
          <w:trHeight w:val="330"/>
        </w:trPr>
        <w:tc>
          <w:tcPr>
            <w:tcW w:w="459"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 </w:t>
            </w:r>
            <w:proofErr w:type="gramStart"/>
            <w:r w:rsidRPr="003204CB">
              <w:rPr>
                <w:rFonts w:ascii="Times New Roman" w:hAnsi="Times New Roman" w:cs="Times New Roman"/>
                <w:sz w:val="18"/>
                <w:szCs w:val="18"/>
              </w:rPr>
              <w:t>п</w:t>
            </w:r>
            <w:proofErr w:type="gramEnd"/>
            <w:r w:rsidRPr="003204CB">
              <w:rPr>
                <w:rFonts w:ascii="Times New Roman" w:hAnsi="Times New Roman" w:cs="Times New Roman"/>
                <w:sz w:val="18"/>
                <w:szCs w:val="18"/>
              </w:rPr>
              <w:t>/п</w:t>
            </w:r>
          </w:p>
        </w:tc>
        <w:tc>
          <w:tcPr>
            <w:tcW w:w="2992"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165"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Срок сдачи объекта </w:t>
            </w:r>
            <w:proofErr w:type="gramStart"/>
            <w:r w:rsidRPr="003204CB">
              <w:rPr>
                <w:rFonts w:ascii="Times New Roman" w:hAnsi="Times New Roman" w:cs="Times New Roman"/>
                <w:sz w:val="18"/>
                <w:szCs w:val="18"/>
              </w:rPr>
              <w:t>меропри-ятия</w:t>
            </w:r>
            <w:proofErr w:type="gramEnd"/>
            <w:r w:rsidRPr="003204CB">
              <w:rPr>
                <w:rFonts w:ascii="Times New Roman" w:hAnsi="Times New Roman" w:cs="Times New Roman"/>
                <w:sz w:val="18"/>
                <w:szCs w:val="18"/>
              </w:rPr>
              <w:t xml:space="preserve"> (проведения мероприя-тия)</w:t>
            </w:r>
          </w:p>
        </w:tc>
        <w:tc>
          <w:tcPr>
            <w:tcW w:w="5256" w:type="dxa"/>
            <w:gridSpan w:val="5"/>
            <w:tcBorders>
              <w:top w:val="single" w:sz="4" w:space="0" w:color="auto"/>
              <w:left w:val="nil"/>
              <w:bottom w:val="single" w:sz="4" w:space="0" w:color="auto"/>
              <w:right w:val="single" w:sz="4" w:space="0" w:color="000000"/>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Планируемые объёмы финансирования                                                           (руб.)</w:t>
            </w:r>
          </w:p>
        </w:tc>
        <w:tc>
          <w:tcPr>
            <w:tcW w:w="968"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Статья эконо мичес кой </w:t>
            </w:r>
            <w:proofErr w:type="gramStart"/>
            <w:r w:rsidRPr="003204CB">
              <w:rPr>
                <w:rFonts w:ascii="Times New Roman" w:hAnsi="Times New Roman" w:cs="Times New Roman"/>
                <w:sz w:val="18"/>
                <w:szCs w:val="18"/>
              </w:rPr>
              <w:t>класси фикации</w:t>
            </w:r>
            <w:proofErr w:type="gramEnd"/>
          </w:p>
        </w:tc>
        <w:tc>
          <w:tcPr>
            <w:tcW w:w="689"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ГРБС, РБС, ПБС</w:t>
            </w:r>
          </w:p>
        </w:tc>
        <w:tc>
          <w:tcPr>
            <w:tcW w:w="1588"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proofErr w:type="gramStart"/>
            <w:r w:rsidRPr="003204CB">
              <w:rPr>
                <w:rFonts w:ascii="Times New Roman" w:hAnsi="Times New Roman" w:cs="Times New Roman"/>
                <w:sz w:val="18"/>
                <w:szCs w:val="18"/>
              </w:rPr>
              <w:t>Целевое назначение (раздел, подраздел, целевая статья, вид расходов согласно функционального классификатору</w:t>
            </w:r>
            <w:proofErr w:type="gramEnd"/>
          </w:p>
        </w:tc>
        <w:tc>
          <w:tcPr>
            <w:tcW w:w="3159" w:type="dxa"/>
            <w:vMerge w:val="restart"/>
            <w:tcBorders>
              <w:top w:val="single" w:sz="4" w:space="0" w:color="auto"/>
              <w:left w:val="single" w:sz="4" w:space="0" w:color="auto"/>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Примечание</w:t>
            </w:r>
          </w:p>
        </w:tc>
      </w:tr>
      <w:tr w:rsidR="006D703E" w:rsidRPr="003204CB" w:rsidTr="006D703E">
        <w:trPr>
          <w:trHeight w:val="859"/>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c>
          <w:tcPr>
            <w:tcW w:w="2992"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c>
          <w:tcPr>
            <w:tcW w:w="1165"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c>
          <w:tcPr>
            <w:tcW w:w="1211"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Всего</w:t>
            </w:r>
          </w:p>
        </w:tc>
        <w:tc>
          <w:tcPr>
            <w:tcW w:w="95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proofErr w:type="gramStart"/>
            <w:r w:rsidRPr="003204CB">
              <w:rPr>
                <w:rFonts w:ascii="Times New Roman" w:hAnsi="Times New Roman" w:cs="Times New Roman"/>
                <w:sz w:val="18"/>
                <w:szCs w:val="18"/>
              </w:rPr>
              <w:t>Федераль ный</w:t>
            </w:r>
            <w:proofErr w:type="gramEnd"/>
            <w:r w:rsidRPr="003204CB">
              <w:rPr>
                <w:rFonts w:ascii="Times New Roman" w:hAnsi="Times New Roman" w:cs="Times New Roman"/>
                <w:sz w:val="18"/>
                <w:szCs w:val="18"/>
              </w:rPr>
              <w:t xml:space="preserve"> бюд             жет</w:t>
            </w:r>
          </w:p>
        </w:tc>
        <w:tc>
          <w:tcPr>
            <w:tcW w:w="104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Областной </w:t>
            </w:r>
            <w:proofErr w:type="gramStart"/>
            <w:r w:rsidRPr="003204CB">
              <w:rPr>
                <w:rFonts w:ascii="Times New Roman" w:hAnsi="Times New Roman" w:cs="Times New Roman"/>
                <w:sz w:val="18"/>
                <w:szCs w:val="18"/>
              </w:rPr>
              <w:t>бюд      жет</w:t>
            </w:r>
            <w:proofErr w:type="gramEnd"/>
          </w:p>
        </w:tc>
        <w:tc>
          <w:tcPr>
            <w:tcW w:w="1163"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Бюджет </w:t>
            </w:r>
            <w:proofErr w:type="gramStart"/>
            <w:r w:rsidRPr="003204CB">
              <w:rPr>
                <w:rFonts w:ascii="Times New Roman" w:hAnsi="Times New Roman" w:cs="Times New Roman"/>
                <w:sz w:val="18"/>
                <w:szCs w:val="18"/>
              </w:rPr>
              <w:t>городс        кого</w:t>
            </w:r>
            <w:proofErr w:type="gramEnd"/>
            <w:r w:rsidRPr="003204CB">
              <w:rPr>
                <w:rFonts w:ascii="Times New Roman" w:hAnsi="Times New Roman" w:cs="Times New Roman"/>
                <w:sz w:val="18"/>
                <w:szCs w:val="18"/>
              </w:rPr>
              <w:t xml:space="preserve"> округа</w:t>
            </w:r>
          </w:p>
        </w:tc>
        <w:tc>
          <w:tcPr>
            <w:tcW w:w="881"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 xml:space="preserve">Вне       </w:t>
            </w:r>
            <w:proofErr w:type="gramStart"/>
            <w:r w:rsidRPr="003204CB">
              <w:rPr>
                <w:rFonts w:ascii="Times New Roman" w:hAnsi="Times New Roman" w:cs="Times New Roman"/>
                <w:sz w:val="18"/>
                <w:szCs w:val="18"/>
              </w:rPr>
              <w:t>бюджет    ные</w:t>
            </w:r>
            <w:proofErr w:type="gramEnd"/>
            <w:r w:rsidRPr="003204CB">
              <w:rPr>
                <w:rFonts w:ascii="Times New Roman" w:hAnsi="Times New Roman" w:cs="Times New Roman"/>
                <w:sz w:val="18"/>
                <w:szCs w:val="18"/>
              </w:rPr>
              <w:t xml:space="preserve">    средства</w:t>
            </w:r>
          </w:p>
        </w:tc>
        <w:tc>
          <w:tcPr>
            <w:tcW w:w="968"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c>
          <w:tcPr>
            <w:tcW w:w="1588"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c>
          <w:tcPr>
            <w:tcW w:w="31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18"/>
                <w:szCs w:val="18"/>
              </w:rPr>
            </w:pPr>
          </w:p>
        </w:tc>
      </w:tr>
      <w:tr w:rsidR="006D703E" w:rsidRPr="003204CB" w:rsidTr="006D703E">
        <w:trPr>
          <w:trHeight w:val="255"/>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1</w:t>
            </w:r>
          </w:p>
        </w:tc>
        <w:tc>
          <w:tcPr>
            <w:tcW w:w="2992"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2</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3</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5</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6</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7</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8</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9</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10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11</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18"/>
                <w:szCs w:val="18"/>
              </w:rPr>
            </w:pPr>
            <w:r w:rsidRPr="003204CB">
              <w:rPr>
                <w:rFonts w:ascii="Times New Roman" w:hAnsi="Times New Roman" w:cs="Times New Roman"/>
                <w:sz w:val="18"/>
                <w:szCs w:val="18"/>
              </w:rPr>
              <w:t>12</w:t>
            </w:r>
          </w:p>
        </w:tc>
      </w:tr>
      <w:tr w:rsidR="006D703E" w:rsidRPr="003204CB" w:rsidTr="006D703E">
        <w:trPr>
          <w:trHeight w:val="315"/>
        </w:trPr>
        <w:tc>
          <w:tcPr>
            <w:tcW w:w="4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vMerge w:val="restart"/>
            <w:tcBorders>
              <w:top w:val="nil"/>
              <w:left w:val="single" w:sz="4" w:space="0" w:color="auto"/>
              <w:bottom w:val="single" w:sz="4" w:space="0" w:color="000000"/>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В целом по Подпрограмме</w:t>
            </w:r>
          </w:p>
        </w:tc>
        <w:tc>
          <w:tcPr>
            <w:tcW w:w="1165"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2014 г.</w:t>
            </w:r>
          </w:p>
        </w:tc>
        <w:tc>
          <w:tcPr>
            <w:tcW w:w="121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right"/>
              <w:rPr>
                <w:rFonts w:ascii="Times New Roman" w:hAnsi="Times New Roman" w:cs="Times New Roman"/>
                <w:b/>
                <w:bCs/>
                <w:sz w:val="22"/>
                <w:szCs w:val="22"/>
              </w:rPr>
            </w:pPr>
            <w:r w:rsidRPr="003204CB">
              <w:rPr>
                <w:rFonts w:ascii="Times New Roman" w:hAnsi="Times New Roman" w:cs="Times New Roman"/>
                <w:b/>
                <w:bCs/>
                <w:sz w:val="22"/>
                <w:szCs w:val="22"/>
              </w:rPr>
              <w:t>250000,00</w:t>
            </w: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163"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right"/>
              <w:rPr>
                <w:rFonts w:ascii="Times New Roman" w:hAnsi="Times New Roman" w:cs="Times New Roman"/>
                <w:b/>
                <w:bCs/>
                <w:sz w:val="22"/>
                <w:szCs w:val="22"/>
              </w:rPr>
            </w:pPr>
            <w:r w:rsidRPr="003204CB">
              <w:rPr>
                <w:rFonts w:ascii="Times New Roman" w:hAnsi="Times New Roman" w:cs="Times New Roman"/>
                <w:b/>
                <w:bCs/>
                <w:sz w:val="22"/>
                <w:szCs w:val="22"/>
              </w:rPr>
              <w:t>250000,00</w:t>
            </w:r>
          </w:p>
        </w:tc>
        <w:tc>
          <w:tcPr>
            <w:tcW w:w="88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96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315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30"/>
        </w:trPr>
        <w:tc>
          <w:tcPr>
            <w:tcW w:w="459"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2015 г.</w:t>
            </w:r>
          </w:p>
        </w:tc>
        <w:tc>
          <w:tcPr>
            <w:tcW w:w="121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250000,00</w:t>
            </w: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163"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250000,00</w:t>
            </w:r>
          </w:p>
        </w:tc>
        <w:tc>
          <w:tcPr>
            <w:tcW w:w="88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96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315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2016 г.</w:t>
            </w:r>
          </w:p>
        </w:tc>
        <w:tc>
          <w:tcPr>
            <w:tcW w:w="121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250000,00</w:t>
            </w: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163"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250000,00</w:t>
            </w:r>
          </w:p>
        </w:tc>
        <w:tc>
          <w:tcPr>
            <w:tcW w:w="88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96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w:t>
            </w:r>
          </w:p>
        </w:tc>
        <w:tc>
          <w:tcPr>
            <w:tcW w:w="315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52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sz w:val="22"/>
                <w:szCs w:val="22"/>
                <w:u w:val="single"/>
              </w:rPr>
            </w:pPr>
            <w:r w:rsidRPr="003204CB">
              <w:rPr>
                <w:rFonts w:ascii="Times New Roman" w:hAnsi="Times New Roman" w:cs="Times New Roman"/>
                <w:b/>
                <w:bCs/>
                <w:sz w:val="22"/>
                <w:szCs w:val="22"/>
                <w:u w:val="single"/>
              </w:rPr>
              <w:t>Культурно-досуговая ждеятельность</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5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sz w:val="22"/>
                <w:szCs w:val="22"/>
                <w:u w:val="single"/>
              </w:rPr>
            </w:pPr>
            <w:r w:rsidRPr="003204CB">
              <w:rPr>
                <w:rFonts w:ascii="Times New Roman" w:hAnsi="Times New Roman" w:cs="Times New Roman"/>
                <w:b/>
                <w:bCs/>
                <w:sz w:val="22"/>
                <w:szCs w:val="22"/>
                <w:u w:val="single"/>
              </w:rPr>
              <w:t>Организационно-методический центр (ОМЦ)</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7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 квартал</w:t>
            </w:r>
          </w:p>
        </w:tc>
        <w:tc>
          <w:tcPr>
            <w:tcW w:w="1211"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xml:space="preserve">без </w:t>
            </w:r>
            <w:proofErr w:type="gramStart"/>
            <w:r w:rsidRPr="003204CB">
              <w:rPr>
                <w:rFonts w:ascii="Times New Roman" w:hAnsi="Times New Roman" w:cs="Times New Roman"/>
                <w:sz w:val="22"/>
                <w:szCs w:val="22"/>
              </w:rPr>
              <w:t>финанси       рования</w:t>
            </w:r>
            <w:proofErr w:type="gramEnd"/>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802"/>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п.2. Сохранение и развитие творческого потенциала нации</w:t>
            </w:r>
          </w:p>
        </w:tc>
        <w:tc>
          <w:tcPr>
            <w:tcW w:w="1165" w:type="dxa"/>
            <w:tcBorders>
              <w:top w:val="nil"/>
              <w:left w:val="nil"/>
              <w:bottom w:val="single" w:sz="4" w:space="0" w:color="auto"/>
              <w:right w:val="single" w:sz="4" w:space="0" w:color="auto"/>
            </w:tcBorders>
            <w:shd w:val="clear" w:color="auto" w:fill="auto"/>
            <w:noWrap/>
            <w:vAlign w:val="center"/>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 квартал</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85"/>
        </w:trPr>
        <w:tc>
          <w:tcPr>
            <w:tcW w:w="459"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Отборочный тур </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март</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5100,00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3100,00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285"/>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XII областного телевизионного конкурса молодых исполнителей         </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 xml:space="preserve"> легковой (5 местн.)</w:t>
            </w:r>
          </w:p>
        </w:tc>
      </w:tr>
      <w:tr w:rsidR="006D703E" w:rsidRPr="003204CB" w:rsidTr="006D703E">
        <w:trPr>
          <w:trHeight w:val="285"/>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конкурса молодых исполнителей</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2000,00</w:t>
            </w:r>
          </w:p>
        </w:tc>
        <w:tc>
          <w:tcPr>
            <w:tcW w:w="881"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"Песня не знает границ"</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 чел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1000,00=2000,00</w:t>
            </w:r>
          </w:p>
        </w:tc>
      </w:tr>
      <w:tr w:rsidR="006D703E" w:rsidRPr="003204CB" w:rsidTr="006D703E">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w:t>
            </w:r>
            <w:proofErr w:type="gramStart"/>
            <w:r w:rsidRPr="003204CB">
              <w:rPr>
                <w:rFonts w:ascii="Times New Roman" w:hAnsi="Times New Roman" w:cs="Times New Roman"/>
                <w:sz w:val="22"/>
                <w:szCs w:val="22"/>
              </w:rPr>
              <w:t>.З</w:t>
            </w:r>
            <w:proofErr w:type="gramEnd"/>
            <w:r w:rsidRPr="003204CB">
              <w:rPr>
                <w:rFonts w:ascii="Times New Roman" w:hAnsi="Times New Roman" w:cs="Times New Roman"/>
                <w:sz w:val="22"/>
                <w:szCs w:val="22"/>
              </w:rPr>
              <w:t>латоуст)</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чел</w:t>
            </w:r>
            <w:proofErr w:type="gramStart"/>
            <w:r w:rsidRPr="003204CB">
              <w:rPr>
                <w:rFonts w:ascii="Times New Roman" w:hAnsi="Times New Roman" w:cs="Times New Roman"/>
                <w:sz w:val="22"/>
                <w:szCs w:val="22"/>
              </w:rPr>
              <w:t>.-</w:t>
            </w:r>
            <w:proofErr w:type="gramEnd"/>
            <w:r w:rsidRPr="003204CB">
              <w:rPr>
                <w:rFonts w:ascii="Times New Roman" w:hAnsi="Times New Roman" w:cs="Times New Roman"/>
                <w:sz w:val="22"/>
                <w:szCs w:val="22"/>
              </w:rPr>
              <w:t>без оплаты орг.взноса</w:t>
            </w: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(вне конкурса)</w:t>
            </w:r>
          </w:p>
        </w:tc>
      </w:tr>
      <w:tr w:rsidR="006D703E" w:rsidRPr="003204CB" w:rsidTr="006D703E">
        <w:trPr>
          <w:trHeight w:val="330"/>
        </w:trPr>
        <w:tc>
          <w:tcPr>
            <w:tcW w:w="459"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lastRenderedPageBreak/>
              <w:t>2.</w:t>
            </w:r>
          </w:p>
        </w:tc>
        <w:tc>
          <w:tcPr>
            <w:tcW w:w="2992"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Отборочный тур </w:t>
            </w:r>
          </w:p>
        </w:tc>
        <w:tc>
          <w:tcPr>
            <w:tcW w:w="1165"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март</w:t>
            </w:r>
          </w:p>
        </w:tc>
        <w:tc>
          <w:tcPr>
            <w:tcW w:w="1211"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11500,00</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27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XI  Всероссийского фестиваля</w:t>
            </w:r>
          </w:p>
        </w:tc>
        <w:tc>
          <w:tcPr>
            <w:tcW w:w="1165"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"Mersedes"(19мест)10000,00</w:t>
            </w:r>
          </w:p>
        </w:tc>
      </w:tr>
      <w:tr w:rsidR="006D703E" w:rsidRPr="003204CB" w:rsidTr="006D703E">
        <w:trPr>
          <w:trHeight w:val="285"/>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народного танца "Уральский </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1500,00</w:t>
            </w:r>
          </w:p>
        </w:tc>
        <w:tc>
          <w:tcPr>
            <w:tcW w:w="881"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226.606</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6D703E">
        <w:trPr>
          <w:trHeight w:val="255"/>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перепляс" на приз династии</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кол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1500,00=1500,00</w:t>
            </w: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хореографов </w:t>
            </w:r>
            <w:proofErr w:type="gramStart"/>
            <w:r w:rsidRPr="003204CB">
              <w:rPr>
                <w:rFonts w:ascii="Times New Roman" w:hAnsi="Times New Roman" w:cs="Times New Roman"/>
                <w:sz w:val="22"/>
                <w:szCs w:val="22"/>
              </w:rPr>
              <w:t>Заслуженного</w:t>
            </w:r>
            <w:proofErr w:type="gramEnd"/>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деятеля искусств России</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Н.Н.Карташовой и Засл</w:t>
            </w:r>
            <w:proofErr w:type="gramStart"/>
            <w:r w:rsidRPr="003204CB">
              <w:rPr>
                <w:rFonts w:ascii="Times New Roman" w:hAnsi="Times New Roman" w:cs="Times New Roman"/>
                <w:sz w:val="22"/>
                <w:szCs w:val="22"/>
              </w:rPr>
              <w:t>.р</w:t>
            </w:r>
            <w:proofErr w:type="gramEnd"/>
            <w:r w:rsidRPr="003204CB">
              <w:rPr>
                <w:rFonts w:ascii="Times New Roman" w:hAnsi="Times New Roman" w:cs="Times New Roman"/>
                <w:sz w:val="22"/>
                <w:szCs w:val="22"/>
              </w:rPr>
              <w:t>аб.</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культРоссии Т.Н.Реус(г</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иасс)</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w:t>
            </w:r>
          </w:p>
        </w:tc>
        <w:tc>
          <w:tcPr>
            <w:tcW w:w="2992"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IV областной фольклорный </w:t>
            </w:r>
          </w:p>
        </w:tc>
        <w:tc>
          <w:tcPr>
            <w:tcW w:w="1165"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март</w:t>
            </w:r>
          </w:p>
        </w:tc>
        <w:tc>
          <w:tcPr>
            <w:tcW w:w="1211"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11100,00</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9000,00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24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конкурс-фестиваль </w:t>
            </w:r>
            <w:proofErr w:type="gramStart"/>
            <w:r w:rsidRPr="003204CB">
              <w:rPr>
                <w:rFonts w:ascii="Times New Roman" w:hAnsi="Times New Roman" w:cs="Times New Roman"/>
                <w:sz w:val="22"/>
                <w:szCs w:val="22"/>
              </w:rPr>
              <w:t>юных</w:t>
            </w:r>
            <w:proofErr w:type="gramEnd"/>
          </w:p>
        </w:tc>
        <w:tc>
          <w:tcPr>
            <w:tcW w:w="1165"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 xml:space="preserve"> "Maxus"(14 мест)-9000,00</w:t>
            </w:r>
          </w:p>
        </w:tc>
      </w:tr>
      <w:tr w:rsidR="006D703E" w:rsidRPr="003204CB" w:rsidTr="006D703E">
        <w:trPr>
          <w:trHeight w:val="30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исполнителей народной песни</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2100,00</w:t>
            </w:r>
          </w:p>
        </w:tc>
        <w:tc>
          <w:tcPr>
            <w:tcW w:w="881"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226.606</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6D703E">
        <w:trPr>
          <w:trHeight w:val="27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"Истоки"</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кол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1400,00=1400,00</w:t>
            </w:r>
          </w:p>
        </w:tc>
      </w:tr>
      <w:tr w:rsidR="006D703E" w:rsidRPr="003204CB" w:rsidTr="006D703E">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иасс)</w:t>
            </w:r>
          </w:p>
        </w:tc>
        <w:tc>
          <w:tcPr>
            <w:tcW w:w="1165"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 сол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350,00=700,00</w:t>
            </w:r>
          </w:p>
        </w:tc>
      </w:tr>
      <w:tr w:rsidR="006D703E" w:rsidRPr="003204CB" w:rsidTr="006D703E">
        <w:trPr>
          <w:trHeight w:val="300"/>
        </w:trPr>
        <w:tc>
          <w:tcPr>
            <w:tcW w:w="459" w:type="dxa"/>
            <w:vMerge w:val="restart"/>
            <w:tcBorders>
              <w:top w:val="nil"/>
              <w:left w:val="single" w:sz="4" w:space="0" w:color="auto"/>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xml:space="preserve">ИТОГО </w:t>
            </w:r>
          </w:p>
        </w:tc>
        <w:tc>
          <w:tcPr>
            <w:tcW w:w="1165" w:type="dxa"/>
            <w:vMerge w:val="restart"/>
            <w:tcBorders>
              <w:top w:val="nil"/>
              <w:left w:val="single" w:sz="4" w:space="0" w:color="auto"/>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 квартал</w:t>
            </w:r>
          </w:p>
        </w:tc>
        <w:tc>
          <w:tcPr>
            <w:tcW w:w="1211" w:type="dxa"/>
            <w:tcBorders>
              <w:top w:val="nil"/>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40"/>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single" w:sz="4" w:space="0" w:color="auto"/>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без</w:t>
            </w:r>
          </w:p>
        </w:tc>
        <w:tc>
          <w:tcPr>
            <w:tcW w:w="952"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финанси</w:t>
            </w:r>
          </w:p>
        </w:tc>
        <w:tc>
          <w:tcPr>
            <w:tcW w:w="952"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15"/>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000000" w:fill="BFBFBF"/>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рования</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27700,00</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22100,00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5600,00</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70"/>
        </w:trPr>
        <w:tc>
          <w:tcPr>
            <w:tcW w:w="459" w:type="dxa"/>
            <w:tcBorders>
              <w:top w:val="nil"/>
              <w:left w:val="single" w:sz="4" w:space="0" w:color="auto"/>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нации</w:t>
            </w:r>
          </w:p>
        </w:tc>
        <w:tc>
          <w:tcPr>
            <w:tcW w:w="1165"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8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 квартал</w:t>
            </w:r>
          </w:p>
        </w:tc>
        <w:tc>
          <w:tcPr>
            <w:tcW w:w="1211"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Региональный фестиваль</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12 апреля</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4000,00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Питание:</w:t>
            </w:r>
          </w:p>
        </w:tc>
      </w:tr>
      <w:tr w:rsidR="006D703E" w:rsidRPr="003204CB" w:rsidTr="006D703E">
        <w:trPr>
          <w:trHeight w:val="345"/>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традиционного творчества</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1) Членов жюри (двухразовое) </w:t>
            </w:r>
          </w:p>
        </w:tc>
      </w:tr>
      <w:tr w:rsidR="006D703E" w:rsidRPr="003204CB" w:rsidTr="006D703E">
        <w:trPr>
          <w:trHeight w:val="255"/>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тюркских народов "Уралым"</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    4 чел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250,00=1000,00</w:t>
            </w:r>
          </w:p>
        </w:tc>
      </w:tr>
      <w:tr w:rsidR="006D703E" w:rsidRPr="003204CB" w:rsidTr="006D703E">
        <w:trPr>
          <w:trHeight w:val="300"/>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 Уч</w:t>
            </w:r>
            <w:proofErr w:type="gramStart"/>
            <w:r w:rsidRPr="003204CB">
              <w:rPr>
                <w:rFonts w:ascii="Times New Roman" w:hAnsi="Times New Roman" w:cs="Times New Roman"/>
                <w:sz w:val="22"/>
                <w:szCs w:val="22"/>
              </w:rPr>
              <w:t>.-</w:t>
            </w:r>
            <w:proofErr w:type="gramEnd"/>
            <w:r w:rsidRPr="003204CB">
              <w:rPr>
                <w:rFonts w:ascii="Times New Roman" w:hAnsi="Times New Roman" w:cs="Times New Roman"/>
                <w:sz w:val="22"/>
                <w:szCs w:val="22"/>
              </w:rPr>
              <w:t>в дальних территорий</w:t>
            </w:r>
          </w:p>
        </w:tc>
      </w:tr>
      <w:tr w:rsidR="006D703E" w:rsidRPr="003204CB" w:rsidTr="006D703E">
        <w:trPr>
          <w:trHeight w:val="300"/>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     10 чел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100,00=1000,00</w:t>
            </w:r>
          </w:p>
        </w:tc>
      </w:tr>
      <w:tr w:rsidR="006D703E" w:rsidRPr="003204CB" w:rsidTr="006D703E">
        <w:trPr>
          <w:trHeight w:val="300"/>
        </w:trPr>
        <w:tc>
          <w:tcPr>
            <w:tcW w:w="459"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Награждение:</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ГРАН-ПРИ от УК гор</w:t>
            </w:r>
            <w:proofErr w:type="gramStart"/>
            <w:r w:rsidRPr="003204CB">
              <w:rPr>
                <w:rFonts w:ascii="Times New Roman" w:hAnsi="Times New Roman" w:cs="Times New Roman"/>
                <w:sz w:val="22"/>
                <w:szCs w:val="22"/>
              </w:rPr>
              <w:t>.о</w:t>
            </w:r>
            <w:proofErr w:type="gramEnd"/>
            <w:r w:rsidRPr="003204CB">
              <w:rPr>
                <w:rFonts w:ascii="Times New Roman" w:hAnsi="Times New Roman" w:cs="Times New Roman"/>
                <w:sz w:val="22"/>
                <w:szCs w:val="22"/>
              </w:rPr>
              <w:t>круга</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шт</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500,00=500,00</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w:t>
            </w:r>
          </w:p>
        </w:tc>
        <w:tc>
          <w:tcPr>
            <w:tcW w:w="881"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Канц.-е и хоз.-е: 1000,00</w:t>
            </w:r>
          </w:p>
          <w:p w:rsidR="006D703E" w:rsidRPr="003204CB" w:rsidRDefault="006D703E" w:rsidP="006D703E">
            <w:pPr>
              <w:widowControl/>
              <w:autoSpaceDE/>
              <w:autoSpaceDN/>
              <w:adjustRightInd/>
              <w:rPr>
                <w:rFonts w:ascii="Times New Roman" w:hAnsi="Times New Roman" w:cs="Times New Roman"/>
                <w:sz w:val="22"/>
                <w:szCs w:val="22"/>
              </w:rPr>
            </w:pPr>
          </w:p>
          <w:p w:rsidR="006D703E" w:rsidRPr="003204CB" w:rsidRDefault="006D703E" w:rsidP="006D703E">
            <w:pPr>
              <w:widowControl/>
              <w:autoSpaceDE/>
              <w:autoSpaceDN/>
              <w:adjustRightInd/>
              <w:rPr>
                <w:rFonts w:ascii="Times New Roman" w:hAnsi="Times New Roman" w:cs="Times New Roman"/>
                <w:sz w:val="22"/>
                <w:szCs w:val="22"/>
              </w:rPr>
            </w:pPr>
          </w:p>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lastRenderedPageBreak/>
              <w:t>2.</w:t>
            </w:r>
          </w:p>
        </w:tc>
        <w:tc>
          <w:tcPr>
            <w:tcW w:w="2992"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XII областной конкурс</w:t>
            </w:r>
          </w:p>
        </w:tc>
        <w:tc>
          <w:tcPr>
            <w:tcW w:w="1165"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13 апреля</w:t>
            </w:r>
          </w:p>
        </w:tc>
        <w:tc>
          <w:tcPr>
            <w:tcW w:w="1211" w:type="dxa"/>
            <w:vMerge w:val="restart"/>
            <w:tcBorders>
              <w:top w:val="single" w:sz="4" w:space="0" w:color="auto"/>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37644,10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30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исполнителей </w:t>
            </w:r>
            <w:proofErr w:type="gramStart"/>
            <w:r w:rsidRPr="003204CB">
              <w:rPr>
                <w:rFonts w:ascii="Times New Roman" w:hAnsi="Times New Roman" w:cs="Times New Roman"/>
                <w:sz w:val="22"/>
                <w:szCs w:val="22"/>
              </w:rPr>
              <w:t>академического</w:t>
            </w:r>
            <w:proofErr w:type="gramEnd"/>
            <w:r w:rsidRPr="003204CB">
              <w:rPr>
                <w:rFonts w:ascii="Times New Roman" w:hAnsi="Times New Roman" w:cs="Times New Roman"/>
                <w:sz w:val="22"/>
                <w:szCs w:val="22"/>
              </w:rPr>
              <w:t xml:space="preserve"> и</w:t>
            </w:r>
          </w:p>
        </w:tc>
        <w:tc>
          <w:tcPr>
            <w:tcW w:w="1165"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 xml:space="preserve"> легковой (5 местн.)</w:t>
            </w:r>
          </w:p>
        </w:tc>
      </w:tr>
      <w:tr w:rsidR="006D703E" w:rsidRPr="003204CB" w:rsidTr="006D703E">
        <w:trPr>
          <w:trHeight w:val="30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народного пения</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 рейса х 5000,00=10000,00</w:t>
            </w:r>
          </w:p>
        </w:tc>
      </w:tr>
      <w:tr w:rsidR="006D703E" w:rsidRPr="003204CB" w:rsidTr="006D703E">
        <w:trPr>
          <w:trHeight w:val="300"/>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"Серебряные голоса"</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15644,10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Оплата по договору подряда</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Награждение - 10000,00</w:t>
            </w:r>
          </w:p>
        </w:tc>
      </w:tr>
      <w:tr w:rsidR="006D703E" w:rsidRPr="003204CB" w:rsidTr="006D703E">
        <w:trPr>
          <w:trHeight w:val="221"/>
        </w:trPr>
        <w:tc>
          <w:tcPr>
            <w:tcW w:w="459" w:type="dxa"/>
            <w:tcBorders>
              <w:top w:val="nil"/>
              <w:left w:val="single" w:sz="4" w:space="0" w:color="auto"/>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2000,00</w:t>
            </w:r>
          </w:p>
        </w:tc>
        <w:tc>
          <w:tcPr>
            <w:tcW w:w="88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Канц.-е и хоз.-е: 2000,00</w:t>
            </w:r>
          </w:p>
        </w:tc>
      </w:tr>
      <w:tr w:rsidR="006D703E" w:rsidRPr="003204CB" w:rsidTr="006D703E">
        <w:trPr>
          <w:trHeight w:val="257"/>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w:t>
            </w: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Торжественный приём,</w:t>
            </w:r>
          </w:p>
        </w:tc>
        <w:tc>
          <w:tcPr>
            <w:tcW w:w="1165"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7 мая</w:t>
            </w:r>
          </w:p>
        </w:tc>
        <w:tc>
          <w:tcPr>
            <w:tcW w:w="1211" w:type="dxa"/>
            <w:vMerge w:val="restart"/>
            <w:tcBorders>
              <w:top w:val="nil"/>
              <w:left w:val="single" w:sz="4" w:space="0" w:color="auto"/>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15000,00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Торжественный приём-15000,00</w:t>
            </w:r>
          </w:p>
        </w:tc>
      </w:tr>
      <w:tr w:rsidR="006D703E" w:rsidRPr="003204CB" w:rsidTr="006D703E">
        <w:trPr>
          <w:trHeight w:val="300"/>
        </w:trPr>
        <w:tc>
          <w:tcPr>
            <w:tcW w:w="459"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proofErr w:type="gramStart"/>
            <w:r w:rsidRPr="003204CB">
              <w:rPr>
                <w:rFonts w:ascii="Times New Roman" w:hAnsi="Times New Roman" w:cs="Times New Roman"/>
                <w:sz w:val="22"/>
                <w:szCs w:val="22"/>
              </w:rPr>
              <w:t>посвящённый</w:t>
            </w:r>
            <w:proofErr w:type="gramEnd"/>
            <w:r w:rsidRPr="003204CB">
              <w:rPr>
                <w:rFonts w:ascii="Times New Roman" w:hAnsi="Times New Roman" w:cs="Times New Roman"/>
                <w:sz w:val="22"/>
                <w:szCs w:val="22"/>
              </w:rPr>
              <w:t xml:space="preserve"> празднованию</w:t>
            </w:r>
          </w:p>
        </w:tc>
        <w:tc>
          <w:tcPr>
            <w:tcW w:w="1165"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30"/>
        </w:trPr>
        <w:tc>
          <w:tcPr>
            <w:tcW w:w="459"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Дня Победы Советского народа</w:t>
            </w:r>
          </w:p>
        </w:tc>
        <w:tc>
          <w:tcPr>
            <w:tcW w:w="1165" w:type="dxa"/>
            <w:vMerge w:val="restart"/>
            <w:tcBorders>
              <w:top w:val="nil"/>
              <w:left w:val="single" w:sz="4" w:space="0" w:color="auto"/>
              <w:bottom w:val="single" w:sz="4" w:space="0" w:color="000000"/>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vMerge w:val="restart"/>
            <w:tcBorders>
              <w:top w:val="nil"/>
              <w:left w:val="single" w:sz="4" w:space="0" w:color="auto"/>
              <w:bottom w:val="single" w:sz="4" w:space="0" w:color="000000"/>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в Великой Отечественной</w:t>
            </w:r>
          </w:p>
        </w:tc>
        <w:tc>
          <w:tcPr>
            <w:tcW w:w="1165"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войне 1941-1945 гг  (г</w:t>
            </w:r>
            <w:proofErr w:type="gramStart"/>
            <w:r w:rsidRPr="003204CB">
              <w:rPr>
                <w:rFonts w:ascii="Times New Roman" w:hAnsi="Times New Roman" w:cs="Times New Roman"/>
                <w:sz w:val="22"/>
                <w:szCs w:val="22"/>
              </w:rPr>
              <w:t>.С</w:t>
            </w:r>
            <w:proofErr w:type="gramEnd"/>
            <w:r w:rsidRPr="003204CB">
              <w:rPr>
                <w:rFonts w:ascii="Times New Roman" w:hAnsi="Times New Roman" w:cs="Times New Roman"/>
                <w:sz w:val="22"/>
                <w:szCs w:val="22"/>
              </w:rPr>
              <w:t>атка)</w:t>
            </w:r>
          </w:p>
        </w:tc>
        <w:tc>
          <w:tcPr>
            <w:tcW w:w="1165"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vMerge/>
            <w:tcBorders>
              <w:top w:val="nil"/>
              <w:left w:val="single" w:sz="4" w:space="0" w:color="auto"/>
              <w:bottom w:val="single" w:sz="4" w:space="0" w:color="000000"/>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42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4.</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Празднование 69-й годовщины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9 мая</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2800,00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800,00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Приобретение цветов</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Победы </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 xml:space="preserve"> Великой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20 шт</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40,00=800,00</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Отечественной войне</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Канц.-е и хоз.-е: 2000,00</w:t>
            </w:r>
          </w:p>
        </w:tc>
      </w:tr>
      <w:tr w:rsidR="006D703E" w:rsidRPr="003204CB" w:rsidTr="006D703E">
        <w:trPr>
          <w:trHeight w:val="287"/>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5.</w:t>
            </w:r>
          </w:p>
        </w:tc>
        <w:tc>
          <w:tcPr>
            <w:tcW w:w="299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День города</w:t>
            </w:r>
          </w:p>
        </w:tc>
        <w:tc>
          <w:tcPr>
            <w:tcW w:w="1165"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июнь</w:t>
            </w:r>
          </w:p>
        </w:tc>
        <w:tc>
          <w:tcPr>
            <w:tcW w:w="121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13000,00</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Награждение:</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Индивидуальные призы</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   Уч</w:t>
            </w:r>
            <w:proofErr w:type="gramStart"/>
            <w:r w:rsidRPr="003204CB">
              <w:rPr>
                <w:rFonts w:ascii="Times New Roman" w:hAnsi="Times New Roman" w:cs="Times New Roman"/>
                <w:sz w:val="22"/>
                <w:szCs w:val="22"/>
              </w:rPr>
              <w:t>.-</w:t>
            </w:r>
            <w:proofErr w:type="gramEnd"/>
            <w:r w:rsidRPr="003204CB">
              <w:rPr>
                <w:rFonts w:ascii="Times New Roman" w:hAnsi="Times New Roman" w:cs="Times New Roman"/>
                <w:sz w:val="22"/>
                <w:szCs w:val="22"/>
              </w:rPr>
              <w:t>м конкурсн.мероприятий</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    активистам города</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     50 шт</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200,00=10000,00</w:t>
            </w:r>
          </w:p>
        </w:tc>
      </w:tr>
      <w:tr w:rsidR="006D703E" w:rsidRPr="003204CB" w:rsidTr="006D703E">
        <w:trPr>
          <w:trHeight w:val="253"/>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3000,00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Канц.-е и хоз.-е: 3000,00</w:t>
            </w:r>
          </w:p>
        </w:tc>
      </w:tr>
      <w:tr w:rsidR="006D703E" w:rsidRPr="003204CB" w:rsidTr="006D703E">
        <w:trPr>
          <w:trHeight w:val="698"/>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п.2. Сохранение и развитие творческого потенциала нации</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3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1.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Открытый областной</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12 апреля</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16000,00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13000,00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125"/>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фестиваль театров малых</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автобус"(35 мест)13000,00</w:t>
            </w:r>
          </w:p>
        </w:tc>
      </w:tr>
      <w:tr w:rsidR="006D703E" w:rsidRPr="003204CB" w:rsidTr="006D703E">
        <w:trPr>
          <w:trHeight w:val="36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форм "Театральная весна 2014"</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иасс)</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 кол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 xml:space="preserve"> 1000,00=3000,00</w:t>
            </w:r>
          </w:p>
        </w:tc>
      </w:tr>
      <w:tr w:rsidR="006D703E" w:rsidRPr="003204CB" w:rsidTr="006D703E">
        <w:trPr>
          <w:trHeight w:val="285"/>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w:t>
            </w:r>
          </w:p>
        </w:tc>
        <w:tc>
          <w:tcPr>
            <w:tcW w:w="299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Отборочный тур IX </w:t>
            </w:r>
            <w:proofErr w:type="gramStart"/>
            <w:r w:rsidRPr="003204CB">
              <w:rPr>
                <w:rFonts w:ascii="Times New Roman" w:hAnsi="Times New Roman" w:cs="Times New Roman"/>
                <w:sz w:val="22"/>
                <w:szCs w:val="22"/>
              </w:rPr>
              <w:t>областного</w:t>
            </w:r>
            <w:proofErr w:type="gramEnd"/>
          </w:p>
        </w:tc>
        <w:tc>
          <w:tcPr>
            <w:tcW w:w="1165"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12 апреля</w:t>
            </w:r>
          </w:p>
        </w:tc>
        <w:tc>
          <w:tcPr>
            <w:tcW w:w="121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6500,00</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5000,00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фестиваля </w:t>
            </w:r>
            <w:proofErr w:type="gramStart"/>
            <w:r w:rsidRPr="003204CB">
              <w:rPr>
                <w:rFonts w:ascii="Times New Roman" w:hAnsi="Times New Roman" w:cs="Times New Roman"/>
                <w:sz w:val="22"/>
                <w:szCs w:val="22"/>
              </w:rPr>
              <w:t>национальных</w:t>
            </w:r>
            <w:proofErr w:type="gramEnd"/>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"Maxus"(14 мест)-5000,00</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культур "Соцветие дружное</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Урала", посв. Дню </w:t>
            </w:r>
            <w:proofErr w:type="gramStart"/>
            <w:r w:rsidRPr="003204CB">
              <w:rPr>
                <w:rFonts w:ascii="Times New Roman" w:hAnsi="Times New Roman" w:cs="Times New Roman"/>
                <w:sz w:val="22"/>
                <w:szCs w:val="22"/>
              </w:rPr>
              <w:t>народного</w:t>
            </w:r>
            <w:proofErr w:type="gramEnd"/>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кол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 xml:space="preserve"> 1000,00=1000,00</w:t>
            </w:r>
          </w:p>
        </w:tc>
      </w:tr>
      <w:tr w:rsidR="006D703E" w:rsidRPr="003204CB" w:rsidTr="006D703E">
        <w:trPr>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единства (г</w:t>
            </w:r>
            <w:proofErr w:type="gramStart"/>
            <w:r w:rsidRPr="003204CB">
              <w:rPr>
                <w:rFonts w:ascii="Times New Roman" w:hAnsi="Times New Roman" w:cs="Times New Roman"/>
                <w:sz w:val="22"/>
                <w:szCs w:val="22"/>
              </w:rPr>
              <w:t>.С</w:t>
            </w:r>
            <w:proofErr w:type="gramEnd"/>
            <w:r w:rsidRPr="003204CB">
              <w:rPr>
                <w:rFonts w:ascii="Times New Roman" w:hAnsi="Times New Roman" w:cs="Times New Roman"/>
                <w:sz w:val="22"/>
                <w:szCs w:val="22"/>
              </w:rPr>
              <w:t>атка)</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 сол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500,00=500,00</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lastRenderedPageBreak/>
              <w:t>3.</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XIV Международный</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июнь</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12000,00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12000,00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джазовый фестиваль</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"Mersedes"(19мест)12000,00</w:t>
            </w:r>
          </w:p>
        </w:tc>
      </w:tr>
      <w:tr w:rsidR="006D703E" w:rsidRPr="003204CB" w:rsidTr="006D703E">
        <w:trPr>
          <w:trHeight w:val="24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"Какой удивительный мир"</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w:t>
            </w:r>
            <w:proofErr w:type="gramStart"/>
            <w:r w:rsidRPr="003204CB">
              <w:rPr>
                <w:rFonts w:ascii="Times New Roman" w:hAnsi="Times New Roman" w:cs="Times New Roman"/>
                <w:sz w:val="22"/>
                <w:szCs w:val="22"/>
              </w:rPr>
              <w:t>.Ч</w:t>
            </w:r>
            <w:proofErr w:type="gramEnd"/>
            <w:r w:rsidRPr="003204CB">
              <w:rPr>
                <w:rFonts w:ascii="Times New Roman" w:hAnsi="Times New Roman" w:cs="Times New Roman"/>
                <w:sz w:val="22"/>
                <w:szCs w:val="22"/>
              </w:rPr>
              <w:t>елябинск)</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4.</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XXII Всероссийский</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июнь</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37000,00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30000,00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3204CB">
        <w:trPr>
          <w:trHeight w:val="169"/>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Бажовский фестиваль</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 xml:space="preserve"> автобус (35 мест)</w:t>
            </w:r>
          </w:p>
        </w:tc>
      </w:tr>
      <w:tr w:rsidR="006D703E" w:rsidRPr="003204CB" w:rsidTr="003204CB">
        <w:trPr>
          <w:trHeight w:val="201"/>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народного творчества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 рейса х15000,00=30000,00</w:t>
            </w:r>
          </w:p>
        </w:tc>
      </w:tr>
      <w:tr w:rsidR="006D703E" w:rsidRPr="003204CB" w:rsidTr="003204CB">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(Каслинский р</w:t>
            </w:r>
            <w:proofErr w:type="gramStart"/>
            <w:r w:rsidRPr="003204CB">
              <w:rPr>
                <w:rFonts w:ascii="Times New Roman" w:hAnsi="Times New Roman" w:cs="Times New Roman"/>
                <w:sz w:val="22"/>
                <w:szCs w:val="22"/>
              </w:rPr>
              <w:t>.-</w:t>
            </w:r>
            <w:proofErr w:type="gramEnd"/>
            <w:r w:rsidRPr="003204CB">
              <w:rPr>
                <w:rFonts w:ascii="Times New Roman" w:hAnsi="Times New Roman" w:cs="Times New Roman"/>
                <w:sz w:val="22"/>
                <w:szCs w:val="22"/>
              </w:rPr>
              <w:t>н)</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7000,00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EA3324">
        <w:trPr>
          <w:trHeight w:val="109"/>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4 кол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 xml:space="preserve"> 1500,00=6000,00</w:t>
            </w:r>
          </w:p>
        </w:tc>
      </w:tr>
      <w:tr w:rsidR="006D703E" w:rsidRPr="003204CB" w:rsidTr="00EA3324">
        <w:trPr>
          <w:trHeight w:val="241"/>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4 мастера</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250,00=1000,00</w:t>
            </w:r>
          </w:p>
        </w:tc>
      </w:tr>
      <w:tr w:rsidR="006D703E" w:rsidRPr="003204CB" w:rsidTr="006D703E">
        <w:trPr>
          <w:trHeight w:val="27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xml:space="preserve">ИТОГО </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 квартал</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72444,10</w:t>
            </w:r>
          </w:p>
        </w:tc>
        <w:tc>
          <w:tcPr>
            <w:tcW w:w="952" w:type="dxa"/>
            <w:tcBorders>
              <w:top w:val="nil"/>
              <w:left w:val="nil"/>
              <w:bottom w:val="nil"/>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D8D8D8"/>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4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D8D8D8"/>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143"/>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32644,10</w:t>
            </w:r>
          </w:p>
        </w:tc>
        <w:tc>
          <w:tcPr>
            <w:tcW w:w="881"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7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21800,00</w:t>
            </w:r>
          </w:p>
        </w:tc>
        <w:tc>
          <w:tcPr>
            <w:tcW w:w="881"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8000,00</w:t>
            </w:r>
          </w:p>
        </w:tc>
        <w:tc>
          <w:tcPr>
            <w:tcW w:w="881"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71500,00</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60000,00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103"/>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11500,00</w:t>
            </w:r>
          </w:p>
        </w:tc>
        <w:tc>
          <w:tcPr>
            <w:tcW w:w="88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70"/>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нации</w:t>
            </w:r>
          </w:p>
        </w:tc>
        <w:tc>
          <w:tcPr>
            <w:tcW w:w="1165"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3204CB">
        <w:trPr>
          <w:trHeight w:val="139"/>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xml:space="preserve">ИТОГО </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 квартал</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143944,10</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70000,00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44144,10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3204CB">
        <w:trPr>
          <w:trHeight w:val="107"/>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21800,00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165"/>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8000,00</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3204CB">
        <w:trPr>
          <w:trHeight w:val="239"/>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157"/>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нации</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752"/>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 квартал</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без финансирования</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68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п.2. Сохранение и развитие творческого потенциала нации</w:t>
            </w:r>
          </w:p>
        </w:tc>
        <w:tc>
          <w:tcPr>
            <w:tcW w:w="1165" w:type="dxa"/>
            <w:tcBorders>
              <w:top w:val="nil"/>
              <w:left w:val="nil"/>
              <w:bottom w:val="single" w:sz="4" w:space="0" w:color="auto"/>
              <w:right w:val="single" w:sz="4" w:space="0" w:color="auto"/>
            </w:tcBorders>
            <w:shd w:val="clear" w:color="auto" w:fill="auto"/>
            <w:noWrap/>
            <w:vAlign w:val="center"/>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 квартал</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XII фестиваль творчества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сентябрь</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2500,00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Транспортные услуги:</w:t>
            </w:r>
          </w:p>
        </w:tc>
      </w:tr>
      <w:tr w:rsidR="006D703E" w:rsidRPr="003204CB" w:rsidTr="003204CB">
        <w:trPr>
          <w:trHeight w:val="317"/>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инвалидов "Ашинская золотая осень» (Аша)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 xml:space="preserve"> легковой - 1500,00</w:t>
            </w:r>
          </w:p>
        </w:tc>
      </w:tr>
      <w:tr w:rsidR="006D703E" w:rsidRPr="003204CB" w:rsidTr="006D703E">
        <w:trPr>
          <w:trHeight w:val="7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 1000,00</w:t>
            </w:r>
          </w:p>
        </w:tc>
      </w:tr>
      <w:tr w:rsidR="006D703E" w:rsidRPr="003204CB" w:rsidTr="00EA3324">
        <w:trPr>
          <w:trHeight w:val="105"/>
        </w:trPr>
        <w:tc>
          <w:tcPr>
            <w:tcW w:w="459" w:type="dxa"/>
            <w:vMerge w:val="restart"/>
            <w:tcBorders>
              <w:top w:val="single" w:sz="4" w:space="0" w:color="auto"/>
              <w:left w:val="single" w:sz="4" w:space="0" w:color="auto"/>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xml:space="preserve">ИТОГО </w:t>
            </w:r>
          </w:p>
        </w:tc>
        <w:tc>
          <w:tcPr>
            <w:tcW w:w="1165" w:type="dxa"/>
            <w:vMerge w:val="restart"/>
            <w:tcBorders>
              <w:top w:val="single" w:sz="4" w:space="0" w:color="auto"/>
              <w:left w:val="single" w:sz="4" w:space="0" w:color="auto"/>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3 квартал</w:t>
            </w:r>
          </w:p>
        </w:tc>
        <w:tc>
          <w:tcPr>
            <w:tcW w:w="1211" w:type="dxa"/>
            <w:tcBorders>
              <w:top w:val="single" w:sz="4" w:space="0" w:color="auto"/>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single" w:sz="4" w:space="0" w:color="auto"/>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single" w:sz="4" w:space="0" w:color="auto"/>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135"/>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single" w:sz="4" w:space="0" w:color="auto"/>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b/>
                <w:bCs/>
                <w:sz w:val="22"/>
                <w:szCs w:val="22"/>
              </w:rPr>
            </w:pP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без</w:t>
            </w:r>
          </w:p>
        </w:tc>
        <w:tc>
          <w:tcPr>
            <w:tcW w:w="952"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97"/>
        </w:trPr>
        <w:tc>
          <w:tcPr>
            <w:tcW w:w="459" w:type="dxa"/>
            <w:vMerge/>
            <w:tcBorders>
              <w:top w:val="single" w:sz="4" w:space="0" w:color="auto"/>
              <w:left w:val="single" w:sz="4" w:space="0" w:color="auto"/>
              <w:bottom w:val="nil"/>
              <w:right w:val="single" w:sz="4" w:space="0" w:color="auto"/>
            </w:tcBorders>
            <w:vAlign w:val="center"/>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финанси</w:t>
            </w:r>
          </w:p>
        </w:tc>
        <w:tc>
          <w:tcPr>
            <w:tcW w:w="952"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255"/>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000000" w:fill="BFBFBF"/>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рования</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3204CB">
        <w:trPr>
          <w:trHeight w:val="14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2500,00</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1500,00</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EA3324">
        <w:trPr>
          <w:trHeight w:val="15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032010">
        <w:trPr>
          <w:trHeight w:val="565"/>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lastRenderedPageBreak/>
              <w:t> </w:t>
            </w:r>
          </w:p>
        </w:tc>
        <w:tc>
          <w:tcPr>
            <w:tcW w:w="2992" w:type="dxa"/>
            <w:tcBorders>
              <w:top w:val="single" w:sz="4" w:space="0" w:color="auto"/>
              <w:left w:val="nil"/>
              <w:bottom w:val="single" w:sz="4" w:space="0" w:color="auto"/>
              <w:right w:val="single" w:sz="4" w:space="0" w:color="auto"/>
            </w:tcBorders>
            <w:shd w:val="clear" w:color="auto" w:fill="auto"/>
            <w:vAlign w:val="bottom"/>
            <w:hideMark/>
          </w:tcPr>
          <w:p w:rsidR="006D703E"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п.1. Создание условий для повышения качества предоствляемых услуг</w:t>
            </w:r>
          </w:p>
          <w:p w:rsidR="00032010" w:rsidRPr="003204CB" w:rsidRDefault="00032010" w:rsidP="006D703E">
            <w:pPr>
              <w:widowControl/>
              <w:autoSpaceDE/>
              <w:autoSpaceDN/>
              <w:adjustRightInd/>
              <w:rPr>
                <w:rFonts w:ascii="Times New Roman" w:hAnsi="Times New Roman" w:cs="Times New Roman"/>
                <w:b/>
                <w:bCs/>
                <w:i/>
                <w:iCs/>
                <w:sz w:val="22"/>
                <w:szCs w:val="22"/>
              </w:rPr>
            </w:pP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6D703E" w:rsidRPr="003204CB" w:rsidRDefault="006D703E" w:rsidP="006D703E">
            <w:pPr>
              <w:widowControl/>
              <w:autoSpaceDE/>
              <w:autoSpaceDN/>
              <w:adjustRightInd/>
              <w:jc w:val="center"/>
              <w:rPr>
                <w:rFonts w:ascii="Times New Roman" w:hAnsi="Times New Roman" w:cs="Times New Roman"/>
                <w:b/>
                <w:bCs/>
                <w:sz w:val="22"/>
                <w:szCs w:val="22"/>
              </w:rPr>
            </w:pPr>
            <w:r w:rsidRPr="003204CB">
              <w:rPr>
                <w:rFonts w:ascii="Times New Roman" w:hAnsi="Times New Roman" w:cs="Times New Roman"/>
                <w:b/>
                <w:bCs/>
                <w:sz w:val="22"/>
                <w:szCs w:val="22"/>
              </w:rPr>
              <w:t>4 квартал</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VIII областной конкурс</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18 октября</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38355,90</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мастеров разговорного жанра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w:t>
            </w:r>
            <w:proofErr w:type="gramStart"/>
            <w:r w:rsidRPr="003204CB">
              <w:rPr>
                <w:rFonts w:ascii="Times New Roman" w:hAnsi="Times New Roman" w:cs="Times New Roman"/>
                <w:sz w:val="22"/>
                <w:szCs w:val="22"/>
              </w:rPr>
              <w:t>м</w:t>
            </w:r>
            <w:proofErr w:type="gramEnd"/>
            <w:r w:rsidRPr="003204CB">
              <w:rPr>
                <w:rFonts w:ascii="Times New Roman" w:hAnsi="Times New Roman" w:cs="Times New Roman"/>
                <w:sz w:val="22"/>
                <w:szCs w:val="22"/>
              </w:rPr>
              <w:t xml:space="preserve"> легковой (5 местн.)</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"Балясина"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 рейса х 5000,00=10000,00</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15644,10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Оплата по договору подряда:</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Награждение - 10000,00</w:t>
            </w:r>
          </w:p>
        </w:tc>
      </w:tr>
      <w:tr w:rsidR="006D703E" w:rsidRPr="003204CB" w:rsidTr="006D703E">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2711,80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Канц.-е и хоз.-е: 2711,80</w:t>
            </w:r>
          </w:p>
        </w:tc>
      </w:tr>
      <w:tr w:rsidR="006D703E" w:rsidRPr="003204CB" w:rsidTr="00032010">
        <w:trPr>
          <w:trHeight w:val="438"/>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п.2. Сохранение и развитие творческого потенциала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1.</w:t>
            </w:r>
          </w:p>
        </w:tc>
        <w:tc>
          <w:tcPr>
            <w:tcW w:w="299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XVI Всероссийский конкурс</w:t>
            </w:r>
          </w:p>
        </w:tc>
        <w:tc>
          <w:tcPr>
            <w:tcW w:w="1165"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ноябрь</w:t>
            </w:r>
          </w:p>
        </w:tc>
        <w:tc>
          <w:tcPr>
            <w:tcW w:w="121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32500,00</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современной хореографии и</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15500,00</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автобус (35 местн.)-15500,00</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эстрадного танца</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17000,00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Орг</w:t>
            </w:r>
            <w:proofErr w:type="gramStart"/>
            <w:r w:rsidRPr="003204CB">
              <w:rPr>
                <w:rFonts w:ascii="Times New Roman" w:hAnsi="Times New Roman" w:cs="Times New Roman"/>
                <w:sz w:val="22"/>
                <w:szCs w:val="22"/>
              </w:rPr>
              <w:t>.в</w:t>
            </w:r>
            <w:proofErr w:type="gramEnd"/>
            <w:r w:rsidRPr="003204CB">
              <w:rPr>
                <w:rFonts w:ascii="Times New Roman" w:hAnsi="Times New Roman" w:cs="Times New Roman"/>
                <w:sz w:val="22"/>
                <w:szCs w:val="22"/>
              </w:rPr>
              <w:t>знос:</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"Увразия-Шанс" (Златоуст)</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 чел</w:t>
            </w:r>
            <w:proofErr w:type="gramStart"/>
            <w:r w:rsidRPr="003204CB">
              <w:rPr>
                <w:rFonts w:ascii="Times New Roman" w:hAnsi="Times New Roman" w:cs="Times New Roman"/>
                <w:sz w:val="22"/>
                <w:szCs w:val="22"/>
              </w:rPr>
              <w:t>.х</w:t>
            </w:r>
            <w:proofErr w:type="gramEnd"/>
            <w:r w:rsidRPr="003204CB">
              <w:rPr>
                <w:rFonts w:ascii="Times New Roman" w:hAnsi="Times New Roman" w:cs="Times New Roman"/>
                <w:sz w:val="22"/>
                <w:szCs w:val="22"/>
              </w:rPr>
              <w:t>500,00=17000,00</w:t>
            </w:r>
          </w:p>
        </w:tc>
      </w:tr>
      <w:tr w:rsidR="006D703E" w:rsidRPr="003204CB" w:rsidTr="006D703E">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w:t>
            </w:r>
          </w:p>
        </w:tc>
        <w:tc>
          <w:tcPr>
            <w:tcW w:w="299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XIII областной праздник </w:t>
            </w:r>
          </w:p>
        </w:tc>
        <w:tc>
          <w:tcPr>
            <w:tcW w:w="1165"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ноябрь</w:t>
            </w:r>
          </w:p>
        </w:tc>
        <w:tc>
          <w:tcPr>
            <w:tcW w:w="121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5000,00</w:t>
            </w:r>
          </w:p>
        </w:tc>
        <w:tc>
          <w:tcPr>
            <w:tcW w:w="952"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5000,00</w:t>
            </w:r>
          </w:p>
        </w:tc>
        <w:tc>
          <w:tcPr>
            <w:tcW w:w="881"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xml:space="preserve">Транспортные услуги:                                           </w:t>
            </w:r>
          </w:p>
        </w:tc>
      </w:tr>
      <w:tr w:rsidR="006D703E" w:rsidRPr="003204CB" w:rsidTr="006D703E">
        <w:trPr>
          <w:trHeight w:val="330"/>
        </w:trPr>
        <w:tc>
          <w:tcPr>
            <w:tcW w:w="459" w:type="dxa"/>
            <w:tcBorders>
              <w:top w:val="nil"/>
              <w:left w:val="single" w:sz="4" w:space="0" w:color="auto"/>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клубного работника Челябинск</w:t>
            </w:r>
          </w:p>
        </w:tc>
        <w:tc>
          <w:tcPr>
            <w:tcW w:w="1165"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auto" w:fill="auto"/>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а/м</w:t>
            </w:r>
            <w:proofErr w:type="gramStart"/>
            <w:r w:rsidRPr="003204CB">
              <w:rPr>
                <w:rFonts w:ascii="Times New Roman" w:hAnsi="Times New Roman" w:cs="Times New Roman"/>
                <w:sz w:val="22"/>
                <w:szCs w:val="22"/>
              </w:rPr>
              <w:t>"л</w:t>
            </w:r>
            <w:proofErr w:type="gramEnd"/>
            <w:r w:rsidRPr="003204CB">
              <w:rPr>
                <w:rFonts w:ascii="Times New Roman" w:hAnsi="Times New Roman" w:cs="Times New Roman"/>
                <w:sz w:val="22"/>
                <w:szCs w:val="22"/>
              </w:rPr>
              <w:t>егковой (5 мест)5000,00</w:t>
            </w:r>
          </w:p>
        </w:tc>
      </w:tr>
      <w:tr w:rsidR="006D703E" w:rsidRPr="003204CB" w:rsidTr="006D703E">
        <w:trPr>
          <w:trHeight w:val="300"/>
        </w:trPr>
        <w:tc>
          <w:tcPr>
            <w:tcW w:w="459" w:type="dxa"/>
            <w:tcBorders>
              <w:top w:val="single" w:sz="4" w:space="0" w:color="auto"/>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D8D8D8"/>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xml:space="preserve">ИТОГО </w:t>
            </w:r>
          </w:p>
        </w:tc>
        <w:tc>
          <w:tcPr>
            <w:tcW w:w="1165"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4 квартал</w:t>
            </w:r>
          </w:p>
        </w:tc>
        <w:tc>
          <w:tcPr>
            <w:tcW w:w="1211"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38355,90</w:t>
            </w:r>
          </w:p>
        </w:tc>
        <w:tc>
          <w:tcPr>
            <w:tcW w:w="952"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D8D8D8"/>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15644,10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2711,80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37500,00</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20500,00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D8D8D8"/>
            <w:noWrap/>
            <w:vAlign w:val="bottom"/>
            <w:hideMark/>
          </w:tcPr>
          <w:p w:rsidR="00032010"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tc>
        <w:tc>
          <w:tcPr>
            <w:tcW w:w="1165"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17000,00</w:t>
            </w:r>
          </w:p>
        </w:tc>
        <w:tc>
          <w:tcPr>
            <w:tcW w:w="881"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D8D8D8"/>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single" w:sz="4" w:space="0" w:color="auto"/>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 xml:space="preserve">ИТОГО </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4 квартал</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75855,90</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30500,00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32644,10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10000,00</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032010">
        <w:trPr>
          <w:trHeight w:val="165"/>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2711,80</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BFBFBF"/>
            <w:noWrap/>
            <w:vAlign w:val="bottom"/>
            <w:hideMark/>
          </w:tcPr>
          <w:p w:rsidR="006D703E"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p w:rsidR="00032010" w:rsidRDefault="00032010" w:rsidP="006D703E">
            <w:pPr>
              <w:widowControl/>
              <w:autoSpaceDE/>
              <w:autoSpaceDN/>
              <w:adjustRightInd/>
              <w:rPr>
                <w:rFonts w:ascii="Times New Roman" w:hAnsi="Times New Roman" w:cs="Times New Roman"/>
                <w:b/>
                <w:bCs/>
                <w:i/>
                <w:iCs/>
                <w:sz w:val="22"/>
                <w:szCs w:val="22"/>
              </w:rPr>
            </w:pPr>
          </w:p>
          <w:p w:rsidR="00032010" w:rsidRDefault="00032010" w:rsidP="006D703E">
            <w:pPr>
              <w:widowControl/>
              <w:autoSpaceDE/>
              <w:autoSpaceDN/>
              <w:adjustRightInd/>
              <w:rPr>
                <w:rFonts w:ascii="Times New Roman" w:hAnsi="Times New Roman" w:cs="Times New Roman"/>
                <w:b/>
                <w:bCs/>
                <w:i/>
                <w:iCs/>
                <w:sz w:val="22"/>
                <w:szCs w:val="22"/>
              </w:rPr>
            </w:pPr>
          </w:p>
          <w:p w:rsidR="00032010" w:rsidRDefault="00032010" w:rsidP="006D703E">
            <w:pPr>
              <w:widowControl/>
              <w:autoSpaceDE/>
              <w:autoSpaceDN/>
              <w:adjustRightInd/>
              <w:rPr>
                <w:rFonts w:ascii="Times New Roman" w:hAnsi="Times New Roman" w:cs="Times New Roman"/>
                <w:b/>
                <w:bCs/>
                <w:i/>
                <w:iCs/>
                <w:sz w:val="22"/>
                <w:szCs w:val="22"/>
              </w:rPr>
            </w:pPr>
          </w:p>
          <w:p w:rsidR="00032010" w:rsidRPr="003204CB" w:rsidRDefault="00032010" w:rsidP="006D703E">
            <w:pPr>
              <w:widowControl/>
              <w:autoSpaceDE/>
              <w:autoSpaceDN/>
              <w:adjustRightInd/>
              <w:rPr>
                <w:rFonts w:ascii="Times New Roman" w:hAnsi="Times New Roman" w:cs="Times New Roman"/>
                <w:b/>
                <w:bCs/>
                <w:i/>
                <w:iCs/>
                <w:sz w:val="22"/>
                <w:szCs w:val="22"/>
              </w:rPr>
            </w:pPr>
          </w:p>
        </w:tc>
        <w:tc>
          <w:tcPr>
            <w:tcW w:w="1165"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BFBFBF"/>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single" w:sz="4" w:space="0" w:color="auto"/>
              <w:left w:val="single" w:sz="4" w:space="0" w:color="auto"/>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lastRenderedPageBreak/>
              <w:t> </w:t>
            </w:r>
          </w:p>
        </w:tc>
        <w:tc>
          <w:tcPr>
            <w:tcW w:w="2992" w:type="dxa"/>
            <w:tcBorders>
              <w:top w:val="single" w:sz="4" w:space="0" w:color="auto"/>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b/>
                <w:bCs/>
                <w:sz w:val="22"/>
                <w:szCs w:val="22"/>
              </w:rPr>
            </w:pPr>
            <w:r w:rsidRPr="003204CB">
              <w:rPr>
                <w:rFonts w:ascii="Times New Roman" w:hAnsi="Times New Roman" w:cs="Times New Roman"/>
                <w:b/>
                <w:bCs/>
                <w:sz w:val="22"/>
                <w:szCs w:val="22"/>
              </w:rPr>
              <w:t>ИТОГО ЗА ГОД</w:t>
            </w:r>
          </w:p>
        </w:tc>
        <w:tc>
          <w:tcPr>
            <w:tcW w:w="1165" w:type="dxa"/>
            <w:tcBorders>
              <w:top w:val="single" w:sz="4" w:space="0" w:color="auto"/>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single" w:sz="4" w:space="0" w:color="auto"/>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250000,00</w:t>
            </w:r>
          </w:p>
        </w:tc>
        <w:tc>
          <w:tcPr>
            <w:tcW w:w="952"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jc w:val="right"/>
              <w:rPr>
                <w:rFonts w:ascii="Times New Roman" w:hAnsi="Times New Roman" w:cs="Times New Roman"/>
                <w:sz w:val="22"/>
                <w:szCs w:val="22"/>
              </w:rPr>
            </w:pPr>
            <w:r w:rsidRPr="003204CB">
              <w:rPr>
                <w:rFonts w:ascii="Times New Roman" w:hAnsi="Times New Roman" w:cs="Times New Roman"/>
                <w:sz w:val="22"/>
                <w:szCs w:val="22"/>
              </w:rPr>
              <w:t>124100,00</w:t>
            </w:r>
          </w:p>
        </w:tc>
        <w:tc>
          <w:tcPr>
            <w:tcW w:w="881"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222</w:t>
            </w:r>
          </w:p>
        </w:tc>
        <w:tc>
          <w:tcPr>
            <w:tcW w:w="689" w:type="dxa"/>
            <w:tcBorders>
              <w:top w:val="single" w:sz="4" w:space="0" w:color="auto"/>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single" w:sz="4" w:space="0" w:color="auto"/>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A5A5A5"/>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 xml:space="preserve">п.1. Создание условий </w:t>
            </w:r>
          </w:p>
        </w:tc>
        <w:tc>
          <w:tcPr>
            <w:tcW w:w="1165"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83388,20</w:t>
            </w:r>
          </w:p>
        </w:tc>
        <w:tc>
          <w:tcPr>
            <w:tcW w:w="881"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226.608</w:t>
            </w:r>
          </w:p>
        </w:tc>
        <w:tc>
          <w:tcPr>
            <w:tcW w:w="68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032010">
        <w:trPr>
          <w:trHeight w:val="70"/>
        </w:trPr>
        <w:tc>
          <w:tcPr>
            <w:tcW w:w="459" w:type="dxa"/>
            <w:tcBorders>
              <w:top w:val="nil"/>
              <w:left w:val="single" w:sz="4" w:space="0" w:color="auto"/>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A5A5A5"/>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для повышения качества</w:t>
            </w:r>
          </w:p>
        </w:tc>
        <w:tc>
          <w:tcPr>
            <w:tcW w:w="1165"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31800,00</w:t>
            </w:r>
          </w:p>
        </w:tc>
        <w:tc>
          <w:tcPr>
            <w:tcW w:w="881"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single" w:sz="4" w:space="0" w:color="auto"/>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A5A5A5"/>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предоставляемых услуг</w:t>
            </w:r>
          </w:p>
        </w:tc>
        <w:tc>
          <w:tcPr>
            <w:tcW w:w="1165"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10711,80</w:t>
            </w:r>
          </w:p>
        </w:tc>
        <w:tc>
          <w:tcPr>
            <w:tcW w:w="88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340.507</w:t>
            </w:r>
          </w:p>
        </w:tc>
        <w:tc>
          <w:tcPr>
            <w:tcW w:w="68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A5A5A5"/>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п. 2 Сохранение и развитие</w:t>
            </w:r>
          </w:p>
        </w:tc>
        <w:tc>
          <w:tcPr>
            <w:tcW w:w="1165"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single" w:sz="4" w:space="0" w:color="auto"/>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2992"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b/>
                <w:bCs/>
                <w:i/>
                <w:iCs/>
                <w:sz w:val="22"/>
                <w:szCs w:val="22"/>
              </w:rPr>
            </w:pPr>
            <w:r w:rsidRPr="003204CB">
              <w:rPr>
                <w:rFonts w:ascii="Times New Roman" w:hAnsi="Times New Roman" w:cs="Times New Roman"/>
                <w:b/>
                <w:bCs/>
                <w:i/>
                <w:iCs/>
                <w:sz w:val="22"/>
                <w:szCs w:val="22"/>
              </w:rPr>
              <w:t>творческого потенциала</w:t>
            </w:r>
          </w:p>
        </w:tc>
        <w:tc>
          <w:tcPr>
            <w:tcW w:w="1165"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21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163"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jc w:val="center"/>
              <w:rPr>
                <w:rFonts w:ascii="Times New Roman" w:hAnsi="Times New Roman" w:cs="Times New Roman"/>
                <w:sz w:val="22"/>
                <w:szCs w:val="22"/>
              </w:rPr>
            </w:pPr>
            <w:r w:rsidRPr="003204CB">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96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c>
          <w:tcPr>
            <w:tcW w:w="3159" w:type="dxa"/>
            <w:tcBorders>
              <w:top w:val="nil"/>
              <w:left w:val="nil"/>
              <w:bottom w:val="nil"/>
              <w:right w:val="single" w:sz="4" w:space="0" w:color="auto"/>
            </w:tcBorders>
            <w:shd w:val="clear" w:color="000000" w:fill="A5A5A5"/>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 </w:t>
            </w: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376" w:type="dxa"/>
            <w:gridSpan w:val="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Главный бухгалтер</w:t>
            </w: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849" w:type="dxa"/>
            <w:gridSpan w:val="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Г.В.Кулёмина</w:t>
            </w: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376" w:type="dxa"/>
            <w:gridSpan w:val="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Экономист</w:t>
            </w: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849" w:type="dxa"/>
            <w:gridSpan w:val="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Е.П.Калинина</w:t>
            </w: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376" w:type="dxa"/>
            <w:gridSpan w:val="2"/>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Смету составил</w:t>
            </w: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328" w:type="dxa"/>
            <w:gridSpan w:val="3"/>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методист организационно-</w:t>
            </w: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328" w:type="dxa"/>
            <w:gridSpan w:val="3"/>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методического центра</w:t>
            </w: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538" w:type="dxa"/>
            <w:gridSpan w:val="3"/>
            <w:tcBorders>
              <w:top w:val="nil"/>
              <w:left w:val="nil"/>
              <w:bottom w:val="nil"/>
              <w:right w:val="nil"/>
            </w:tcBorders>
            <w:shd w:val="clear" w:color="auto" w:fill="auto"/>
            <w:noWrap/>
            <w:vAlign w:val="bottom"/>
            <w:hideMark/>
          </w:tcPr>
          <w:p w:rsidR="00255513" w:rsidRPr="003204CB" w:rsidRDefault="006D703E" w:rsidP="006D703E">
            <w:pPr>
              <w:widowControl/>
              <w:autoSpaceDE/>
              <w:autoSpaceDN/>
              <w:adjustRightInd/>
              <w:rPr>
                <w:rFonts w:ascii="Times New Roman" w:hAnsi="Times New Roman" w:cs="Times New Roman"/>
                <w:sz w:val="22"/>
                <w:szCs w:val="22"/>
              </w:rPr>
            </w:pPr>
            <w:r w:rsidRPr="003204CB">
              <w:rPr>
                <w:rFonts w:ascii="Times New Roman" w:hAnsi="Times New Roman" w:cs="Times New Roman"/>
                <w:sz w:val="22"/>
                <w:szCs w:val="22"/>
              </w:rPr>
              <w:t>Е.А.Виноградова</w:t>
            </w: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r w:rsidR="006D703E" w:rsidRPr="003204CB" w:rsidTr="006D703E">
        <w:trPr>
          <w:trHeight w:val="300"/>
        </w:trPr>
        <w:tc>
          <w:tcPr>
            <w:tcW w:w="4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299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21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163"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96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c>
          <w:tcPr>
            <w:tcW w:w="3159" w:type="dxa"/>
            <w:tcBorders>
              <w:top w:val="nil"/>
              <w:left w:val="nil"/>
              <w:bottom w:val="nil"/>
              <w:right w:val="nil"/>
            </w:tcBorders>
            <w:shd w:val="clear" w:color="auto" w:fill="auto"/>
            <w:noWrap/>
            <w:vAlign w:val="bottom"/>
            <w:hideMark/>
          </w:tcPr>
          <w:p w:rsidR="006D703E" w:rsidRPr="003204CB" w:rsidRDefault="006D703E" w:rsidP="006D703E">
            <w:pPr>
              <w:widowControl/>
              <w:autoSpaceDE/>
              <w:autoSpaceDN/>
              <w:adjustRightInd/>
              <w:rPr>
                <w:rFonts w:ascii="Times New Roman" w:hAnsi="Times New Roman" w:cs="Times New Roman"/>
                <w:sz w:val="22"/>
                <w:szCs w:val="22"/>
              </w:rPr>
            </w:pPr>
          </w:p>
        </w:tc>
      </w:tr>
    </w:tbl>
    <w:p w:rsidR="006D703E" w:rsidRDefault="006D703E"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p w:rsidR="00255513" w:rsidRDefault="00255513" w:rsidP="00C23A8F">
      <w:pPr>
        <w:rPr>
          <w:rFonts w:ascii="Times New Roman" w:hAnsi="Times New Roman" w:cs="Times New Roman"/>
        </w:rPr>
      </w:pPr>
    </w:p>
    <w:tbl>
      <w:tblPr>
        <w:tblW w:w="16167" w:type="dxa"/>
        <w:tblInd w:w="93" w:type="dxa"/>
        <w:tblLook w:val="04A0"/>
      </w:tblPr>
      <w:tblGrid>
        <w:gridCol w:w="485"/>
        <w:gridCol w:w="2852"/>
        <w:gridCol w:w="1391"/>
        <w:gridCol w:w="1041"/>
        <w:gridCol w:w="945"/>
        <w:gridCol w:w="1141"/>
        <w:gridCol w:w="1098"/>
        <w:gridCol w:w="955"/>
        <w:gridCol w:w="960"/>
        <w:gridCol w:w="742"/>
        <w:gridCol w:w="1584"/>
        <w:gridCol w:w="2973"/>
      </w:tblGrid>
      <w:tr w:rsidR="0052073B"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6259" w:type="dxa"/>
            <w:gridSpan w:val="4"/>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b/>
                <w:bCs/>
                <w:sz w:val="22"/>
                <w:szCs w:val="22"/>
              </w:rPr>
            </w:pPr>
            <w:r w:rsidRPr="00255513">
              <w:rPr>
                <w:rFonts w:ascii="Times New Roman" w:hAnsi="Times New Roman" w:cs="Times New Roman"/>
                <w:b/>
                <w:bCs/>
                <w:sz w:val="22"/>
                <w:szCs w:val="22"/>
              </w:rPr>
              <w:t>Приложение 3а</w:t>
            </w: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6259" w:type="dxa"/>
            <w:gridSpan w:val="4"/>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к Подпрограмме "Обеспечение создания культурной</w:t>
            </w: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6259" w:type="dxa"/>
            <w:gridSpan w:val="4"/>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среды в Усть-Катавском городском округе</w:t>
            </w: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6259" w:type="dxa"/>
            <w:gridSpan w:val="4"/>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на 2014-2016 гг."</w:t>
            </w:r>
          </w:p>
        </w:tc>
      </w:tr>
      <w:tr w:rsidR="00255513" w:rsidRPr="00255513" w:rsidTr="00255513">
        <w:trPr>
          <w:trHeight w:val="435"/>
        </w:trPr>
        <w:tc>
          <w:tcPr>
            <w:tcW w:w="16167" w:type="dxa"/>
            <w:gridSpan w:val="1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b/>
                <w:bCs/>
                <w:sz w:val="24"/>
                <w:szCs w:val="24"/>
              </w:rPr>
            </w:pPr>
            <w:r w:rsidRPr="00255513">
              <w:rPr>
                <w:rFonts w:ascii="Times New Roman" w:hAnsi="Times New Roman" w:cs="Times New Roman"/>
                <w:b/>
                <w:bCs/>
                <w:sz w:val="24"/>
                <w:szCs w:val="24"/>
              </w:rPr>
              <w:t>Финансово-экономическое обоснование мероприятий Подпрограммы</w:t>
            </w:r>
          </w:p>
        </w:tc>
      </w:tr>
      <w:tr w:rsidR="00255513" w:rsidRPr="00255513" w:rsidTr="00255513">
        <w:trPr>
          <w:trHeight w:val="315"/>
        </w:trPr>
        <w:tc>
          <w:tcPr>
            <w:tcW w:w="16167" w:type="dxa"/>
            <w:gridSpan w:val="1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b/>
                <w:bCs/>
                <w:sz w:val="24"/>
                <w:szCs w:val="24"/>
              </w:rPr>
            </w:pPr>
            <w:r w:rsidRPr="00255513">
              <w:rPr>
                <w:rFonts w:ascii="Times New Roman" w:hAnsi="Times New Roman" w:cs="Times New Roman"/>
                <w:b/>
                <w:bCs/>
                <w:sz w:val="24"/>
                <w:szCs w:val="24"/>
              </w:rPr>
              <w:t xml:space="preserve">"Обеспечение создания культурной среды в Усть-Катавском городском округе на 2014-2016 гг." </w:t>
            </w:r>
          </w:p>
        </w:tc>
      </w:tr>
      <w:tr w:rsidR="00255513" w:rsidRPr="00255513" w:rsidTr="00255513">
        <w:trPr>
          <w:trHeight w:val="177"/>
        </w:trPr>
        <w:tc>
          <w:tcPr>
            <w:tcW w:w="16167" w:type="dxa"/>
            <w:gridSpan w:val="1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b/>
                <w:bCs/>
                <w:sz w:val="24"/>
                <w:szCs w:val="24"/>
              </w:rPr>
            </w:pPr>
            <w:r>
              <w:rPr>
                <w:rFonts w:ascii="Times New Roman" w:hAnsi="Times New Roman" w:cs="Times New Roman"/>
                <w:b/>
                <w:bCs/>
                <w:sz w:val="24"/>
                <w:szCs w:val="24"/>
              </w:rPr>
              <w:t>Отдел нестационарного обс</w:t>
            </w:r>
            <w:r w:rsidRPr="00255513">
              <w:rPr>
                <w:rFonts w:ascii="Times New Roman" w:hAnsi="Times New Roman" w:cs="Times New Roman"/>
                <w:b/>
                <w:bCs/>
                <w:sz w:val="24"/>
                <w:szCs w:val="24"/>
              </w:rPr>
              <w:t>луживания населения (ОНОН)</w:t>
            </w:r>
          </w:p>
        </w:tc>
      </w:tr>
      <w:tr w:rsidR="00255513" w:rsidRPr="00255513" w:rsidTr="0052073B">
        <w:trPr>
          <w:trHeight w:val="18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74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1584"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0"/>
                <w:szCs w:val="20"/>
              </w:rPr>
            </w:pPr>
          </w:p>
        </w:tc>
      </w:tr>
      <w:tr w:rsidR="00255513" w:rsidRPr="00255513" w:rsidTr="0052073B">
        <w:trPr>
          <w:trHeight w:val="600"/>
        </w:trPr>
        <w:tc>
          <w:tcPr>
            <w:tcW w:w="486"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xml:space="preserve">№ </w:t>
            </w:r>
            <w:proofErr w:type="gramStart"/>
            <w:r w:rsidRPr="00255513">
              <w:rPr>
                <w:rFonts w:ascii="Times New Roman" w:hAnsi="Times New Roman" w:cs="Times New Roman"/>
                <w:sz w:val="20"/>
                <w:szCs w:val="20"/>
              </w:rPr>
              <w:t>п</w:t>
            </w:r>
            <w:proofErr w:type="gramEnd"/>
            <w:r w:rsidRPr="00255513">
              <w:rPr>
                <w:rFonts w:ascii="Times New Roman" w:hAnsi="Times New Roman" w:cs="Times New Roman"/>
                <w:sz w:val="20"/>
                <w:szCs w:val="20"/>
              </w:rPr>
              <w:t>/п</w:t>
            </w:r>
          </w:p>
        </w:tc>
        <w:tc>
          <w:tcPr>
            <w:tcW w:w="2852"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390"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Срок сдачи объекта мероприятия (проведения мероприятия)</w:t>
            </w:r>
          </w:p>
        </w:tc>
        <w:tc>
          <w:tcPr>
            <w:tcW w:w="5180" w:type="dxa"/>
            <w:gridSpan w:val="5"/>
            <w:tcBorders>
              <w:top w:val="single" w:sz="8" w:space="0" w:color="auto"/>
              <w:left w:val="nil"/>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Планируемые объёмы финансирования                                                           (руб.)</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xml:space="preserve">Статья эконо мичес кой </w:t>
            </w:r>
            <w:proofErr w:type="gramStart"/>
            <w:r w:rsidRPr="00255513">
              <w:rPr>
                <w:rFonts w:ascii="Times New Roman" w:hAnsi="Times New Roman" w:cs="Times New Roman"/>
                <w:sz w:val="20"/>
                <w:szCs w:val="20"/>
              </w:rPr>
              <w:t>класси фикации</w:t>
            </w:r>
            <w:proofErr w:type="gramEnd"/>
          </w:p>
        </w:tc>
        <w:tc>
          <w:tcPr>
            <w:tcW w:w="742"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ГРБС, РБС, ПБС</w:t>
            </w:r>
          </w:p>
        </w:tc>
        <w:tc>
          <w:tcPr>
            <w:tcW w:w="1584"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Default="00255513" w:rsidP="00255513">
            <w:pPr>
              <w:widowControl/>
              <w:autoSpaceDE/>
              <w:autoSpaceDN/>
              <w:adjustRightInd/>
              <w:jc w:val="center"/>
              <w:rPr>
                <w:rFonts w:ascii="Times New Roman" w:hAnsi="Times New Roman" w:cs="Times New Roman"/>
                <w:sz w:val="20"/>
                <w:szCs w:val="20"/>
              </w:rPr>
            </w:pPr>
            <w:proofErr w:type="gramStart"/>
            <w:r w:rsidRPr="00255513">
              <w:rPr>
                <w:rFonts w:ascii="Times New Roman" w:hAnsi="Times New Roman" w:cs="Times New Roman"/>
                <w:sz w:val="20"/>
                <w:szCs w:val="20"/>
              </w:rPr>
              <w:t xml:space="preserve">Целевое назначение (раздел, подраздел, целевая статья, вид расходов согласно функциональн.   </w:t>
            </w:r>
            <w:r>
              <w:rPr>
                <w:rFonts w:ascii="Times New Roman" w:hAnsi="Times New Roman" w:cs="Times New Roman"/>
                <w:sz w:val="20"/>
                <w:szCs w:val="20"/>
              </w:rPr>
              <w:t>к</w:t>
            </w:r>
            <w:r w:rsidRPr="00255513">
              <w:rPr>
                <w:rFonts w:ascii="Times New Roman" w:hAnsi="Times New Roman" w:cs="Times New Roman"/>
                <w:sz w:val="20"/>
                <w:szCs w:val="20"/>
              </w:rPr>
              <w:t>лассифика</w:t>
            </w:r>
            <w:proofErr w:type="gramEnd"/>
          </w:p>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тора</w:t>
            </w:r>
          </w:p>
        </w:tc>
        <w:tc>
          <w:tcPr>
            <w:tcW w:w="2973" w:type="dxa"/>
            <w:vMerge w:val="restart"/>
            <w:tcBorders>
              <w:top w:val="single" w:sz="8" w:space="0" w:color="auto"/>
              <w:left w:val="single" w:sz="8" w:space="0" w:color="auto"/>
              <w:bottom w:val="single" w:sz="8"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Примечание</w:t>
            </w:r>
          </w:p>
        </w:tc>
      </w:tr>
      <w:tr w:rsidR="00255513" w:rsidRPr="00255513" w:rsidTr="0052073B">
        <w:trPr>
          <w:trHeight w:val="1590"/>
        </w:trPr>
        <w:tc>
          <w:tcPr>
            <w:tcW w:w="486"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c>
          <w:tcPr>
            <w:tcW w:w="2852"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c>
          <w:tcPr>
            <w:tcW w:w="1390"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c>
          <w:tcPr>
            <w:tcW w:w="1041" w:type="dxa"/>
            <w:tcBorders>
              <w:top w:val="nil"/>
              <w:left w:val="nil"/>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Всего</w:t>
            </w:r>
          </w:p>
        </w:tc>
        <w:tc>
          <w:tcPr>
            <w:tcW w:w="945" w:type="dxa"/>
            <w:tcBorders>
              <w:top w:val="nil"/>
              <w:left w:val="nil"/>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proofErr w:type="gramStart"/>
            <w:r w:rsidRPr="00255513">
              <w:rPr>
                <w:rFonts w:ascii="Times New Roman" w:hAnsi="Times New Roman" w:cs="Times New Roman"/>
                <w:sz w:val="20"/>
                <w:szCs w:val="20"/>
              </w:rPr>
              <w:t>Феде ральный</w:t>
            </w:r>
            <w:proofErr w:type="gramEnd"/>
            <w:r w:rsidRPr="00255513">
              <w:rPr>
                <w:rFonts w:ascii="Times New Roman" w:hAnsi="Times New Roman" w:cs="Times New Roman"/>
                <w:sz w:val="20"/>
                <w:szCs w:val="20"/>
              </w:rPr>
              <w:t xml:space="preserve"> бюд             жет</w:t>
            </w:r>
          </w:p>
        </w:tc>
        <w:tc>
          <w:tcPr>
            <w:tcW w:w="1141" w:type="dxa"/>
            <w:tcBorders>
              <w:top w:val="nil"/>
              <w:left w:val="nil"/>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xml:space="preserve">Областной </w:t>
            </w:r>
            <w:proofErr w:type="gramStart"/>
            <w:r w:rsidRPr="00255513">
              <w:rPr>
                <w:rFonts w:ascii="Times New Roman" w:hAnsi="Times New Roman" w:cs="Times New Roman"/>
                <w:sz w:val="20"/>
                <w:szCs w:val="20"/>
              </w:rPr>
              <w:t>бюд      жет</w:t>
            </w:r>
            <w:proofErr w:type="gramEnd"/>
          </w:p>
        </w:tc>
        <w:tc>
          <w:tcPr>
            <w:tcW w:w="1098" w:type="dxa"/>
            <w:tcBorders>
              <w:top w:val="nil"/>
              <w:left w:val="nil"/>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xml:space="preserve">Бюджет </w:t>
            </w:r>
            <w:proofErr w:type="gramStart"/>
            <w:r w:rsidRPr="00255513">
              <w:rPr>
                <w:rFonts w:ascii="Times New Roman" w:hAnsi="Times New Roman" w:cs="Times New Roman"/>
                <w:sz w:val="20"/>
                <w:szCs w:val="20"/>
              </w:rPr>
              <w:t>городс        кого</w:t>
            </w:r>
            <w:proofErr w:type="gramEnd"/>
            <w:r w:rsidRPr="00255513">
              <w:rPr>
                <w:rFonts w:ascii="Times New Roman" w:hAnsi="Times New Roman" w:cs="Times New Roman"/>
                <w:sz w:val="20"/>
                <w:szCs w:val="20"/>
              </w:rPr>
              <w:t xml:space="preserve"> округа</w:t>
            </w:r>
          </w:p>
        </w:tc>
        <w:tc>
          <w:tcPr>
            <w:tcW w:w="955" w:type="dxa"/>
            <w:tcBorders>
              <w:top w:val="nil"/>
              <w:left w:val="nil"/>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xml:space="preserve">Вне       </w:t>
            </w:r>
            <w:proofErr w:type="gramStart"/>
            <w:r w:rsidRPr="00255513">
              <w:rPr>
                <w:rFonts w:ascii="Times New Roman" w:hAnsi="Times New Roman" w:cs="Times New Roman"/>
                <w:sz w:val="20"/>
                <w:szCs w:val="20"/>
              </w:rPr>
              <w:t>бюджет    ные</w:t>
            </w:r>
            <w:proofErr w:type="gramEnd"/>
            <w:r w:rsidRPr="00255513">
              <w:rPr>
                <w:rFonts w:ascii="Times New Roman" w:hAnsi="Times New Roman" w:cs="Times New Roman"/>
                <w:sz w:val="20"/>
                <w:szCs w:val="20"/>
              </w:rPr>
              <w:t xml:space="preserve">    средства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c>
          <w:tcPr>
            <w:tcW w:w="742"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c>
          <w:tcPr>
            <w:tcW w:w="2973" w:type="dxa"/>
            <w:vMerge/>
            <w:tcBorders>
              <w:top w:val="single" w:sz="8" w:space="0" w:color="auto"/>
              <w:left w:val="single" w:sz="8" w:space="0" w:color="auto"/>
              <w:bottom w:val="single" w:sz="8"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r>
      <w:tr w:rsidR="00255513" w:rsidRPr="00255513" w:rsidTr="0052073B">
        <w:trPr>
          <w:trHeight w:val="255"/>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1</w:t>
            </w:r>
          </w:p>
        </w:tc>
        <w:tc>
          <w:tcPr>
            <w:tcW w:w="285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2</w:t>
            </w:r>
          </w:p>
        </w:tc>
        <w:tc>
          <w:tcPr>
            <w:tcW w:w="139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3</w:t>
            </w:r>
          </w:p>
        </w:tc>
        <w:tc>
          <w:tcPr>
            <w:tcW w:w="10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4</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5</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6</w:t>
            </w:r>
          </w:p>
        </w:tc>
        <w:tc>
          <w:tcPr>
            <w:tcW w:w="1098"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7</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9</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10</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11</w:t>
            </w:r>
          </w:p>
        </w:tc>
        <w:tc>
          <w:tcPr>
            <w:tcW w:w="2973" w:type="dxa"/>
            <w:tcBorders>
              <w:top w:val="nil"/>
              <w:left w:val="nil"/>
              <w:bottom w:val="single" w:sz="4" w:space="0" w:color="auto"/>
              <w:right w:val="single" w:sz="8"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12</w:t>
            </w:r>
          </w:p>
        </w:tc>
      </w:tr>
      <w:tr w:rsidR="00255513" w:rsidRPr="00255513" w:rsidTr="0052073B">
        <w:trPr>
          <w:trHeight w:val="270"/>
        </w:trPr>
        <w:tc>
          <w:tcPr>
            <w:tcW w:w="486" w:type="dxa"/>
            <w:tcBorders>
              <w:top w:val="nil"/>
              <w:left w:val="single" w:sz="4" w:space="0" w:color="auto"/>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2852" w:type="dxa"/>
            <w:vMerge w:val="restart"/>
            <w:tcBorders>
              <w:top w:val="nil"/>
              <w:left w:val="single" w:sz="4" w:space="0" w:color="auto"/>
              <w:bottom w:val="single" w:sz="4" w:space="0" w:color="000000"/>
              <w:right w:val="nil"/>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В целом по Подпрограмме</w:t>
            </w:r>
          </w:p>
        </w:tc>
        <w:tc>
          <w:tcPr>
            <w:tcW w:w="139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2014 г.</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40000,00</w:t>
            </w:r>
          </w:p>
        </w:tc>
        <w:tc>
          <w:tcPr>
            <w:tcW w:w="94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b/>
                <w:bCs/>
                <w:sz w:val="22"/>
                <w:szCs w:val="22"/>
              </w:rPr>
            </w:pPr>
            <w:r w:rsidRPr="00255513">
              <w:rPr>
                <w:rFonts w:ascii="Times New Roman" w:hAnsi="Times New Roman" w:cs="Times New Roman"/>
                <w:b/>
                <w:bCs/>
                <w:sz w:val="22"/>
                <w:szCs w:val="22"/>
              </w:rPr>
              <w:t> </w:t>
            </w:r>
          </w:p>
        </w:tc>
        <w:tc>
          <w:tcPr>
            <w:tcW w:w="11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b/>
                <w:bCs/>
                <w:sz w:val="22"/>
                <w:szCs w:val="22"/>
              </w:rPr>
            </w:pPr>
            <w:r w:rsidRPr="00255513">
              <w:rPr>
                <w:rFonts w:ascii="Times New Roman" w:hAnsi="Times New Roman" w:cs="Times New Roman"/>
                <w:b/>
                <w:bCs/>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40000,00</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2973" w:type="dxa"/>
            <w:tcBorders>
              <w:top w:val="nil"/>
              <w:left w:val="nil"/>
              <w:bottom w:val="single" w:sz="4" w:space="0" w:color="auto"/>
              <w:right w:val="single" w:sz="8"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285"/>
        </w:trPr>
        <w:tc>
          <w:tcPr>
            <w:tcW w:w="486" w:type="dxa"/>
            <w:tcBorders>
              <w:top w:val="nil"/>
              <w:left w:val="single" w:sz="4" w:space="0" w:color="auto"/>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b/>
                <w:bCs/>
                <w:sz w:val="20"/>
                <w:szCs w:val="20"/>
              </w:rPr>
            </w:pPr>
            <w:r w:rsidRPr="00255513">
              <w:rPr>
                <w:rFonts w:ascii="Times New Roman" w:hAnsi="Times New Roman" w:cs="Times New Roman"/>
                <w:b/>
                <w:bCs/>
                <w:sz w:val="20"/>
                <w:szCs w:val="20"/>
              </w:rPr>
              <w:t> </w:t>
            </w:r>
          </w:p>
        </w:tc>
        <w:tc>
          <w:tcPr>
            <w:tcW w:w="2852" w:type="dxa"/>
            <w:vMerge/>
            <w:tcBorders>
              <w:top w:val="nil"/>
              <w:left w:val="single" w:sz="4" w:space="0" w:color="auto"/>
              <w:bottom w:val="single" w:sz="4" w:space="0" w:color="000000"/>
              <w:right w:val="nil"/>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39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b/>
                <w:bCs/>
                <w:sz w:val="24"/>
                <w:szCs w:val="24"/>
              </w:rPr>
            </w:pPr>
            <w:r w:rsidRPr="00255513">
              <w:rPr>
                <w:rFonts w:ascii="Times New Roman" w:hAnsi="Times New Roman" w:cs="Times New Roman"/>
                <w:b/>
                <w:bCs/>
                <w:sz w:val="24"/>
                <w:szCs w:val="24"/>
              </w:rPr>
              <w:t>2015 г.</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40000,00</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40000,00</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c>
          <w:tcPr>
            <w:tcW w:w="2973" w:type="dxa"/>
            <w:tcBorders>
              <w:top w:val="nil"/>
              <w:left w:val="nil"/>
              <w:bottom w:val="single" w:sz="4" w:space="0" w:color="auto"/>
              <w:right w:val="single" w:sz="8"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2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b/>
                <w:bCs/>
                <w:sz w:val="20"/>
                <w:szCs w:val="20"/>
              </w:rPr>
            </w:pPr>
            <w:r w:rsidRPr="00255513">
              <w:rPr>
                <w:rFonts w:ascii="Times New Roman" w:hAnsi="Times New Roman" w:cs="Times New Roman"/>
                <w:b/>
                <w:bCs/>
                <w:sz w:val="20"/>
                <w:szCs w:val="20"/>
              </w:rPr>
              <w:t> </w:t>
            </w:r>
          </w:p>
        </w:tc>
        <w:tc>
          <w:tcPr>
            <w:tcW w:w="2852" w:type="dxa"/>
            <w:vMerge/>
            <w:tcBorders>
              <w:top w:val="nil"/>
              <w:left w:val="single" w:sz="4" w:space="0" w:color="auto"/>
              <w:bottom w:val="single" w:sz="4" w:space="0" w:color="000000"/>
              <w:right w:val="nil"/>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2016 г.</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40000,00</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r w:rsidRPr="00255513">
              <w:rPr>
                <w:rFonts w:ascii="Calibri" w:hAnsi="Calibri" w:cs="Times New Roman"/>
                <w:sz w:val="22"/>
                <w:szCs w:val="22"/>
              </w:rPr>
              <w:t> </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r w:rsidRPr="00255513">
              <w:rPr>
                <w:rFonts w:ascii="Calibri" w:hAnsi="Calibri" w:cs="Times New Roman"/>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b/>
                <w:bCs/>
                <w:sz w:val="22"/>
                <w:szCs w:val="22"/>
              </w:rPr>
            </w:pPr>
            <w:r w:rsidRPr="00255513">
              <w:rPr>
                <w:rFonts w:ascii="Times New Roman" w:hAnsi="Times New Roman" w:cs="Times New Roman"/>
                <w:b/>
                <w:bCs/>
                <w:sz w:val="22"/>
                <w:szCs w:val="22"/>
              </w:rPr>
              <w:t>40000,00</w:t>
            </w:r>
          </w:p>
        </w:tc>
        <w:tc>
          <w:tcPr>
            <w:tcW w:w="95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742"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r>
      <w:tr w:rsidR="00255513" w:rsidRPr="00255513" w:rsidTr="0052073B">
        <w:trPr>
          <w:trHeight w:val="350"/>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tcBorders>
              <w:top w:val="nil"/>
              <w:left w:val="nil"/>
              <w:bottom w:val="single" w:sz="4" w:space="0" w:color="auto"/>
              <w:right w:val="single" w:sz="4" w:space="0" w:color="auto"/>
            </w:tcBorders>
            <w:shd w:val="clear" w:color="auto" w:fill="auto"/>
            <w:vAlign w:val="bottom"/>
            <w:hideMark/>
          </w:tcPr>
          <w:p w:rsidR="00255513" w:rsidRPr="00255513" w:rsidRDefault="00255513" w:rsidP="00255513">
            <w:pPr>
              <w:widowControl/>
              <w:autoSpaceDE/>
              <w:autoSpaceDN/>
              <w:adjustRightInd/>
              <w:rPr>
                <w:rFonts w:ascii="Times New Roman" w:hAnsi="Times New Roman" w:cs="Times New Roman"/>
                <w:b/>
                <w:bCs/>
                <w:sz w:val="22"/>
                <w:szCs w:val="22"/>
              </w:rPr>
            </w:pPr>
            <w:r w:rsidRPr="00255513">
              <w:rPr>
                <w:rFonts w:ascii="Times New Roman" w:hAnsi="Times New Roman" w:cs="Times New Roman"/>
                <w:b/>
                <w:bCs/>
                <w:sz w:val="22"/>
                <w:szCs w:val="22"/>
              </w:rPr>
              <w:t>Культурно-досуговая деятельность</w:t>
            </w:r>
          </w:p>
        </w:tc>
        <w:tc>
          <w:tcPr>
            <w:tcW w:w="139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r>
      <w:tr w:rsidR="00255513" w:rsidRPr="00255513" w:rsidTr="0052073B">
        <w:trPr>
          <w:trHeight w:val="401"/>
        </w:trPr>
        <w:tc>
          <w:tcPr>
            <w:tcW w:w="486" w:type="dxa"/>
            <w:tcBorders>
              <w:top w:val="nil"/>
              <w:left w:val="single" w:sz="8" w:space="0" w:color="auto"/>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tcBorders>
              <w:top w:val="nil"/>
              <w:left w:val="nil"/>
              <w:bottom w:val="single" w:sz="4" w:space="0" w:color="auto"/>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b/>
                <w:bCs/>
                <w:sz w:val="22"/>
                <w:szCs w:val="22"/>
              </w:rPr>
            </w:pPr>
            <w:r w:rsidRPr="00255513">
              <w:rPr>
                <w:rFonts w:ascii="Times New Roman" w:hAnsi="Times New Roman" w:cs="Times New Roman"/>
                <w:b/>
                <w:bCs/>
                <w:sz w:val="22"/>
                <w:szCs w:val="22"/>
              </w:rPr>
              <w:t>Отдел нестационарного обслуживания населения</w:t>
            </w:r>
          </w:p>
        </w:tc>
        <w:tc>
          <w:tcPr>
            <w:tcW w:w="139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r>
      <w:tr w:rsidR="00255513" w:rsidRPr="00255513" w:rsidTr="0052073B">
        <w:trPr>
          <w:trHeight w:val="734"/>
        </w:trPr>
        <w:tc>
          <w:tcPr>
            <w:tcW w:w="486" w:type="dxa"/>
            <w:tcBorders>
              <w:top w:val="nil"/>
              <w:left w:val="single" w:sz="8" w:space="0" w:color="auto"/>
              <w:bottom w:val="nil"/>
              <w:right w:val="single" w:sz="4" w:space="0" w:color="auto"/>
            </w:tcBorders>
            <w:shd w:val="clear" w:color="000000" w:fill="D8D8D8"/>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tcBorders>
              <w:top w:val="nil"/>
              <w:left w:val="nil"/>
              <w:bottom w:val="nil"/>
              <w:right w:val="single" w:sz="4"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b/>
                <w:bCs/>
                <w:i/>
                <w:iCs/>
                <w:sz w:val="22"/>
                <w:szCs w:val="22"/>
              </w:rPr>
            </w:pPr>
            <w:r w:rsidRPr="00255513">
              <w:rPr>
                <w:rFonts w:ascii="Times New Roman" w:hAnsi="Times New Roman" w:cs="Times New Roman"/>
                <w:b/>
                <w:bCs/>
                <w:i/>
                <w:iCs/>
                <w:sz w:val="22"/>
                <w:szCs w:val="22"/>
              </w:rPr>
              <w:t>п.1. Создание условий для повышения качества предоствляемых услуг</w:t>
            </w:r>
          </w:p>
        </w:tc>
        <w:tc>
          <w:tcPr>
            <w:tcW w:w="1390"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 квартал</w:t>
            </w:r>
          </w:p>
        </w:tc>
        <w:tc>
          <w:tcPr>
            <w:tcW w:w="1041"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945"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1141"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1098"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955"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960"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742"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1584"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xml:space="preserve">      -</w:t>
            </w:r>
          </w:p>
        </w:tc>
        <w:tc>
          <w:tcPr>
            <w:tcW w:w="2973" w:type="dxa"/>
            <w:tcBorders>
              <w:top w:val="nil"/>
              <w:left w:val="nil"/>
              <w:bottom w:val="nil"/>
              <w:right w:val="single" w:sz="8"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xml:space="preserve">      -</w:t>
            </w:r>
          </w:p>
        </w:tc>
      </w:tr>
      <w:tr w:rsidR="00255513" w:rsidRPr="00255513" w:rsidTr="0052073B">
        <w:trPr>
          <w:trHeight w:val="263"/>
        </w:trPr>
        <w:tc>
          <w:tcPr>
            <w:tcW w:w="486" w:type="dxa"/>
            <w:vMerge w:val="restart"/>
            <w:tcBorders>
              <w:top w:val="single" w:sz="4" w:space="0" w:color="auto"/>
              <w:left w:val="single" w:sz="8" w:space="0" w:color="auto"/>
              <w:bottom w:val="single" w:sz="4" w:space="0" w:color="000000"/>
              <w:right w:val="single" w:sz="4"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vMerge w:val="restart"/>
            <w:tcBorders>
              <w:top w:val="single" w:sz="4" w:space="0" w:color="auto"/>
              <w:left w:val="single" w:sz="4" w:space="0" w:color="auto"/>
              <w:bottom w:val="single" w:sz="4" w:space="0" w:color="000000"/>
              <w:right w:val="single" w:sz="4"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b/>
                <w:bCs/>
                <w:i/>
                <w:iCs/>
                <w:sz w:val="22"/>
                <w:szCs w:val="22"/>
              </w:rPr>
            </w:pPr>
            <w:r w:rsidRPr="00255513">
              <w:rPr>
                <w:rFonts w:ascii="Times New Roman" w:hAnsi="Times New Roman" w:cs="Times New Roman"/>
                <w:b/>
                <w:bCs/>
                <w:i/>
                <w:iCs/>
                <w:sz w:val="22"/>
                <w:szCs w:val="22"/>
              </w:rPr>
              <w:t>п.1. Создание условий для повышения качества предоствляемых услуг</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 квартал</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21700,00</w:t>
            </w:r>
          </w:p>
        </w:tc>
        <w:tc>
          <w:tcPr>
            <w:tcW w:w="945" w:type="dxa"/>
            <w:vMerge w:val="restart"/>
            <w:tcBorders>
              <w:top w:val="single" w:sz="4" w:space="0" w:color="auto"/>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vMerge w:val="restart"/>
            <w:tcBorders>
              <w:top w:val="single" w:sz="4" w:space="0" w:color="auto"/>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single" w:sz="4" w:space="0" w:color="auto"/>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11000,00</w:t>
            </w:r>
          </w:p>
        </w:tc>
        <w:tc>
          <w:tcPr>
            <w:tcW w:w="955" w:type="dxa"/>
            <w:tcBorders>
              <w:top w:val="single" w:sz="4" w:space="0" w:color="auto"/>
              <w:left w:val="nil"/>
              <w:bottom w:val="single" w:sz="4" w:space="0" w:color="auto"/>
              <w:right w:val="single" w:sz="4"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single" w:sz="4" w:space="0" w:color="auto"/>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vMerge w:val="restart"/>
            <w:tcBorders>
              <w:top w:val="single" w:sz="4" w:space="0" w:color="auto"/>
              <w:left w:val="single" w:sz="4" w:space="0" w:color="auto"/>
              <w:bottom w:val="single" w:sz="4" w:space="0" w:color="000000"/>
              <w:right w:val="single" w:sz="8"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r>
      <w:tr w:rsidR="00255513" w:rsidRPr="00255513" w:rsidTr="0052073B">
        <w:trPr>
          <w:trHeight w:val="289"/>
        </w:trPr>
        <w:tc>
          <w:tcPr>
            <w:tcW w:w="486" w:type="dxa"/>
            <w:vMerge/>
            <w:tcBorders>
              <w:top w:val="single" w:sz="4" w:space="0" w:color="auto"/>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9000,00</w:t>
            </w:r>
          </w:p>
        </w:tc>
        <w:tc>
          <w:tcPr>
            <w:tcW w:w="955" w:type="dxa"/>
            <w:tcBorders>
              <w:top w:val="nil"/>
              <w:left w:val="nil"/>
              <w:bottom w:val="single" w:sz="4" w:space="0" w:color="auto"/>
              <w:right w:val="single" w:sz="4"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vMerge/>
            <w:tcBorders>
              <w:top w:val="single" w:sz="4" w:space="0" w:color="auto"/>
              <w:left w:val="single" w:sz="4" w:space="0" w:color="auto"/>
              <w:bottom w:val="single" w:sz="4"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255513" w:rsidRPr="00255513" w:rsidTr="0052073B">
        <w:trPr>
          <w:trHeight w:val="300"/>
        </w:trPr>
        <w:tc>
          <w:tcPr>
            <w:tcW w:w="486" w:type="dxa"/>
            <w:vMerge/>
            <w:tcBorders>
              <w:top w:val="single" w:sz="4" w:space="0" w:color="auto"/>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1700,00</w:t>
            </w:r>
          </w:p>
        </w:tc>
        <w:tc>
          <w:tcPr>
            <w:tcW w:w="955" w:type="dxa"/>
            <w:tcBorders>
              <w:top w:val="nil"/>
              <w:left w:val="nil"/>
              <w:bottom w:val="single" w:sz="4" w:space="0" w:color="auto"/>
              <w:right w:val="single" w:sz="4" w:space="0" w:color="auto"/>
            </w:tcBorders>
            <w:shd w:val="clear" w:color="000000" w:fill="D8D8D8"/>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vMerge/>
            <w:tcBorders>
              <w:top w:val="single" w:sz="4" w:space="0" w:color="auto"/>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vMerge/>
            <w:tcBorders>
              <w:top w:val="single" w:sz="4" w:space="0" w:color="auto"/>
              <w:left w:val="single" w:sz="4" w:space="0" w:color="auto"/>
              <w:bottom w:val="single" w:sz="4"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255513" w:rsidRPr="00255513" w:rsidTr="0052073B">
        <w:trPr>
          <w:trHeight w:val="1069"/>
        </w:trPr>
        <w:tc>
          <w:tcPr>
            <w:tcW w:w="486" w:type="dxa"/>
            <w:vMerge w:val="restart"/>
            <w:tcBorders>
              <w:top w:val="nil"/>
              <w:left w:val="single" w:sz="8" w:space="0" w:color="auto"/>
              <w:bottom w:val="nil"/>
              <w:right w:val="single" w:sz="4" w:space="0" w:color="auto"/>
            </w:tcBorders>
            <w:shd w:val="clear" w:color="auto" w:fill="auto"/>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w:t>
            </w:r>
          </w:p>
        </w:tc>
        <w:tc>
          <w:tcPr>
            <w:tcW w:w="2852" w:type="dxa"/>
            <w:tcBorders>
              <w:top w:val="nil"/>
              <w:left w:val="nil"/>
              <w:bottom w:val="single" w:sz="4" w:space="0" w:color="auto"/>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Детская игровая программа к Международному дню защиты детей п</w:t>
            </w:r>
            <w:proofErr w:type="gramStart"/>
            <w:r w:rsidRPr="00255513">
              <w:rPr>
                <w:rFonts w:ascii="Times New Roman" w:hAnsi="Times New Roman" w:cs="Times New Roman"/>
                <w:sz w:val="22"/>
                <w:szCs w:val="22"/>
              </w:rPr>
              <w:t>.М</w:t>
            </w:r>
            <w:proofErr w:type="gramEnd"/>
            <w:r w:rsidRPr="00255513">
              <w:rPr>
                <w:rFonts w:ascii="Times New Roman" w:hAnsi="Times New Roman" w:cs="Times New Roman"/>
                <w:sz w:val="22"/>
                <w:szCs w:val="22"/>
              </w:rPr>
              <w:t>алый Бердяш</w:t>
            </w:r>
          </w:p>
        </w:tc>
        <w:tc>
          <w:tcPr>
            <w:tcW w:w="139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июнь</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2900,00</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1000,00</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vAlign w:val="bottom"/>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Транспортные услуги:                                                                              Доставка творч.группы  для проведения детской игровой программы п</w:t>
            </w:r>
            <w:proofErr w:type="gramStart"/>
            <w:r w:rsidRPr="00255513">
              <w:rPr>
                <w:rFonts w:ascii="Times New Roman" w:hAnsi="Times New Roman" w:cs="Times New Roman"/>
                <w:sz w:val="20"/>
                <w:szCs w:val="20"/>
              </w:rPr>
              <w:t>.М</w:t>
            </w:r>
            <w:proofErr w:type="gramEnd"/>
            <w:r w:rsidRPr="00255513">
              <w:rPr>
                <w:rFonts w:ascii="Times New Roman" w:hAnsi="Times New Roman" w:cs="Times New Roman"/>
                <w:sz w:val="20"/>
                <w:szCs w:val="20"/>
              </w:rPr>
              <w:t>алый Бердяш а/м Газель</w:t>
            </w:r>
          </w:p>
        </w:tc>
      </w:tr>
      <w:tr w:rsidR="00255513" w:rsidRPr="00255513" w:rsidTr="0052073B">
        <w:trPr>
          <w:trHeight w:val="795"/>
        </w:trPr>
        <w:tc>
          <w:tcPr>
            <w:tcW w:w="486" w:type="dxa"/>
            <w:vMerge/>
            <w:tcBorders>
              <w:top w:val="nil"/>
              <w:left w:val="single" w:sz="8" w:space="0" w:color="auto"/>
              <w:bottom w:val="nil"/>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tcBorders>
              <w:top w:val="nil"/>
              <w:left w:val="nil"/>
              <w:bottom w:val="nil"/>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39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1200,00</w:t>
            </w:r>
          </w:p>
        </w:tc>
        <w:tc>
          <w:tcPr>
            <w:tcW w:w="955"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auto" w:fill="auto"/>
            <w:vAlign w:val="bottom"/>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Поощрительные призы участникам детской игровой программы  30 шт</w:t>
            </w:r>
            <w:proofErr w:type="gramStart"/>
            <w:r w:rsidRPr="00255513">
              <w:rPr>
                <w:rFonts w:ascii="Times New Roman" w:hAnsi="Times New Roman" w:cs="Times New Roman"/>
                <w:sz w:val="20"/>
                <w:szCs w:val="20"/>
              </w:rPr>
              <w:t>.х</w:t>
            </w:r>
            <w:proofErr w:type="gramEnd"/>
            <w:r w:rsidRPr="00255513">
              <w:rPr>
                <w:rFonts w:ascii="Times New Roman" w:hAnsi="Times New Roman" w:cs="Times New Roman"/>
                <w:sz w:val="20"/>
                <w:szCs w:val="20"/>
              </w:rPr>
              <w:t>40,00=1200,00</w:t>
            </w:r>
          </w:p>
        </w:tc>
      </w:tr>
      <w:tr w:rsidR="00255513" w:rsidRPr="00255513" w:rsidTr="0052073B">
        <w:trPr>
          <w:trHeight w:val="150"/>
        </w:trPr>
        <w:tc>
          <w:tcPr>
            <w:tcW w:w="486" w:type="dxa"/>
            <w:tcBorders>
              <w:top w:val="nil"/>
              <w:left w:val="single" w:sz="8" w:space="0" w:color="auto"/>
              <w:bottom w:val="single" w:sz="4" w:space="0" w:color="auto"/>
              <w:right w:val="single" w:sz="4" w:space="0" w:color="auto"/>
            </w:tcBorders>
            <w:shd w:val="clear" w:color="auto" w:fill="auto"/>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tcBorders>
              <w:top w:val="nil"/>
              <w:left w:val="nil"/>
              <w:bottom w:val="single" w:sz="4" w:space="0" w:color="auto"/>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39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700,00</w:t>
            </w:r>
          </w:p>
        </w:tc>
        <w:tc>
          <w:tcPr>
            <w:tcW w:w="955"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Канц.-е и хоз.-е: 700,00</w:t>
            </w:r>
          </w:p>
        </w:tc>
      </w:tr>
      <w:tr w:rsidR="00255513" w:rsidRPr="00255513" w:rsidTr="0052073B">
        <w:trPr>
          <w:trHeight w:val="2055"/>
        </w:trPr>
        <w:tc>
          <w:tcPr>
            <w:tcW w:w="486" w:type="dxa"/>
            <w:vMerge w:val="restart"/>
            <w:tcBorders>
              <w:top w:val="nil"/>
              <w:left w:val="single" w:sz="8" w:space="0" w:color="auto"/>
              <w:bottom w:val="single" w:sz="4" w:space="0" w:color="000000"/>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lastRenderedPageBreak/>
              <w:t>2.</w:t>
            </w:r>
          </w:p>
        </w:tc>
        <w:tc>
          <w:tcPr>
            <w:tcW w:w="2852" w:type="dxa"/>
            <w:vMerge w:val="restart"/>
            <w:tcBorders>
              <w:top w:val="nil"/>
              <w:left w:val="single" w:sz="4" w:space="0" w:color="auto"/>
              <w:bottom w:val="single" w:sz="4" w:space="0" w:color="000000"/>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Праздничные мероприятия, посвященные  "Дню села"          6 территорий (июнь-август)</w:t>
            </w:r>
          </w:p>
        </w:tc>
        <w:tc>
          <w:tcPr>
            <w:tcW w:w="1390" w:type="dxa"/>
            <w:vMerge w:val="restart"/>
            <w:tcBorders>
              <w:top w:val="nil"/>
              <w:left w:val="single" w:sz="4" w:space="0" w:color="auto"/>
              <w:bottom w:val="single" w:sz="4" w:space="0" w:color="000000"/>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июнь-август</w:t>
            </w:r>
          </w:p>
        </w:tc>
        <w:tc>
          <w:tcPr>
            <w:tcW w:w="1041" w:type="dxa"/>
            <w:vMerge w:val="restart"/>
            <w:tcBorders>
              <w:top w:val="nil"/>
              <w:left w:val="single" w:sz="4" w:space="0" w:color="auto"/>
              <w:bottom w:val="single" w:sz="4" w:space="0" w:color="000000"/>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18800,00</w:t>
            </w:r>
          </w:p>
        </w:tc>
        <w:tc>
          <w:tcPr>
            <w:tcW w:w="94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10000,00</w:t>
            </w:r>
          </w:p>
        </w:tc>
        <w:tc>
          <w:tcPr>
            <w:tcW w:w="955"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Транспортные услуги (а/м Газель 13 мест) Доставка творческой группы на площадки для проведения праздничных программ:                                                                                                                                                                                                             с</w:t>
            </w:r>
            <w:proofErr w:type="gramStart"/>
            <w:r w:rsidRPr="00255513">
              <w:rPr>
                <w:rFonts w:ascii="Times New Roman" w:hAnsi="Times New Roman" w:cs="Times New Roman"/>
                <w:sz w:val="20"/>
                <w:szCs w:val="20"/>
              </w:rPr>
              <w:t>.Т</w:t>
            </w:r>
            <w:proofErr w:type="gramEnd"/>
            <w:r w:rsidRPr="00255513">
              <w:rPr>
                <w:rFonts w:ascii="Times New Roman" w:hAnsi="Times New Roman" w:cs="Times New Roman"/>
                <w:sz w:val="20"/>
                <w:szCs w:val="20"/>
              </w:rPr>
              <w:t>юбеляс, с.Минка, р-д Минка, д.Вергаза</w:t>
            </w:r>
          </w:p>
        </w:tc>
      </w:tr>
      <w:tr w:rsidR="00255513" w:rsidRPr="00255513" w:rsidTr="0052073B">
        <w:trPr>
          <w:trHeight w:val="3240"/>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7800,00</w:t>
            </w:r>
          </w:p>
        </w:tc>
        <w:tc>
          <w:tcPr>
            <w:tcW w:w="955"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Награждение:                                                     1). Индивидуальные призы:                                                                    Солистам (детям) праздничных программ в сёлах-активным участникам общегородских мероприятий                                                                         12шт</w:t>
            </w:r>
            <w:proofErr w:type="gramStart"/>
            <w:r w:rsidRPr="00255513">
              <w:rPr>
                <w:rFonts w:ascii="Times New Roman" w:hAnsi="Times New Roman" w:cs="Times New Roman"/>
                <w:sz w:val="20"/>
                <w:szCs w:val="20"/>
              </w:rPr>
              <w:t>.х</w:t>
            </w:r>
            <w:proofErr w:type="gramEnd"/>
            <w:r w:rsidRPr="00255513">
              <w:rPr>
                <w:rFonts w:ascii="Times New Roman" w:hAnsi="Times New Roman" w:cs="Times New Roman"/>
                <w:sz w:val="20"/>
                <w:szCs w:val="20"/>
              </w:rPr>
              <w:t>200,00=2400,00                                                  2).  Поощрительные призы участникам детской игровой программы  30 шт</w:t>
            </w:r>
            <w:proofErr w:type="gramStart"/>
            <w:r w:rsidRPr="00255513">
              <w:rPr>
                <w:rFonts w:ascii="Times New Roman" w:hAnsi="Times New Roman" w:cs="Times New Roman"/>
                <w:sz w:val="20"/>
                <w:szCs w:val="20"/>
              </w:rPr>
              <w:t>.х</w:t>
            </w:r>
            <w:proofErr w:type="gramEnd"/>
            <w:r w:rsidRPr="00255513">
              <w:rPr>
                <w:rFonts w:ascii="Times New Roman" w:hAnsi="Times New Roman" w:cs="Times New Roman"/>
                <w:sz w:val="20"/>
                <w:szCs w:val="20"/>
              </w:rPr>
              <w:t>6 клубн.учр.-й х30,00=5400,00</w:t>
            </w:r>
          </w:p>
        </w:tc>
      </w:tr>
      <w:tr w:rsidR="00255513" w:rsidRPr="00255513" w:rsidTr="0052073B">
        <w:trPr>
          <w:trHeight w:val="338"/>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1000,00</w:t>
            </w:r>
          </w:p>
        </w:tc>
        <w:tc>
          <w:tcPr>
            <w:tcW w:w="95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Канц.-е и хоз.-е: 1000,00</w:t>
            </w:r>
          </w:p>
        </w:tc>
      </w:tr>
      <w:tr w:rsidR="00255513" w:rsidRPr="00255513" w:rsidTr="0052073B">
        <w:trPr>
          <w:trHeight w:val="375"/>
        </w:trPr>
        <w:tc>
          <w:tcPr>
            <w:tcW w:w="486" w:type="dxa"/>
            <w:vMerge w:val="restart"/>
            <w:tcBorders>
              <w:top w:val="nil"/>
              <w:left w:val="single" w:sz="8"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vMerge w:val="restart"/>
            <w:tcBorders>
              <w:top w:val="nil"/>
              <w:left w:val="single" w:sz="4" w:space="0" w:color="auto"/>
              <w:bottom w:val="single" w:sz="4" w:space="0" w:color="000000"/>
              <w:right w:val="single" w:sz="4"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b/>
                <w:bCs/>
                <w:i/>
                <w:iCs/>
                <w:sz w:val="22"/>
                <w:szCs w:val="22"/>
              </w:rPr>
            </w:pPr>
            <w:r w:rsidRPr="00255513">
              <w:rPr>
                <w:rFonts w:ascii="Times New Roman" w:hAnsi="Times New Roman" w:cs="Times New Roman"/>
                <w:b/>
                <w:bCs/>
                <w:i/>
                <w:iCs/>
                <w:sz w:val="22"/>
                <w:szCs w:val="22"/>
              </w:rPr>
              <w:t>п.1. Создание условий для повышения качества предоствляемых услуг</w:t>
            </w:r>
          </w:p>
        </w:tc>
        <w:tc>
          <w:tcPr>
            <w:tcW w:w="1390"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 квартал</w:t>
            </w:r>
          </w:p>
        </w:tc>
        <w:tc>
          <w:tcPr>
            <w:tcW w:w="1041"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3100,00</w:t>
            </w:r>
          </w:p>
        </w:tc>
        <w:tc>
          <w:tcPr>
            <w:tcW w:w="945"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2000,00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345"/>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600,00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375"/>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500,00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1441"/>
        </w:trPr>
        <w:tc>
          <w:tcPr>
            <w:tcW w:w="486" w:type="dxa"/>
            <w:tcBorders>
              <w:top w:val="nil"/>
              <w:left w:val="single" w:sz="8" w:space="0" w:color="auto"/>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w:t>
            </w:r>
          </w:p>
        </w:tc>
        <w:tc>
          <w:tcPr>
            <w:tcW w:w="2852" w:type="dxa"/>
            <w:tcBorders>
              <w:top w:val="nil"/>
              <w:left w:val="nil"/>
              <w:bottom w:val="single" w:sz="4" w:space="0" w:color="auto"/>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Праздничные мероприятия, посвященные Дню знаний: детская игровая театрализованная программа р</w:t>
            </w:r>
            <w:proofErr w:type="gramStart"/>
            <w:r w:rsidRPr="00255513">
              <w:rPr>
                <w:rFonts w:ascii="Times New Roman" w:hAnsi="Times New Roman" w:cs="Times New Roman"/>
                <w:sz w:val="22"/>
                <w:szCs w:val="22"/>
              </w:rPr>
              <w:t>.д</w:t>
            </w:r>
            <w:proofErr w:type="gramEnd"/>
            <w:r w:rsidRPr="00255513">
              <w:rPr>
                <w:rFonts w:ascii="Times New Roman" w:hAnsi="Times New Roman" w:cs="Times New Roman"/>
                <w:sz w:val="22"/>
                <w:szCs w:val="22"/>
              </w:rPr>
              <w:t xml:space="preserve"> Минка</w:t>
            </w:r>
          </w:p>
        </w:tc>
        <w:tc>
          <w:tcPr>
            <w:tcW w:w="139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сентябрь</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3100,00</w:t>
            </w:r>
          </w:p>
        </w:tc>
        <w:tc>
          <w:tcPr>
            <w:tcW w:w="94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2000,00</w:t>
            </w:r>
          </w:p>
        </w:tc>
        <w:tc>
          <w:tcPr>
            <w:tcW w:w="95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tcBorders>
              <w:top w:val="single" w:sz="4" w:space="0" w:color="auto"/>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single" w:sz="4" w:space="0" w:color="auto"/>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single" w:sz="4" w:space="0" w:color="auto"/>
              <w:left w:val="nil"/>
              <w:bottom w:val="single" w:sz="4" w:space="0" w:color="auto"/>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Транспортные расходы:                                                                                                         Доставка творческой группы для проведения детской игровой театрализованной программы  ГДК-р-д Минка-ГДК                                                                                                   1 ед</w:t>
            </w:r>
            <w:proofErr w:type="gramStart"/>
            <w:r w:rsidRPr="00255513">
              <w:rPr>
                <w:rFonts w:ascii="Times New Roman" w:hAnsi="Times New Roman" w:cs="Times New Roman"/>
                <w:sz w:val="20"/>
                <w:szCs w:val="20"/>
              </w:rPr>
              <w:t>.х</w:t>
            </w:r>
            <w:proofErr w:type="gramEnd"/>
            <w:r w:rsidRPr="00255513">
              <w:rPr>
                <w:rFonts w:ascii="Times New Roman" w:hAnsi="Times New Roman" w:cs="Times New Roman"/>
                <w:sz w:val="20"/>
                <w:szCs w:val="20"/>
              </w:rPr>
              <w:t xml:space="preserve">2000,00=2000,00  </w:t>
            </w:r>
          </w:p>
        </w:tc>
      </w:tr>
      <w:tr w:rsidR="00255513" w:rsidRPr="00255513" w:rsidTr="0052073B">
        <w:trPr>
          <w:trHeight w:val="1369"/>
        </w:trPr>
        <w:tc>
          <w:tcPr>
            <w:tcW w:w="486" w:type="dxa"/>
            <w:vMerge w:val="restart"/>
            <w:tcBorders>
              <w:top w:val="nil"/>
              <w:left w:val="single" w:sz="8" w:space="0" w:color="auto"/>
              <w:bottom w:val="single" w:sz="4" w:space="0" w:color="000000"/>
              <w:right w:val="single" w:sz="4" w:space="0" w:color="auto"/>
            </w:tcBorders>
            <w:shd w:val="clear" w:color="auto" w:fill="auto"/>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vMerge w:val="restart"/>
            <w:tcBorders>
              <w:top w:val="nil"/>
              <w:left w:val="single" w:sz="4" w:space="0" w:color="auto"/>
              <w:bottom w:val="single" w:sz="4" w:space="0" w:color="000000"/>
              <w:right w:val="single" w:sz="4" w:space="0" w:color="auto"/>
            </w:tcBorders>
            <w:shd w:val="clear" w:color="auto" w:fill="auto"/>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390" w:type="dxa"/>
            <w:vMerge w:val="restart"/>
            <w:tcBorders>
              <w:top w:val="nil"/>
              <w:left w:val="single" w:sz="4" w:space="0" w:color="auto"/>
              <w:bottom w:val="single" w:sz="4" w:space="0" w:color="000000"/>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vMerge w:val="restart"/>
            <w:tcBorders>
              <w:top w:val="nil"/>
              <w:left w:val="single" w:sz="4" w:space="0" w:color="auto"/>
              <w:bottom w:val="single" w:sz="4" w:space="0" w:color="000000"/>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600,00</w:t>
            </w:r>
          </w:p>
        </w:tc>
        <w:tc>
          <w:tcPr>
            <w:tcW w:w="955"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Награждение:                               Поощрительные призы участникам детской игровой театрализованной  программы   20 шт</w:t>
            </w:r>
            <w:proofErr w:type="gramStart"/>
            <w:r w:rsidRPr="00255513">
              <w:rPr>
                <w:rFonts w:ascii="Times New Roman" w:hAnsi="Times New Roman" w:cs="Times New Roman"/>
                <w:sz w:val="20"/>
                <w:szCs w:val="20"/>
              </w:rPr>
              <w:t>.х</w:t>
            </w:r>
            <w:proofErr w:type="gramEnd"/>
            <w:r w:rsidRPr="00255513">
              <w:rPr>
                <w:rFonts w:ascii="Times New Roman" w:hAnsi="Times New Roman" w:cs="Times New Roman"/>
                <w:sz w:val="20"/>
                <w:szCs w:val="20"/>
              </w:rPr>
              <w:t xml:space="preserve">30,0=600,00    </w:t>
            </w:r>
          </w:p>
        </w:tc>
      </w:tr>
      <w:tr w:rsidR="00255513" w:rsidRPr="00255513" w:rsidTr="0052073B">
        <w:trPr>
          <w:trHeight w:val="1095"/>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500,00</w:t>
            </w:r>
          </w:p>
        </w:tc>
        <w:tc>
          <w:tcPr>
            <w:tcW w:w="95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Канц.-е и хоз.-е: 500,00</w:t>
            </w:r>
          </w:p>
        </w:tc>
      </w:tr>
      <w:tr w:rsidR="00255513" w:rsidRPr="00255513" w:rsidTr="0052073B">
        <w:trPr>
          <w:trHeight w:val="270"/>
        </w:trPr>
        <w:tc>
          <w:tcPr>
            <w:tcW w:w="486" w:type="dxa"/>
            <w:vMerge w:val="restart"/>
            <w:tcBorders>
              <w:top w:val="nil"/>
              <w:left w:val="single" w:sz="8"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lastRenderedPageBreak/>
              <w:t> </w:t>
            </w:r>
          </w:p>
        </w:tc>
        <w:tc>
          <w:tcPr>
            <w:tcW w:w="2852" w:type="dxa"/>
            <w:vMerge w:val="restart"/>
            <w:tcBorders>
              <w:top w:val="nil"/>
              <w:left w:val="single" w:sz="4" w:space="0" w:color="auto"/>
              <w:bottom w:val="single" w:sz="4" w:space="0" w:color="000000"/>
              <w:right w:val="single" w:sz="4"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b/>
                <w:bCs/>
                <w:i/>
                <w:iCs/>
                <w:sz w:val="22"/>
                <w:szCs w:val="22"/>
              </w:rPr>
            </w:pPr>
            <w:r w:rsidRPr="00255513">
              <w:rPr>
                <w:rFonts w:ascii="Times New Roman" w:hAnsi="Times New Roman" w:cs="Times New Roman"/>
                <w:b/>
                <w:bCs/>
                <w:i/>
                <w:iCs/>
                <w:sz w:val="22"/>
                <w:szCs w:val="22"/>
              </w:rPr>
              <w:t>п.1. Создание условий для повышения качества предоствляемых услуг</w:t>
            </w:r>
          </w:p>
        </w:tc>
        <w:tc>
          <w:tcPr>
            <w:tcW w:w="1390"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4 квартал</w:t>
            </w:r>
          </w:p>
        </w:tc>
        <w:tc>
          <w:tcPr>
            <w:tcW w:w="1041"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15200,00</w:t>
            </w:r>
          </w:p>
        </w:tc>
        <w:tc>
          <w:tcPr>
            <w:tcW w:w="945"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7000,00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vMerge w:val="restart"/>
            <w:tcBorders>
              <w:top w:val="nil"/>
              <w:left w:val="single" w:sz="4" w:space="0" w:color="auto"/>
              <w:bottom w:val="single" w:sz="4" w:space="0" w:color="000000"/>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vMerge w:val="restart"/>
            <w:tcBorders>
              <w:top w:val="nil"/>
              <w:left w:val="single" w:sz="4" w:space="0" w:color="auto"/>
              <w:bottom w:val="single" w:sz="4" w:space="0" w:color="000000"/>
              <w:right w:val="single" w:sz="8"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330"/>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7200,00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vMerge/>
            <w:tcBorders>
              <w:top w:val="nil"/>
              <w:left w:val="single" w:sz="4" w:space="0" w:color="auto"/>
              <w:bottom w:val="single" w:sz="4"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r>
      <w:tr w:rsidR="00255513" w:rsidRPr="00255513" w:rsidTr="0052073B">
        <w:trPr>
          <w:trHeight w:val="405"/>
        </w:trPr>
        <w:tc>
          <w:tcPr>
            <w:tcW w:w="486" w:type="dxa"/>
            <w:vMerge/>
            <w:tcBorders>
              <w:top w:val="nil"/>
              <w:left w:val="single" w:sz="8"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1000,00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vMerge/>
            <w:tcBorders>
              <w:top w:val="nil"/>
              <w:left w:val="single" w:sz="4" w:space="0" w:color="auto"/>
              <w:bottom w:val="single" w:sz="4" w:space="0" w:color="000000"/>
              <w:right w:val="single" w:sz="4"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vMerge/>
            <w:tcBorders>
              <w:top w:val="nil"/>
              <w:left w:val="single" w:sz="4" w:space="0" w:color="auto"/>
              <w:bottom w:val="single" w:sz="4" w:space="0" w:color="000000"/>
              <w:right w:val="single" w:sz="8" w:space="0" w:color="auto"/>
            </w:tcBorders>
            <w:vAlign w:val="center"/>
            <w:hideMark/>
          </w:tcPr>
          <w:p w:rsidR="00255513" w:rsidRPr="00255513" w:rsidRDefault="00255513" w:rsidP="00255513">
            <w:pPr>
              <w:widowControl/>
              <w:autoSpaceDE/>
              <w:autoSpaceDN/>
              <w:adjustRightInd/>
              <w:rPr>
                <w:rFonts w:ascii="Times New Roman" w:hAnsi="Times New Roman" w:cs="Times New Roman"/>
                <w:sz w:val="20"/>
                <w:szCs w:val="20"/>
              </w:rPr>
            </w:pPr>
          </w:p>
        </w:tc>
      </w:tr>
      <w:tr w:rsidR="00255513" w:rsidRPr="00255513" w:rsidTr="0052073B">
        <w:trPr>
          <w:trHeight w:val="1643"/>
        </w:trPr>
        <w:tc>
          <w:tcPr>
            <w:tcW w:w="486" w:type="dxa"/>
            <w:tcBorders>
              <w:top w:val="nil"/>
              <w:left w:val="single" w:sz="8" w:space="0" w:color="auto"/>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4.</w:t>
            </w:r>
          </w:p>
        </w:tc>
        <w:tc>
          <w:tcPr>
            <w:tcW w:w="2852" w:type="dxa"/>
            <w:tcBorders>
              <w:top w:val="nil"/>
              <w:left w:val="nil"/>
              <w:bottom w:val="nil"/>
              <w:right w:val="single" w:sz="4"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Мини игровая программа на свежем воздухе с Дедом Морозом и Снегурочкой "Новый год встречаем у ворот" 8 площадок (январь)</w:t>
            </w:r>
          </w:p>
        </w:tc>
        <w:tc>
          <w:tcPr>
            <w:tcW w:w="1390" w:type="dxa"/>
            <w:tcBorders>
              <w:top w:val="nil"/>
              <w:left w:val="nil"/>
              <w:bottom w:val="nil"/>
              <w:right w:val="single" w:sz="4" w:space="0" w:color="auto"/>
            </w:tcBorders>
            <w:shd w:val="clear" w:color="auto" w:fill="auto"/>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декабрь-январь</w:t>
            </w:r>
          </w:p>
        </w:tc>
        <w:tc>
          <w:tcPr>
            <w:tcW w:w="1041"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15200,00</w:t>
            </w:r>
          </w:p>
        </w:tc>
        <w:tc>
          <w:tcPr>
            <w:tcW w:w="945"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7000,00</w:t>
            </w:r>
          </w:p>
        </w:tc>
        <w:tc>
          <w:tcPr>
            <w:tcW w:w="955"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Транспортные расходы:                                                                              1. Доставка творч</w:t>
            </w:r>
            <w:proofErr w:type="gramStart"/>
            <w:r w:rsidRPr="00255513">
              <w:rPr>
                <w:rFonts w:ascii="Times New Roman" w:hAnsi="Times New Roman" w:cs="Times New Roman"/>
                <w:sz w:val="20"/>
                <w:szCs w:val="20"/>
              </w:rPr>
              <w:t>.г</w:t>
            </w:r>
            <w:proofErr w:type="gramEnd"/>
            <w:r w:rsidRPr="00255513">
              <w:rPr>
                <w:rFonts w:ascii="Times New Roman" w:hAnsi="Times New Roman" w:cs="Times New Roman"/>
                <w:sz w:val="20"/>
                <w:szCs w:val="20"/>
              </w:rPr>
              <w:t>руппы на площадки города для проведения детских игровых программ 2 маршрута (2 дня) х3500,00=7000,00</w:t>
            </w:r>
          </w:p>
        </w:tc>
      </w:tr>
      <w:tr w:rsidR="00255513" w:rsidRPr="00255513" w:rsidTr="0052073B">
        <w:trPr>
          <w:trHeight w:val="1103"/>
        </w:trPr>
        <w:tc>
          <w:tcPr>
            <w:tcW w:w="486" w:type="dxa"/>
            <w:tcBorders>
              <w:top w:val="nil"/>
              <w:left w:val="single" w:sz="8" w:space="0" w:color="auto"/>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tcBorders>
              <w:top w:val="nil"/>
              <w:left w:val="nil"/>
              <w:bottom w:val="nil"/>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r w:rsidRPr="00255513">
              <w:rPr>
                <w:rFonts w:ascii="Calibri" w:hAnsi="Calibri" w:cs="Times New Roman"/>
                <w:sz w:val="22"/>
                <w:szCs w:val="22"/>
              </w:rPr>
              <w:t> </w:t>
            </w:r>
          </w:p>
        </w:tc>
        <w:tc>
          <w:tcPr>
            <w:tcW w:w="139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7200,00</w:t>
            </w:r>
          </w:p>
        </w:tc>
        <w:tc>
          <w:tcPr>
            <w:tcW w:w="955"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Награждение:                                                                                                                      1. Индивидуальные призы                                         240 шт.(30 шт</w:t>
            </w:r>
            <w:proofErr w:type="gramStart"/>
            <w:r w:rsidRPr="00255513">
              <w:rPr>
                <w:rFonts w:ascii="Times New Roman" w:hAnsi="Times New Roman" w:cs="Times New Roman"/>
                <w:sz w:val="20"/>
                <w:szCs w:val="20"/>
              </w:rPr>
              <w:t>.х</w:t>
            </w:r>
            <w:proofErr w:type="gramEnd"/>
            <w:r w:rsidRPr="00255513">
              <w:rPr>
                <w:rFonts w:ascii="Times New Roman" w:hAnsi="Times New Roman" w:cs="Times New Roman"/>
                <w:sz w:val="20"/>
                <w:szCs w:val="20"/>
              </w:rPr>
              <w:t>8 мер.)х30,00=7200,00</w:t>
            </w:r>
          </w:p>
        </w:tc>
      </w:tr>
      <w:tr w:rsidR="00255513" w:rsidRPr="00255513" w:rsidTr="0052073B">
        <w:trPr>
          <w:trHeight w:val="312"/>
        </w:trPr>
        <w:tc>
          <w:tcPr>
            <w:tcW w:w="486" w:type="dxa"/>
            <w:tcBorders>
              <w:top w:val="nil"/>
              <w:left w:val="single" w:sz="8" w:space="0" w:color="auto"/>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tcBorders>
              <w:top w:val="nil"/>
              <w:left w:val="nil"/>
              <w:bottom w:val="single" w:sz="4" w:space="0" w:color="auto"/>
              <w:right w:val="single" w:sz="4" w:space="0" w:color="auto"/>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r w:rsidRPr="00255513">
              <w:rPr>
                <w:rFonts w:ascii="Calibri" w:hAnsi="Calibri" w:cs="Times New Roman"/>
                <w:sz w:val="22"/>
                <w:szCs w:val="22"/>
              </w:rPr>
              <w:t> </w:t>
            </w:r>
          </w:p>
        </w:tc>
        <w:tc>
          <w:tcPr>
            <w:tcW w:w="139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1000,00</w:t>
            </w:r>
          </w:p>
        </w:tc>
        <w:tc>
          <w:tcPr>
            <w:tcW w:w="955"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4" w:space="0" w:color="auto"/>
              <w:right w:val="single" w:sz="4" w:space="0" w:color="auto"/>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single" w:sz="4" w:space="0" w:color="auto"/>
              <w:right w:val="single" w:sz="8" w:space="0" w:color="auto"/>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Канц.-е и хоз.-е: 1000,00</w:t>
            </w:r>
          </w:p>
        </w:tc>
      </w:tr>
      <w:tr w:rsidR="00255513" w:rsidRPr="00255513" w:rsidTr="0052073B">
        <w:trPr>
          <w:trHeight w:val="338"/>
        </w:trPr>
        <w:tc>
          <w:tcPr>
            <w:tcW w:w="486" w:type="dxa"/>
            <w:tcBorders>
              <w:top w:val="nil"/>
              <w:left w:val="single" w:sz="8" w:space="0" w:color="auto"/>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vMerge w:val="restart"/>
            <w:tcBorders>
              <w:top w:val="nil"/>
              <w:left w:val="single" w:sz="4" w:space="0" w:color="auto"/>
              <w:bottom w:val="single" w:sz="8" w:space="0" w:color="000000"/>
              <w:right w:val="nil"/>
            </w:tcBorders>
            <w:shd w:val="clear" w:color="000000" w:fill="D8D8D8"/>
            <w:hideMark/>
          </w:tcPr>
          <w:p w:rsidR="00255513" w:rsidRPr="00255513" w:rsidRDefault="00255513" w:rsidP="00255513">
            <w:pPr>
              <w:widowControl/>
              <w:autoSpaceDE/>
              <w:autoSpaceDN/>
              <w:adjustRightInd/>
              <w:rPr>
                <w:rFonts w:ascii="Times New Roman" w:hAnsi="Times New Roman" w:cs="Times New Roman"/>
                <w:b/>
                <w:bCs/>
                <w:i/>
                <w:iCs/>
                <w:sz w:val="22"/>
                <w:szCs w:val="22"/>
              </w:rPr>
            </w:pPr>
            <w:r w:rsidRPr="00255513">
              <w:rPr>
                <w:rFonts w:ascii="Times New Roman" w:hAnsi="Times New Roman" w:cs="Times New Roman"/>
                <w:b/>
                <w:bCs/>
                <w:i/>
                <w:iCs/>
                <w:sz w:val="22"/>
                <w:szCs w:val="22"/>
              </w:rPr>
              <w:t>Итого за 2014г.</w:t>
            </w:r>
          </w:p>
        </w:tc>
        <w:tc>
          <w:tcPr>
            <w:tcW w:w="1390" w:type="dxa"/>
            <w:tcBorders>
              <w:top w:val="nil"/>
              <w:left w:val="nil"/>
              <w:bottom w:val="nil"/>
              <w:right w:val="single" w:sz="4" w:space="0" w:color="auto"/>
            </w:tcBorders>
            <w:shd w:val="clear" w:color="000000" w:fill="D8D8D8"/>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40000,00</w:t>
            </w:r>
          </w:p>
        </w:tc>
        <w:tc>
          <w:tcPr>
            <w:tcW w:w="945"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11000,00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222</w:t>
            </w:r>
          </w:p>
        </w:tc>
        <w:tc>
          <w:tcPr>
            <w:tcW w:w="742"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312"/>
        </w:trPr>
        <w:tc>
          <w:tcPr>
            <w:tcW w:w="486" w:type="dxa"/>
            <w:tcBorders>
              <w:top w:val="nil"/>
              <w:left w:val="single" w:sz="8" w:space="0" w:color="auto"/>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vMerge/>
            <w:tcBorders>
              <w:top w:val="nil"/>
              <w:left w:val="single" w:sz="4" w:space="0" w:color="auto"/>
              <w:bottom w:val="single" w:sz="8" w:space="0" w:color="000000"/>
              <w:right w:val="nil"/>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16800,00</w:t>
            </w:r>
          </w:p>
        </w:tc>
        <w:tc>
          <w:tcPr>
            <w:tcW w:w="955"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nil"/>
              <w:bottom w:val="single" w:sz="4"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290</w:t>
            </w:r>
          </w:p>
        </w:tc>
        <w:tc>
          <w:tcPr>
            <w:tcW w:w="742"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nil"/>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nil"/>
              <w:bottom w:val="nil"/>
              <w:right w:val="single" w:sz="8"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312"/>
        </w:trPr>
        <w:tc>
          <w:tcPr>
            <w:tcW w:w="486" w:type="dxa"/>
            <w:tcBorders>
              <w:top w:val="nil"/>
              <w:left w:val="single" w:sz="8" w:space="0" w:color="auto"/>
              <w:bottom w:val="single" w:sz="8"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2852" w:type="dxa"/>
            <w:vMerge/>
            <w:tcBorders>
              <w:top w:val="nil"/>
              <w:left w:val="single" w:sz="4" w:space="0" w:color="auto"/>
              <w:bottom w:val="single" w:sz="8" w:space="0" w:color="000000"/>
              <w:right w:val="nil"/>
            </w:tcBorders>
            <w:vAlign w:val="center"/>
            <w:hideMark/>
          </w:tcPr>
          <w:p w:rsidR="00255513" w:rsidRPr="00255513" w:rsidRDefault="00255513" w:rsidP="00255513">
            <w:pPr>
              <w:widowControl/>
              <w:autoSpaceDE/>
              <w:autoSpaceDN/>
              <w:adjustRightInd/>
              <w:rPr>
                <w:rFonts w:ascii="Times New Roman" w:hAnsi="Times New Roman" w:cs="Times New Roman"/>
                <w:b/>
                <w:bCs/>
                <w:i/>
                <w:iCs/>
                <w:sz w:val="22"/>
                <w:szCs w:val="22"/>
              </w:rPr>
            </w:pPr>
          </w:p>
        </w:tc>
        <w:tc>
          <w:tcPr>
            <w:tcW w:w="1390" w:type="dxa"/>
            <w:tcBorders>
              <w:top w:val="nil"/>
              <w:left w:val="single" w:sz="4" w:space="0" w:color="auto"/>
              <w:bottom w:val="single" w:sz="8"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1041" w:type="dxa"/>
            <w:tcBorders>
              <w:top w:val="nil"/>
              <w:left w:val="nil"/>
              <w:bottom w:val="single" w:sz="8" w:space="0" w:color="auto"/>
              <w:right w:val="nil"/>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 </w:t>
            </w:r>
          </w:p>
        </w:tc>
        <w:tc>
          <w:tcPr>
            <w:tcW w:w="945" w:type="dxa"/>
            <w:tcBorders>
              <w:top w:val="nil"/>
              <w:left w:val="single" w:sz="4" w:space="0" w:color="auto"/>
              <w:bottom w:val="single" w:sz="8"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141" w:type="dxa"/>
            <w:tcBorders>
              <w:top w:val="nil"/>
              <w:left w:val="nil"/>
              <w:bottom w:val="single" w:sz="8" w:space="0" w:color="auto"/>
              <w:right w:val="nil"/>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098" w:type="dxa"/>
            <w:tcBorders>
              <w:top w:val="nil"/>
              <w:left w:val="single" w:sz="4" w:space="0" w:color="auto"/>
              <w:bottom w:val="single" w:sz="8"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3200,00</w:t>
            </w:r>
          </w:p>
        </w:tc>
        <w:tc>
          <w:tcPr>
            <w:tcW w:w="955" w:type="dxa"/>
            <w:tcBorders>
              <w:top w:val="nil"/>
              <w:left w:val="nil"/>
              <w:bottom w:val="single" w:sz="8" w:space="0" w:color="auto"/>
              <w:right w:val="nil"/>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960" w:type="dxa"/>
            <w:tcBorders>
              <w:top w:val="nil"/>
              <w:left w:val="single" w:sz="4" w:space="0" w:color="auto"/>
              <w:bottom w:val="single" w:sz="8" w:space="0" w:color="auto"/>
              <w:right w:val="single" w:sz="4" w:space="0" w:color="auto"/>
            </w:tcBorders>
            <w:shd w:val="clear" w:color="000000" w:fill="D8D8D8"/>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r w:rsidRPr="00255513">
              <w:rPr>
                <w:rFonts w:ascii="Times New Roman" w:hAnsi="Times New Roman" w:cs="Times New Roman"/>
                <w:sz w:val="22"/>
                <w:szCs w:val="22"/>
              </w:rPr>
              <w:t>340.507</w:t>
            </w:r>
          </w:p>
        </w:tc>
        <w:tc>
          <w:tcPr>
            <w:tcW w:w="742" w:type="dxa"/>
            <w:tcBorders>
              <w:top w:val="nil"/>
              <w:left w:val="nil"/>
              <w:bottom w:val="single" w:sz="8" w:space="0" w:color="auto"/>
              <w:right w:val="single" w:sz="4" w:space="0" w:color="auto"/>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1584" w:type="dxa"/>
            <w:tcBorders>
              <w:top w:val="nil"/>
              <w:left w:val="nil"/>
              <w:bottom w:val="single" w:sz="8" w:space="0" w:color="auto"/>
              <w:right w:val="nil"/>
            </w:tcBorders>
            <w:shd w:val="clear" w:color="000000" w:fill="D8D8D8"/>
            <w:noWrap/>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w:t>
            </w:r>
          </w:p>
        </w:tc>
        <w:tc>
          <w:tcPr>
            <w:tcW w:w="2973" w:type="dxa"/>
            <w:tcBorders>
              <w:top w:val="nil"/>
              <w:left w:val="single" w:sz="4" w:space="0" w:color="auto"/>
              <w:bottom w:val="single" w:sz="8" w:space="0" w:color="auto"/>
              <w:right w:val="single" w:sz="8" w:space="0" w:color="auto"/>
            </w:tcBorders>
            <w:shd w:val="clear" w:color="000000" w:fill="D8D8D8"/>
            <w:hideMark/>
          </w:tcPr>
          <w:p w:rsidR="00255513" w:rsidRPr="00255513" w:rsidRDefault="00255513" w:rsidP="00255513">
            <w:pPr>
              <w:widowControl/>
              <w:autoSpaceDE/>
              <w:autoSpaceDN/>
              <w:adjustRightInd/>
              <w:rPr>
                <w:rFonts w:ascii="Times New Roman" w:hAnsi="Times New Roman" w:cs="Times New Roman"/>
                <w:sz w:val="20"/>
                <w:szCs w:val="20"/>
              </w:rPr>
            </w:pPr>
            <w:r w:rsidRPr="00255513">
              <w:rPr>
                <w:rFonts w:ascii="Times New Roman" w:hAnsi="Times New Roman" w:cs="Times New Roman"/>
                <w:sz w:val="20"/>
                <w:szCs w:val="20"/>
              </w:rPr>
              <w:t> </w:t>
            </w:r>
          </w:p>
        </w:tc>
      </w:tr>
      <w:tr w:rsidR="00255513" w:rsidRPr="00255513" w:rsidTr="0052073B">
        <w:trPr>
          <w:trHeight w:val="312"/>
        </w:trPr>
        <w:tc>
          <w:tcPr>
            <w:tcW w:w="486"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390"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p>
        </w:tc>
        <w:tc>
          <w:tcPr>
            <w:tcW w:w="1041"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p>
        </w:tc>
        <w:tc>
          <w:tcPr>
            <w:tcW w:w="945"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p>
        </w:tc>
        <w:tc>
          <w:tcPr>
            <w:tcW w:w="955"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jc w:val="center"/>
              <w:rPr>
                <w:rFonts w:ascii="Times New Roman" w:hAnsi="Times New Roman" w:cs="Times New Roman"/>
                <w:sz w:val="22"/>
                <w:szCs w:val="22"/>
              </w:rPr>
            </w:pPr>
          </w:p>
        </w:tc>
        <w:tc>
          <w:tcPr>
            <w:tcW w:w="742"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tcBorders>
              <w:top w:val="nil"/>
              <w:left w:val="nil"/>
              <w:bottom w:val="nil"/>
              <w:right w:val="nil"/>
            </w:tcBorders>
            <w:shd w:val="clear" w:color="auto" w:fill="auto"/>
            <w:noWrap/>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tcBorders>
              <w:top w:val="nil"/>
              <w:left w:val="nil"/>
              <w:bottom w:val="nil"/>
              <w:right w:val="nil"/>
            </w:tcBorders>
            <w:shd w:val="clear" w:color="auto" w:fill="auto"/>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52073B"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431" w:type="dxa"/>
            <w:gridSpan w:val="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Главный бухгалтер</w:t>
            </w: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702" w:type="dxa"/>
            <w:gridSpan w:val="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Г.В.Кулёмина</w:t>
            </w:r>
          </w:p>
        </w:tc>
        <w:tc>
          <w:tcPr>
            <w:tcW w:w="1584"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52073B"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tcBorders>
              <w:top w:val="nil"/>
              <w:left w:val="nil"/>
              <w:bottom w:val="nil"/>
              <w:right w:val="nil"/>
            </w:tcBorders>
            <w:shd w:val="clear" w:color="auto" w:fill="auto"/>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431" w:type="dxa"/>
            <w:gridSpan w:val="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Экономист</w:t>
            </w: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702" w:type="dxa"/>
            <w:gridSpan w:val="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Е.П.Калинина</w:t>
            </w:r>
          </w:p>
        </w:tc>
        <w:tc>
          <w:tcPr>
            <w:tcW w:w="1584"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tcBorders>
              <w:top w:val="nil"/>
              <w:left w:val="nil"/>
              <w:bottom w:val="nil"/>
              <w:right w:val="nil"/>
            </w:tcBorders>
            <w:shd w:val="clear" w:color="auto" w:fill="auto"/>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74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tcBorders>
              <w:top w:val="nil"/>
              <w:left w:val="nil"/>
              <w:bottom w:val="nil"/>
              <w:right w:val="nil"/>
            </w:tcBorders>
            <w:shd w:val="clear" w:color="auto" w:fill="auto"/>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431" w:type="dxa"/>
            <w:gridSpan w:val="2"/>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Смету составил </w:t>
            </w: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74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r>
      <w:tr w:rsidR="0052073B"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2852" w:type="dxa"/>
            <w:tcBorders>
              <w:top w:val="nil"/>
              <w:left w:val="nil"/>
              <w:bottom w:val="nil"/>
              <w:right w:val="nil"/>
            </w:tcBorders>
            <w:shd w:val="clear" w:color="auto" w:fill="auto"/>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4517" w:type="dxa"/>
            <w:gridSpan w:val="4"/>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 xml:space="preserve">Зав. Отделом </w:t>
            </w:r>
            <w:proofErr w:type="gramStart"/>
            <w:r w:rsidRPr="00255513">
              <w:rPr>
                <w:rFonts w:ascii="Times New Roman" w:hAnsi="Times New Roman" w:cs="Times New Roman"/>
                <w:sz w:val="22"/>
                <w:szCs w:val="22"/>
              </w:rPr>
              <w:t>нестационарного</w:t>
            </w:r>
            <w:proofErr w:type="gramEnd"/>
            <w:r w:rsidRPr="00255513">
              <w:rPr>
                <w:rFonts w:ascii="Times New Roman" w:hAnsi="Times New Roman" w:cs="Times New Roman"/>
                <w:sz w:val="22"/>
                <w:szCs w:val="22"/>
              </w:rPr>
              <w:t xml:space="preserve"> </w:t>
            </w: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74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852" w:type="dxa"/>
            <w:tcBorders>
              <w:top w:val="nil"/>
              <w:left w:val="nil"/>
              <w:bottom w:val="nil"/>
              <w:right w:val="nil"/>
            </w:tcBorders>
            <w:shd w:val="clear" w:color="auto" w:fill="auto"/>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3376" w:type="dxa"/>
            <w:gridSpan w:val="3"/>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обслуживания населения</w:t>
            </w: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3286" w:type="dxa"/>
            <w:gridSpan w:val="3"/>
            <w:tcBorders>
              <w:top w:val="nil"/>
              <w:left w:val="nil"/>
              <w:bottom w:val="nil"/>
              <w:right w:val="nil"/>
            </w:tcBorders>
            <w:shd w:val="clear" w:color="auto" w:fill="auto"/>
            <w:noWrap/>
            <w:vAlign w:val="bottom"/>
            <w:hideMark/>
          </w:tcPr>
          <w:p w:rsidR="0052073B" w:rsidRPr="00255513" w:rsidRDefault="00255513" w:rsidP="00255513">
            <w:pPr>
              <w:widowControl/>
              <w:autoSpaceDE/>
              <w:autoSpaceDN/>
              <w:adjustRightInd/>
              <w:rPr>
                <w:rFonts w:ascii="Times New Roman" w:hAnsi="Times New Roman" w:cs="Times New Roman"/>
                <w:sz w:val="22"/>
                <w:szCs w:val="22"/>
              </w:rPr>
            </w:pPr>
            <w:r w:rsidRPr="00255513">
              <w:rPr>
                <w:rFonts w:ascii="Times New Roman" w:hAnsi="Times New Roman" w:cs="Times New Roman"/>
                <w:sz w:val="22"/>
                <w:szCs w:val="22"/>
              </w:rPr>
              <w:t>Ю.А.Пигалова</w:t>
            </w: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r>
      <w:tr w:rsidR="00255513" w:rsidRPr="00255513" w:rsidTr="0052073B">
        <w:trPr>
          <w:trHeight w:val="300"/>
        </w:trPr>
        <w:tc>
          <w:tcPr>
            <w:tcW w:w="486"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2852" w:type="dxa"/>
            <w:tcBorders>
              <w:top w:val="nil"/>
              <w:left w:val="nil"/>
              <w:bottom w:val="nil"/>
              <w:right w:val="nil"/>
            </w:tcBorders>
            <w:shd w:val="clear" w:color="auto" w:fill="auto"/>
            <w:vAlign w:val="bottom"/>
            <w:hideMark/>
          </w:tcPr>
          <w:p w:rsidR="00255513" w:rsidRPr="00255513" w:rsidRDefault="00255513" w:rsidP="00255513">
            <w:pPr>
              <w:widowControl/>
              <w:autoSpaceDE/>
              <w:autoSpaceDN/>
              <w:adjustRightInd/>
              <w:rPr>
                <w:rFonts w:ascii="Calibri" w:hAnsi="Calibri" w:cs="Times New Roman"/>
                <w:sz w:val="22"/>
                <w:szCs w:val="22"/>
              </w:rPr>
            </w:pPr>
          </w:p>
        </w:tc>
        <w:tc>
          <w:tcPr>
            <w:tcW w:w="139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4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141"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55"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742"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Times New Roman" w:hAnsi="Times New Roman" w:cs="Times New Roman"/>
                <w:sz w:val="22"/>
                <w:szCs w:val="22"/>
              </w:rPr>
            </w:pPr>
          </w:p>
        </w:tc>
        <w:tc>
          <w:tcPr>
            <w:tcW w:w="1584" w:type="dxa"/>
            <w:tcBorders>
              <w:top w:val="nil"/>
              <w:left w:val="nil"/>
              <w:bottom w:val="nil"/>
              <w:right w:val="nil"/>
            </w:tcBorders>
            <w:shd w:val="clear" w:color="auto" w:fill="auto"/>
            <w:noWrap/>
            <w:vAlign w:val="bottom"/>
            <w:hideMark/>
          </w:tcPr>
          <w:p w:rsidR="00255513" w:rsidRDefault="00255513"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Default="0052073B" w:rsidP="00255513">
            <w:pPr>
              <w:widowControl/>
              <w:autoSpaceDE/>
              <w:autoSpaceDN/>
              <w:adjustRightInd/>
              <w:rPr>
                <w:rFonts w:ascii="Calibri" w:hAnsi="Calibri" w:cs="Times New Roman"/>
                <w:sz w:val="22"/>
                <w:szCs w:val="22"/>
              </w:rPr>
            </w:pPr>
          </w:p>
          <w:p w:rsidR="0052073B" w:rsidRPr="00255513" w:rsidRDefault="0052073B" w:rsidP="00255513">
            <w:pPr>
              <w:widowControl/>
              <w:autoSpaceDE/>
              <w:autoSpaceDN/>
              <w:adjustRightInd/>
              <w:rPr>
                <w:rFonts w:ascii="Calibri" w:hAnsi="Calibri" w:cs="Times New Roman"/>
                <w:sz w:val="22"/>
                <w:szCs w:val="22"/>
              </w:rPr>
            </w:pPr>
          </w:p>
        </w:tc>
        <w:tc>
          <w:tcPr>
            <w:tcW w:w="2973" w:type="dxa"/>
            <w:tcBorders>
              <w:top w:val="nil"/>
              <w:left w:val="nil"/>
              <w:bottom w:val="nil"/>
              <w:right w:val="nil"/>
            </w:tcBorders>
            <w:shd w:val="clear" w:color="auto" w:fill="auto"/>
            <w:noWrap/>
            <w:vAlign w:val="bottom"/>
            <w:hideMark/>
          </w:tcPr>
          <w:p w:rsidR="00255513" w:rsidRPr="00255513" w:rsidRDefault="00255513" w:rsidP="00255513">
            <w:pPr>
              <w:widowControl/>
              <w:autoSpaceDE/>
              <w:autoSpaceDN/>
              <w:adjustRightInd/>
              <w:rPr>
                <w:rFonts w:ascii="Calibri" w:hAnsi="Calibri" w:cs="Times New Roman"/>
                <w:sz w:val="22"/>
                <w:szCs w:val="22"/>
              </w:rPr>
            </w:pPr>
          </w:p>
        </w:tc>
      </w:tr>
    </w:tbl>
    <w:p w:rsidR="0052073B" w:rsidRDefault="0052073B" w:rsidP="0052073B">
      <w:pPr>
        <w:jc w:val="center"/>
        <w:rPr>
          <w:rFonts w:ascii="Times New Roman" w:hAnsi="Times New Roman" w:cs="Times New Roman"/>
          <w:b/>
          <w:sz w:val="28"/>
          <w:szCs w:val="28"/>
        </w:rPr>
        <w:sectPr w:rsidR="0052073B" w:rsidSect="00C23A8F">
          <w:pgSz w:w="16838" w:h="11906" w:orient="landscape"/>
          <w:pgMar w:top="426" w:right="397" w:bottom="567" w:left="397" w:header="709" w:footer="709" w:gutter="0"/>
          <w:cols w:space="708"/>
          <w:docGrid w:linePitch="360"/>
        </w:sectPr>
      </w:pPr>
    </w:p>
    <w:p w:rsidR="0052073B" w:rsidRPr="00501B64" w:rsidRDefault="0052073B" w:rsidP="0052073B">
      <w:pPr>
        <w:jc w:val="center"/>
        <w:rPr>
          <w:rFonts w:ascii="Times New Roman" w:hAnsi="Times New Roman" w:cs="Times New Roman"/>
          <w:b/>
          <w:sz w:val="28"/>
          <w:szCs w:val="28"/>
        </w:rPr>
      </w:pPr>
      <w:r w:rsidRPr="00501B64">
        <w:rPr>
          <w:rFonts w:ascii="Times New Roman" w:hAnsi="Times New Roman" w:cs="Times New Roman"/>
          <w:b/>
          <w:sz w:val="28"/>
          <w:szCs w:val="28"/>
        </w:rPr>
        <w:lastRenderedPageBreak/>
        <w:t xml:space="preserve">                Приложение 4</w:t>
      </w:r>
    </w:p>
    <w:p w:rsidR="0052073B" w:rsidRPr="00501B64" w:rsidRDefault="0052073B" w:rsidP="0052073B">
      <w:pPr>
        <w:jc w:val="center"/>
        <w:rPr>
          <w:rFonts w:ascii="Times New Roman" w:hAnsi="Times New Roman" w:cs="Times New Roman"/>
          <w:sz w:val="28"/>
          <w:szCs w:val="28"/>
        </w:rPr>
      </w:pPr>
      <w:r w:rsidRPr="00501B64">
        <w:rPr>
          <w:rFonts w:ascii="Times New Roman" w:hAnsi="Times New Roman" w:cs="Times New Roman"/>
          <w:b/>
          <w:sz w:val="28"/>
          <w:szCs w:val="28"/>
        </w:rPr>
        <w:t xml:space="preserve">                    </w:t>
      </w:r>
      <w:r w:rsidRPr="00501B64">
        <w:rPr>
          <w:rFonts w:ascii="Times New Roman" w:hAnsi="Times New Roman" w:cs="Times New Roman"/>
          <w:sz w:val="28"/>
          <w:szCs w:val="28"/>
        </w:rPr>
        <w:t xml:space="preserve">к Подпрограмме                                                                                                                                                             </w:t>
      </w:r>
    </w:p>
    <w:p w:rsidR="0052073B" w:rsidRPr="00501B64" w:rsidRDefault="0052073B" w:rsidP="0052073B">
      <w:pPr>
        <w:jc w:val="center"/>
        <w:rPr>
          <w:rFonts w:ascii="Times New Roman" w:hAnsi="Times New Roman" w:cs="Times New Roman"/>
          <w:sz w:val="28"/>
          <w:szCs w:val="28"/>
        </w:rPr>
      </w:pPr>
      <w:r w:rsidRPr="00501B64">
        <w:rPr>
          <w:rFonts w:ascii="Times New Roman" w:hAnsi="Times New Roman" w:cs="Times New Roman"/>
          <w:sz w:val="28"/>
          <w:szCs w:val="28"/>
        </w:rPr>
        <w:t xml:space="preserve">                                                               «Обеспечение создания культурной среды        </w:t>
      </w:r>
    </w:p>
    <w:p w:rsidR="0052073B" w:rsidRPr="00501B64" w:rsidRDefault="0052073B" w:rsidP="0052073B">
      <w:pPr>
        <w:jc w:val="center"/>
        <w:rPr>
          <w:rFonts w:ascii="Times New Roman" w:hAnsi="Times New Roman" w:cs="Times New Roman"/>
          <w:sz w:val="28"/>
          <w:szCs w:val="28"/>
        </w:rPr>
      </w:pPr>
      <w:r w:rsidRPr="00501B64">
        <w:rPr>
          <w:rFonts w:ascii="Times New Roman" w:hAnsi="Times New Roman" w:cs="Times New Roman"/>
          <w:sz w:val="28"/>
          <w:szCs w:val="28"/>
        </w:rPr>
        <w:t xml:space="preserve">                                                    в Усть-Катавском городском округе </w:t>
      </w:r>
    </w:p>
    <w:p w:rsidR="0052073B" w:rsidRPr="00501B64" w:rsidRDefault="0052073B" w:rsidP="0052073B">
      <w:pPr>
        <w:jc w:val="center"/>
        <w:rPr>
          <w:rFonts w:ascii="Times New Roman" w:hAnsi="Times New Roman" w:cs="Times New Roman"/>
          <w:sz w:val="28"/>
          <w:szCs w:val="28"/>
        </w:rPr>
      </w:pPr>
      <w:r w:rsidRPr="00501B64">
        <w:rPr>
          <w:rFonts w:ascii="Times New Roman" w:hAnsi="Times New Roman" w:cs="Times New Roman"/>
          <w:sz w:val="28"/>
          <w:szCs w:val="28"/>
        </w:rPr>
        <w:t xml:space="preserve">                     на 2014-2016 гг.»</w:t>
      </w:r>
    </w:p>
    <w:p w:rsidR="0052073B" w:rsidRPr="00501B64" w:rsidRDefault="0052073B" w:rsidP="0052073B">
      <w:pPr>
        <w:jc w:val="both"/>
        <w:rPr>
          <w:rFonts w:ascii="Times New Roman" w:hAnsi="Times New Roman" w:cs="Times New Roman"/>
          <w:sz w:val="28"/>
          <w:szCs w:val="28"/>
        </w:rPr>
      </w:pPr>
    </w:p>
    <w:p w:rsidR="0052073B" w:rsidRPr="00501B64" w:rsidRDefault="0052073B" w:rsidP="0052073B">
      <w:pPr>
        <w:pStyle w:val="ConsPlusTitle"/>
        <w:widowControl/>
        <w:jc w:val="center"/>
        <w:rPr>
          <w:rFonts w:ascii="Times New Roman" w:hAnsi="Times New Roman" w:cs="Times New Roman"/>
          <w:sz w:val="22"/>
          <w:szCs w:val="22"/>
        </w:rPr>
      </w:pPr>
      <w:r w:rsidRPr="00501B64">
        <w:rPr>
          <w:rFonts w:ascii="Times New Roman" w:hAnsi="Times New Roman" w:cs="Times New Roman"/>
          <w:sz w:val="22"/>
          <w:szCs w:val="22"/>
        </w:rPr>
        <w:t>ОЦЕНКА</w:t>
      </w:r>
    </w:p>
    <w:p w:rsidR="0052073B" w:rsidRPr="00501B64" w:rsidRDefault="0052073B" w:rsidP="0052073B">
      <w:pPr>
        <w:pStyle w:val="ConsPlusTitle"/>
        <w:widowControl/>
        <w:jc w:val="center"/>
        <w:rPr>
          <w:rFonts w:ascii="Times New Roman" w:hAnsi="Times New Roman" w:cs="Times New Roman"/>
          <w:sz w:val="22"/>
          <w:szCs w:val="22"/>
        </w:rPr>
      </w:pPr>
      <w:r w:rsidRPr="00501B64">
        <w:rPr>
          <w:rFonts w:ascii="Times New Roman" w:hAnsi="Times New Roman" w:cs="Times New Roman"/>
          <w:sz w:val="22"/>
          <w:szCs w:val="22"/>
        </w:rPr>
        <w:t>ЭФФЕКТИВНОСТИ ИСПОЛЬЗОВАНИЯ БЮДЖЕТНЫХ СРЕДСТВ</w:t>
      </w:r>
    </w:p>
    <w:p w:rsidR="0052073B" w:rsidRPr="00501B64" w:rsidRDefault="0052073B" w:rsidP="0052073B">
      <w:pPr>
        <w:pStyle w:val="ConsPlusTitle"/>
        <w:widowControl/>
        <w:jc w:val="center"/>
        <w:rPr>
          <w:rFonts w:ascii="Times New Roman" w:hAnsi="Times New Roman" w:cs="Times New Roman"/>
          <w:sz w:val="22"/>
          <w:szCs w:val="22"/>
        </w:rPr>
      </w:pPr>
      <w:r w:rsidRPr="00501B64">
        <w:rPr>
          <w:rFonts w:ascii="Times New Roman" w:hAnsi="Times New Roman" w:cs="Times New Roman"/>
          <w:sz w:val="22"/>
          <w:szCs w:val="22"/>
        </w:rPr>
        <w:t xml:space="preserve"> ПОДПРОГРАММЫ</w:t>
      </w:r>
    </w:p>
    <w:p w:rsidR="0052073B" w:rsidRPr="00501B64" w:rsidRDefault="00A91363" w:rsidP="0052073B">
      <w:pPr>
        <w:pStyle w:val="a8"/>
        <w:spacing w:after="0"/>
      </w:pPr>
      <w:r>
        <w:rPr>
          <w:noProof/>
        </w:rPr>
        <w:pict>
          <v:shape id="_x0000_s1136" type="#_x0000_t202" style="position:absolute;margin-left:-27.95pt;margin-top:2.3pt;width:102pt;height:81.9pt;z-index:251615232">
            <v:textbox style="mso-next-textbox:#_x0000_s1136">
              <w:txbxContent>
                <w:p w:rsidR="00883CB6" w:rsidRPr="00605332" w:rsidRDefault="00883CB6" w:rsidP="0052073B">
                  <w:pPr>
                    <w:rPr>
                      <w:sz w:val="18"/>
                      <w:szCs w:val="18"/>
                    </w:rPr>
                  </w:pPr>
                  <w:r>
                    <w:rPr>
                      <w:sz w:val="18"/>
                      <w:szCs w:val="18"/>
                    </w:rPr>
                    <w:t>Ответственный исполнитель</w:t>
                  </w:r>
                </w:p>
              </w:txbxContent>
            </v:textbox>
          </v:shape>
        </w:pict>
      </w:r>
      <w:r>
        <w:rPr>
          <w:noProof/>
        </w:rPr>
        <w:pict>
          <v:shape id="_x0000_s1137" type="#_x0000_t202" style="position:absolute;margin-left:383.4pt;margin-top:2.3pt;width:102.95pt;height:78pt;z-index:251616256">
            <v:textbox style="mso-next-textbox:#_x0000_s1137">
              <w:txbxContent>
                <w:p w:rsidR="00883CB6" w:rsidRPr="00605332" w:rsidRDefault="00883CB6" w:rsidP="0052073B">
                  <w:pPr>
                    <w:rPr>
                      <w:sz w:val="18"/>
                      <w:szCs w:val="18"/>
                    </w:rPr>
                  </w:pPr>
                  <w:r w:rsidRPr="00605332">
                    <w:rPr>
                      <w:sz w:val="18"/>
                      <w:szCs w:val="18"/>
                    </w:rPr>
                    <w:t>Глава Усть-Катавского городского округа</w:t>
                  </w:r>
                </w:p>
              </w:txbxContent>
            </v:textbox>
          </v:shape>
        </w:pict>
      </w:r>
      <w:r>
        <w:rPr>
          <w:noProof/>
        </w:rPr>
        <w:pict>
          <v:shape id="_x0000_s1138" type="#_x0000_t202" style="position:absolute;margin-left:174pt;margin-top:2.3pt;width:96pt;height:78pt;z-index:251617280">
            <v:textbox style="mso-next-textbox:#_x0000_s1138">
              <w:txbxContent>
                <w:p w:rsidR="00883CB6" w:rsidRPr="00605332" w:rsidRDefault="00883CB6" w:rsidP="0052073B">
                  <w:pPr>
                    <w:rPr>
                      <w:sz w:val="18"/>
                      <w:szCs w:val="18"/>
                    </w:rPr>
                  </w:pPr>
                  <w:r w:rsidRPr="00605332">
                    <w:rPr>
                      <w:sz w:val="18"/>
                      <w:szCs w:val="18"/>
                    </w:rPr>
                    <w:t>Отдел социально-экономического развития и размещения муниципального заказа</w:t>
                  </w:r>
                </w:p>
                <w:p w:rsidR="00883CB6" w:rsidRPr="00E50AA5" w:rsidRDefault="00883CB6" w:rsidP="0052073B">
                  <w:pPr>
                    <w:rPr>
                      <w:sz w:val="18"/>
                      <w:szCs w:val="18"/>
                    </w:rPr>
                  </w:pPr>
                </w:p>
              </w:txbxContent>
            </v:textbox>
          </v:shape>
        </w:pict>
      </w:r>
      <w:r>
        <w:rPr>
          <w:noProof/>
        </w:rPr>
        <w:pict>
          <v:shape id="_x0000_s1139" type="#_x0000_t202" style="position:absolute;margin-left:282pt;margin-top:2.3pt;width:90pt;height:60pt;z-index:251618304" stroked="f">
            <v:textbox style="mso-next-textbox:#_x0000_s1139">
              <w:txbxContent>
                <w:p w:rsidR="00883CB6" w:rsidRPr="00C448E2" w:rsidRDefault="00883CB6" w:rsidP="0052073B">
                  <w:pPr>
                    <w:rPr>
                      <w:sz w:val="18"/>
                      <w:szCs w:val="18"/>
                    </w:rPr>
                  </w:pPr>
                  <w:r w:rsidRPr="00C448E2">
                    <w:rPr>
                      <w:sz w:val="18"/>
                      <w:szCs w:val="18"/>
                    </w:rPr>
                    <w:t xml:space="preserve">Предложения целесообразности дальнейшего финансирования и реализации </w:t>
                  </w:r>
                  <w:r>
                    <w:rPr>
                      <w:sz w:val="18"/>
                      <w:szCs w:val="18"/>
                    </w:rPr>
                    <w:t xml:space="preserve"> про</w:t>
                  </w:r>
                  <w:r w:rsidRPr="00C448E2">
                    <w:rPr>
                      <w:sz w:val="18"/>
                      <w:szCs w:val="18"/>
                    </w:rPr>
                    <w:t>М</w:t>
                  </w:r>
                  <w:proofErr w:type="gramStart"/>
                  <w:r w:rsidRPr="00C448E2">
                    <w:rPr>
                      <w:sz w:val="18"/>
                      <w:szCs w:val="18"/>
                    </w:rPr>
                    <w:t>П</w:t>
                  </w:r>
                  <w:r>
                    <w:rPr>
                      <w:sz w:val="18"/>
                      <w:szCs w:val="18"/>
                    </w:rPr>
                    <w:t>(</w:t>
                  </w:r>
                  <w:proofErr w:type="gramEnd"/>
                  <w:r>
                    <w:rPr>
                      <w:sz w:val="18"/>
                      <w:szCs w:val="18"/>
                    </w:rPr>
                    <w:t>пдпрограммы</w:t>
                  </w:r>
                </w:p>
                <w:p w:rsidR="00883CB6" w:rsidRDefault="00883CB6" w:rsidP="0052073B"/>
              </w:txbxContent>
            </v:textbox>
          </v:shape>
        </w:pict>
      </w:r>
    </w:p>
    <w:p w:rsidR="0052073B" w:rsidRPr="00501B64" w:rsidRDefault="00A91363" w:rsidP="0052073B">
      <w:pPr>
        <w:pStyle w:val="a8"/>
        <w:spacing w:after="0"/>
      </w:pPr>
      <w:r>
        <w:rPr>
          <w:noProof/>
        </w:rPr>
        <w:pict>
          <v:shape id="_x0000_s1140" type="#_x0000_t202" style="position:absolute;margin-left:90pt;margin-top:1.5pt;width:78pt;height:30pt;z-index:251619328" stroked="f">
            <v:textbox style="mso-next-textbox:#_x0000_s1140">
              <w:txbxContent>
                <w:p w:rsidR="00883CB6" w:rsidRPr="005A3116" w:rsidRDefault="00883CB6" w:rsidP="0052073B">
                  <w:pPr>
                    <w:rPr>
                      <w:sz w:val="18"/>
                      <w:szCs w:val="18"/>
                    </w:rPr>
                  </w:pPr>
                  <w:r w:rsidRPr="005A3116">
                    <w:rPr>
                      <w:sz w:val="18"/>
                      <w:szCs w:val="18"/>
                    </w:rPr>
                    <w:t>Индикативные показатели</w:t>
                  </w:r>
                </w:p>
              </w:txbxContent>
            </v:textbox>
          </v:shape>
        </w:pict>
      </w:r>
    </w:p>
    <w:p w:rsidR="0052073B" w:rsidRPr="00501B64" w:rsidRDefault="0052073B" w:rsidP="0052073B">
      <w:pPr>
        <w:pStyle w:val="ConsPlusNormal"/>
        <w:widowControl/>
        <w:ind w:firstLine="540"/>
        <w:jc w:val="both"/>
        <w:rPr>
          <w:rFonts w:ascii="Times New Roman" w:hAnsi="Times New Roman" w:cs="Times New Roman"/>
          <w:sz w:val="24"/>
          <w:szCs w:val="24"/>
        </w:rPr>
      </w:pPr>
    </w:p>
    <w:p w:rsidR="0052073B" w:rsidRPr="00501B64" w:rsidRDefault="00A91363" w:rsidP="0052073B">
      <w:pPr>
        <w:pStyle w:val="ConsPlusNormal"/>
        <w:widowControl/>
        <w:ind w:firstLine="0"/>
        <w:jc w:val="both"/>
        <w:rPr>
          <w:rFonts w:ascii="Times New Roman" w:hAnsi="Times New Roman" w:cs="Times New Roman"/>
          <w:sz w:val="24"/>
          <w:szCs w:val="24"/>
        </w:rPr>
      </w:pPr>
      <w:r w:rsidRPr="00A91363">
        <w:rPr>
          <w:noProof/>
        </w:rPr>
        <w:pict>
          <v:line id="_x0000_s1141" style="position:absolute;left:0;text-align:left;z-index:251620352" from="98.5pt,2.3pt" to="152.5pt,2.3pt">
            <v:stroke startarrow="block" endarrow="block"/>
          </v:line>
        </w:pict>
      </w:r>
    </w:p>
    <w:p w:rsidR="0052073B" w:rsidRPr="00501B64" w:rsidRDefault="00A91363" w:rsidP="0052073B">
      <w:r>
        <w:rPr>
          <w:noProof/>
        </w:rPr>
        <w:pict>
          <v:shape id="_x0000_s1142" type="#_x0000_t202" style="position:absolute;margin-left:84pt;margin-top:9.35pt;width:84pt;height:1in;z-index:251621376" stroked="f">
            <v:textbox style="mso-next-textbox:#_x0000_s1142">
              <w:txbxContent>
                <w:p w:rsidR="00883CB6" w:rsidRPr="00605332" w:rsidRDefault="00883CB6" w:rsidP="0052073B">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143" style="position:absolute;z-index:251622400" from="297.6pt,3.1pt" to="351.6pt,3.1pt">
            <v:stroke startarrow="block" endarrow="block"/>
          </v:line>
        </w:pict>
      </w:r>
      <w:r>
        <w:rPr>
          <w:noProof/>
        </w:rPr>
        <w:pict>
          <v:line id="_x0000_s1144" style="position:absolute;z-index:251623424" from="96pt,3.1pt" to="150pt,3.1pt">
            <v:stroke startarrow="block" endarrow="block"/>
          </v:line>
        </w:pict>
      </w:r>
    </w:p>
    <w:p w:rsidR="0052073B" w:rsidRPr="00501B64" w:rsidRDefault="00A91363" w:rsidP="0052073B">
      <w:r>
        <w:rPr>
          <w:noProof/>
        </w:rPr>
        <w:pict>
          <v:shape id="_x0000_s1145" type="#_x0000_t202" style="position:absolute;margin-left:270pt;margin-top:9.1pt;width:132pt;height:63.4pt;z-index:251624448" stroked="f">
            <v:textbox style="mso-next-textbox:#_x0000_s1145">
              <w:txbxContent>
                <w:p w:rsidR="00883CB6" w:rsidRPr="00605332" w:rsidRDefault="00883CB6" w:rsidP="0052073B">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146" style="position:absolute;z-index:251625472" from="297.6pt,1.3pt" to="351.6pt,1.3pt">
            <v:stroke startarrow="block" endarrow="block"/>
          </v:line>
        </w:pict>
      </w:r>
    </w:p>
    <w:p w:rsidR="0052073B" w:rsidRPr="00501B64" w:rsidRDefault="0052073B" w:rsidP="0052073B"/>
    <w:p w:rsidR="0052073B" w:rsidRPr="00501B64" w:rsidRDefault="0052073B" w:rsidP="0052073B"/>
    <w:p w:rsidR="0052073B" w:rsidRPr="00501B64" w:rsidRDefault="0052073B" w:rsidP="0052073B"/>
    <w:p w:rsidR="0052073B" w:rsidRPr="00501B64" w:rsidRDefault="00A91363" w:rsidP="0052073B">
      <w:r>
        <w:rPr>
          <w:noProof/>
        </w:rPr>
        <w:pict>
          <v:group id="_x0000_s1147" style="position:absolute;margin-left:57.85pt;margin-top:6.65pt;width:428.15pt;height:74.4pt;z-index:251626496" coordorigin="3621,6544" coordsize="6960,1800">
            <v:rect id="_x0000_s1148" style="position:absolute;left:3621;top:6544;width:6960;height:1800"/>
            <v:shape id="_x0000_s1149" type="#_x0000_t202" style="position:absolute;left:3861;top:6664;width:1560;height:1440" stroked="f">
              <v:textbox style="mso-next-textbox:#_x0000_s1149">
                <w:txbxContent>
                  <w:p w:rsidR="00883CB6" w:rsidRPr="00605332" w:rsidRDefault="00883CB6" w:rsidP="0052073B">
                    <w:pPr>
                      <w:rPr>
                        <w:sz w:val="18"/>
                        <w:szCs w:val="18"/>
                      </w:rPr>
                    </w:pPr>
                    <w:r w:rsidRPr="00605332">
                      <w:rPr>
                        <w:sz w:val="18"/>
                        <w:szCs w:val="18"/>
                      </w:rPr>
                      <w:t>Оценка достижения плановых индикативных показателей (</w:t>
                    </w:r>
                    <w:proofErr w:type="gramStart"/>
                    <w:r w:rsidRPr="00605332">
                      <w:rPr>
                        <w:sz w:val="18"/>
                        <w:szCs w:val="18"/>
                      </w:rPr>
                      <w:t>ДИП</w:t>
                    </w:r>
                    <w:proofErr w:type="gramEnd"/>
                    <w:r w:rsidRPr="00605332">
                      <w:rPr>
                        <w:sz w:val="18"/>
                        <w:szCs w:val="18"/>
                      </w:rPr>
                      <w:t>)*</w:t>
                    </w:r>
                  </w:p>
                </w:txbxContent>
              </v:textbox>
            </v:shape>
            <v:shape id="_x0000_s1150" type="#_x0000_t202" style="position:absolute;left:5541;top:7024;width:360;height:600" stroked="f">
              <v:textbox style="mso-next-textbox:#_x0000_s1150">
                <w:txbxContent>
                  <w:p w:rsidR="00883CB6" w:rsidRPr="00EF0BF4" w:rsidRDefault="00883CB6" w:rsidP="0052073B">
                    <w:r>
                      <w:t>=</w:t>
                    </w:r>
                  </w:p>
                </w:txbxContent>
              </v:textbox>
            </v:shape>
            <v:shape id="_x0000_s1151" type="#_x0000_t202" style="position:absolute;left:6261;top:6664;width:4200;height:480" stroked="f">
              <v:textbox style="mso-next-textbox:#_x0000_s1151">
                <w:txbxContent>
                  <w:p w:rsidR="00883CB6" w:rsidRPr="00605332" w:rsidRDefault="00883CB6" w:rsidP="0052073B">
                    <w:pPr>
                      <w:rPr>
                        <w:sz w:val="18"/>
                        <w:szCs w:val="18"/>
                      </w:rPr>
                    </w:pPr>
                    <w:r w:rsidRPr="00605332">
                      <w:rPr>
                        <w:sz w:val="18"/>
                        <w:szCs w:val="18"/>
                      </w:rPr>
                      <w:t>Фактические индикативные показатели</w:t>
                    </w:r>
                  </w:p>
                </w:txbxContent>
              </v:textbox>
            </v:shape>
            <v:shape id="_x0000_s1152" type="#_x0000_t202" style="position:absolute;left:6381;top:7384;width:3120;height:600" stroked="f">
              <v:textbox style="mso-next-textbox:#_x0000_s1152">
                <w:txbxContent>
                  <w:p w:rsidR="00883CB6" w:rsidRPr="00605332" w:rsidRDefault="00883CB6" w:rsidP="0052073B">
                    <w:pPr>
                      <w:rPr>
                        <w:sz w:val="18"/>
                        <w:szCs w:val="18"/>
                      </w:rPr>
                    </w:pPr>
                    <w:r w:rsidRPr="00605332">
                      <w:rPr>
                        <w:sz w:val="18"/>
                        <w:szCs w:val="18"/>
                      </w:rPr>
                      <w:t>Плановые индикативные показатели</w:t>
                    </w:r>
                  </w:p>
                </w:txbxContent>
              </v:textbox>
            </v:shape>
            <v:line id="_x0000_s1153" style="position:absolute" from="6381,7264" to="9501,7264"/>
          </v:group>
        </w:pict>
      </w:r>
    </w:p>
    <w:p w:rsidR="0052073B" w:rsidRPr="00501B64" w:rsidRDefault="0052073B" w:rsidP="0052073B"/>
    <w:p w:rsidR="0052073B" w:rsidRPr="00501B64" w:rsidRDefault="0052073B" w:rsidP="0052073B"/>
    <w:p w:rsidR="0052073B" w:rsidRPr="00501B64" w:rsidRDefault="00A91363" w:rsidP="0052073B">
      <w:r>
        <w:rPr>
          <w:noProof/>
        </w:rPr>
        <w:pict>
          <v:shape id="_x0000_s1154" type="#_x0000_t202" style="position:absolute;margin-left:-27.95pt;margin-top:9.95pt;width:76.6pt;height:105.2pt;z-index:251627520">
            <v:textbox style="mso-next-textbox:#_x0000_s1154">
              <w:txbxContent>
                <w:p w:rsidR="00883CB6" w:rsidRPr="00605332" w:rsidRDefault="00883CB6" w:rsidP="0052073B">
                  <w:pPr>
                    <w:rPr>
                      <w:sz w:val="18"/>
                      <w:szCs w:val="18"/>
                    </w:rPr>
                  </w:pPr>
                  <w:r w:rsidRPr="00605332">
                    <w:rPr>
                      <w:sz w:val="18"/>
                      <w:szCs w:val="18"/>
                    </w:rPr>
                    <w:t xml:space="preserve">Оценка эффективности использования бюджетных средств по мероприятиям </w:t>
                  </w:r>
                  <w:r>
                    <w:rPr>
                      <w:sz w:val="18"/>
                      <w:szCs w:val="18"/>
                    </w:rPr>
                    <w:t>Под</w:t>
                  </w:r>
                  <w:r w:rsidRPr="00605332">
                    <w:rPr>
                      <w:sz w:val="18"/>
                      <w:szCs w:val="18"/>
                    </w:rPr>
                    <w:t>программы (О)</w:t>
                  </w:r>
                </w:p>
              </w:txbxContent>
            </v:textbox>
          </v:shape>
        </w:pict>
      </w:r>
    </w:p>
    <w:p w:rsidR="0052073B" w:rsidRPr="00501B64" w:rsidRDefault="0052073B" w:rsidP="0052073B"/>
    <w:p w:rsidR="0052073B" w:rsidRPr="00501B64" w:rsidRDefault="0052073B" w:rsidP="0052073B"/>
    <w:p w:rsidR="0052073B" w:rsidRPr="00501B64" w:rsidRDefault="0052073B" w:rsidP="0052073B">
      <w:pPr>
        <w:tabs>
          <w:tab w:val="left" w:pos="1715"/>
        </w:tabs>
        <w:ind w:left="1134" w:hanging="1134"/>
        <w:rPr>
          <w:sz w:val="18"/>
          <w:szCs w:val="18"/>
        </w:rPr>
      </w:pPr>
      <w:r w:rsidRPr="00501B64">
        <w:tab/>
      </w:r>
      <w:r w:rsidRPr="00501B64">
        <w:rPr>
          <w:sz w:val="22"/>
          <w:szCs w:val="22"/>
        </w:rPr>
        <w:t xml:space="preserve">* </w:t>
      </w:r>
      <w:r w:rsidRPr="00501B64">
        <w:rPr>
          <w:sz w:val="18"/>
          <w:szCs w:val="18"/>
        </w:rPr>
        <w:t xml:space="preserve">оценка достижения плановых индикативных показателей находится как отношение фактического значения к </w:t>
      </w:r>
      <w:proofErr w:type="gramStart"/>
      <w:r w:rsidRPr="00501B64">
        <w:rPr>
          <w:sz w:val="18"/>
          <w:szCs w:val="18"/>
        </w:rPr>
        <w:t>плановому</w:t>
      </w:r>
      <w:proofErr w:type="gramEnd"/>
      <w:r w:rsidRPr="00501B64">
        <w:rPr>
          <w:sz w:val="18"/>
          <w:szCs w:val="18"/>
        </w:rPr>
        <w:t xml:space="preserve"> в случае, если превышение факта над планом является положительной тенденцией. В случае, когда по индикативному показателю превышение факта над планом является отрицательной тенденцией, необходимо определять оценку достижения плановых индикативных показателей путем отношения планируемого значения </w:t>
      </w:r>
      <w:proofErr w:type="gramStart"/>
      <w:r w:rsidRPr="00501B64">
        <w:rPr>
          <w:sz w:val="18"/>
          <w:szCs w:val="18"/>
        </w:rPr>
        <w:t>к</w:t>
      </w:r>
      <w:proofErr w:type="gramEnd"/>
      <w:r w:rsidRPr="00501B64">
        <w:rPr>
          <w:sz w:val="18"/>
          <w:szCs w:val="18"/>
        </w:rPr>
        <w:t xml:space="preserve"> фактическому.</w:t>
      </w:r>
    </w:p>
    <w:p w:rsidR="0052073B" w:rsidRPr="00501B64" w:rsidRDefault="00A91363" w:rsidP="0052073B">
      <w:r>
        <w:rPr>
          <w:noProof/>
        </w:rPr>
        <w:pict>
          <v:rect id="_x0000_s1156" style="position:absolute;margin-left:57.85pt;margin-top:2.8pt;width:431.05pt;height:49.85pt;z-index:251628544"/>
        </w:pict>
      </w:r>
      <w:r>
        <w:rPr>
          <w:noProof/>
        </w:rPr>
        <w:pict>
          <v:shape id="_x0000_s1155" type="#_x0000_t202" style="position:absolute;margin-left:74.05pt;margin-top:6.3pt;width:108.05pt;height:46.35pt;z-index:251629568" stroked="f">
            <v:textbox style="mso-next-textbox:#_x0000_s1155">
              <w:txbxContent>
                <w:p w:rsidR="00883CB6" w:rsidRPr="00DC1F36" w:rsidRDefault="00883CB6" w:rsidP="0052073B">
                  <w:pPr>
                    <w:rPr>
                      <w:sz w:val="17"/>
                      <w:szCs w:val="17"/>
                    </w:rPr>
                  </w:pPr>
                  <w:r w:rsidRPr="00DC1F36">
                    <w:rPr>
                      <w:sz w:val="17"/>
                      <w:szCs w:val="17"/>
                    </w:rPr>
                    <w:t>Оценка полноты использования бюджетных средств (ПИБС)</w:t>
                  </w:r>
                </w:p>
              </w:txbxContent>
            </v:textbox>
          </v:shape>
        </w:pict>
      </w:r>
    </w:p>
    <w:p w:rsidR="0052073B" w:rsidRPr="00501B64" w:rsidRDefault="00A91363" w:rsidP="0052073B">
      <w:r>
        <w:rPr>
          <w:noProof/>
        </w:rPr>
        <w:pict>
          <v:line id="_x0000_s1157" style="position:absolute;z-index:251630592" from="4.3pt,5.9pt" to="4.3pt,51.2pt">
            <v:stroke endarrow="block"/>
          </v:line>
        </w:pict>
      </w:r>
      <w:r>
        <w:rPr>
          <w:noProof/>
        </w:rPr>
        <w:pict>
          <v:shape id="_x0000_s1158" type="#_x0000_t202" style="position:absolute;margin-left:186.5pt;margin-top:0;width:18pt;height:28pt;z-index:251631616" stroked="f">
            <v:textbox style="mso-next-textbox:#_x0000_s1158">
              <w:txbxContent>
                <w:p w:rsidR="00883CB6" w:rsidRPr="00EF0BF4" w:rsidRDefault="00883CB6" w:rsidP="0052073B">
                  <w:r>
                    <w:t>=</w:t>
                  </w:r>
                </w:p>
              </w:txbxContent>
            </v:textbox>
          </v:shape>
        </w:pict>
      </w:r>
      <w:r>
        <w:rPr>
          <w:noProof/>
        </w:rPr>
        <w:pict>
          <v:shape id="_x0000_s1159" type="#_x0000_t202" style="position:absolute;margin-left:229.65pt;margin-top:0;width:210pt;height:15.85pt;z-index:251632640" stroked="f">
            <v:textbox style="mso-next-textbox:#_x0000_s1159">
              <w:txbxContent>
                <w:p w:rsidR="00883CB6" w:rsidRPr="00605332" w:rsidRDefault="00883CB6" w:rsidP="0052073B">
                  <w:pPr>
                    <w:rPr>
                      <w:sz w:val="18"/>
                      <w:szCs w:val="18"/>
                    </w:rPr>
                  </w:pPr>
                  <w:r w:rsidRPr="00605332">
                    <w:rPr>
                      <w:sz w:val="18"/>
                      <w:szCs w:val="18"/>
                    </w:rPr>
                    <w:t>Фактическое использование бюджетных средств</w:t>
                  </w:r>
                </w:p>
              </w:txbxContent>
            </v:textbox>
          </v:shape>
        </w:pict>
      </w:r>
    </w:p>
    <w:p w:rsidR="0052073B" w:rsidRPr="00501B64" w:rsidRDefault="00A91363" w:rsidP="0052073B">
      <w:r>
        <w:rPr>
          <w:noProof/>
        </w:rPr>
        <w:pict>
          <v:shape id="_x0000_s1160" type="#_x0000_t202" style="position:absolute;margin-left:236.45pt;margin-top:2.05pt;width:214.2pt;height:18.95pt;z-index:251633664" stroked="f">
            <v:textbox style="mso-next-textbox:#_x0000_s1160">
              <w:txbxContent>
                <w:p w:rsidR="00883CB6" w:rsidRPr="00605332" w:rsidRDefault="00883CB6" w:rsidP="0052073B">
                  <w:pPr>
                    <w:rPr>
                      <w:sz w:val="18"/>
                      <w:szCs w:val="18"/>
                    </w:rPr>
                  </w:pPr>
                  <w:r w:rsidRPr="00605332">
                    <w:rPr>
                      <w:sz w:val="18"/>
                      <w:szCs w:val="18"/>
                    </w:rPr>
                    <w:t>Плановое использование бюджетных средств</w:t>
                  </w:r>
                </w:p>
              </w:txbxContent>
            </v:textbox>
          </v:shape>
        </w:pict>
      </w:r>
      <w:r>
        <w:rPr>
          <w:noProof/>
        </w:rPr>
        <w:pict>
          <v:line id="_x0000_s1161" style="position:absolute;flip:x y;z-index:251634688" from="236.45pt,2.05pt" to="416.45pt,2.05pt"/>
        </w:pict>
      </w:r>
    </w:p>
    <w:p w:rsidR="0052073B" w:rsidRPr="00501B64" w:rsidRDefault="0052073B" w:rsidP="0052073B"/>
    <w:p w:rsidR="0052073B" w:rsidRPr="00501B64" w:rsidRDefault="00A91363" w:rsidP="0052073B">
      <w:r>
        <w:rPr>
          <w:noProof/>
        </w:rPr>
        <w:pict>
          <v:group id="_x0000_s1162" style="position:absolute;margin-left:-24.75pt;margin-top:8.1pt;width:513.65pt;height:104.25pt;z-index:251635712" coordorigin="1341,10144" coordsize="6720,2040">
            <v:rect id="_x0000_s1163" style="position:absolute;left:1341;top:10144;width:6720;height:2040"/>
            <v:shape id="_x0000_s1164" type="#_x0000_t202" style="position:absolute;left:1461;top:10504;width:480;height:488" stroked="f">
              <v:textbox style="mso-next-textbox:#_x0000_s1164">
                <w:txbxContent>
                  <w:p w:rsidR="00883CB6" w:rsidRPr="00EF0BF4" w:rsidRDefault="00883CB6" w:rsidP="0052073B">
                    <w:r>
                      <w:t>О</w:t>
                    </w:r>
                  </w:p>
                </w:txbxContent>
              </v:textbox>
            </v:shape>
            <v:shape id="_x0000_s1165" type="#_x0000_t202" style="position:absolute;left:1941;top:10504;width:360;height:560" stroked="f">
              <v:textbox style="mso-next-textbox:#_x0000_s1165">
                <w:txbxContent>
                  <w:p w:rsidR="00883CB6" w:rsidRPr="00EF0BF4" w:rsidRDefault="00883CB6" w:rsidP="0052073B">
                    <w:r>
                      <w:t>=</w:t>
                    </w:r>
                  </w:p>
                </w:txbxContent>
              </v:textbox>
            </v:shape>
            <v:shape id="_x0000_s1166" type="#_x0000_t202" style="position:absolute;left:2541;top:10264;width:5280;height:360" stroked="f">
              <v:textbox style="mso-next-textbox:#_x0000_s1166">
                <w:txbxContent>
                  <w:p w:rsidR="00883CB6" w:rsidRPr="00605332" w:rsidRDefault="00883CB6" w:rsidP="0052073B">
                    <w:pPr>
                      <w:rPr>
                        <w:sz w:val="18"/>
                        <w:szCs w:val="18"/>
                      </w:rPr>
                    </w:pPr>
                    <w:proofErr w:type="gramStart"/>
                    <w:r w:rsidRPr="00605332">
                      <w:rPr>
                        <w:sz w:val="18"/>
                        <w:szCs w:val="18"/>
                      </w:rPr>
                      <w:t>ДИП</w:t>
                    </w:r>
                    <w:proofErr w:type="gramEnd"/>
                    <w:r w:rsidRPr="00605332">
                      <w:rPr>
                        <w:sz w:val="18"/>
                        <w:szCs w:val="18"/>
                      </w:rPr>
                      <w:t xml:space="preserve"> (оценка достижения плановых индикативных показателей </w:t>
                    </w:r>
                  </w:p>
                </w:txbxContent>
              </v:textbox>
            </v:shape>
            <v:shape id="_x0000_s1167" type="#_x0000_t202" style="position:absolute;left:3141;top:10864;width:4080;height:416" stroked="f">
              <v:textbox style="mso-next-textbox:#_x0000_s1167">
                <w:txbxContent>
                  <w:p w:rsidR="00883CB6" w:rsidRPr="00605332" w:rsidRDefault="00883CB6" w:rsidP="0052073B">
                    <w:pPr>
                      <w:rPr>
                        <w:sz w:val="18"/>
                        <w:szCs w:val="18"/>
                      </w:rPr>
                    </w:pPr>
                    <w:r w:rsidRPr="00605332">
                      <w:rPr>
                        <w:sz w:val="18"/>
                        <w:szCs w:val="18"/>
                      </w:rPr>
                      <w:t xml:space="preserve">ПИБС (оценка полноты использования ресурсов) </w:t>
                    </w:r>
                  </w:p>
                </w:txbxContent>
              </v:textbox>
            </v:shape>
            <v:line id="_x0000_s1168" style="position:absolute" from="2661,10744" to="7701,10744"/>
            <v:shape id="_x0000_s1169" type="#_x0000_t202" style="position:absolute;left:1581;top:11344;width:6360;height:600" stroked="f">
              <v:textbox style="mso-next-textbox:#_x0000_s1169">
                <w:txbxContent>
                  <w:p w:rsidR="00883CB6" w:rsidRPr="005938B8" w:rsidRDefault="00883CB6" w:rsidP="0052073B">
                    <w:pPr>
                      <w:jc w:val="both"/>
                      <w:rPr>
                        <w:sz w:val="20"/>
                        <w:szCs w:val="20"/>
                      </w:rPr>
                    </w:pPr>
                    <w:proofErr w:type="gramStart"/>
                    <w:r w:rsidRPr="005938B8">
                      <w:rPr>
                        <w:sz w:val="20"/>
                        <w:szCs w:val="20"/>
                      </w:rPr>
                      <w:t xml:space="preserve">Оценка эффективности по </w:t>
                    </w:r>
                    <w:r>
                      <w:rPr>
                        <w:sz w:val="20"/>
                        <w:szCs w:val="20"/>
                      </w:rPr>
                      <w:t>Под</w:t>
                    </w:r>
                    <w:r w:rsidRPr="005938B8">
                      <w:rPr>
                        <w:sz w:val="20"/>
                        <w:szCs w:val="20"/>
                      </w:rPr>
                      <w:t>программе в равна сумме показателей эффективности по мероприятиям программы</w:t>
                    </w:r>
                    <w:proofErr w:type="gramEnd"/>
                  </w:p>
                </w:txbxContent>
              </v:textbox>
            </v:shape>
          </v:group>
        </w:pict>
      </w:r>
    </w:p>
    <w:p w:rsidR="0052073B" w:rsidRPr="00501B64" w:rsidRDefault="0052073B" w:rsidP="0052073B"/>
    <w:p w:rsidR="0052073B" w:rsidRPr="00501B64" w:rsidRDefault="0052073B" w:rsidP="0052073B"/>
    <w:p w:rsidR="0052073B" w:rsidRPr="00501B64" w:rsidRDefault="0052073B" w:rsidP="0052073B"/>
    <w:p w:rsidR="0052073B" w:rsidRPr="00501B64" w:rsidRDefault="0052073B" w:rsidP="0052073B"/>
    <w:p w:rsidR="0052073B" w:rsidRPr="00501B64" w:rsidRDefault="0052073B" w:rsidP="0052073B">
      <w:proofErr w:type="gramStart"/>
      <w:r w:rsidRPr="00501B64">
        <w:rPr>
          <w:sz w:val="22"/>
          <w:szCs w:val="22"/>
        </w:rPr>
        <w:t>целом</w:t>
      </w:r>
      <w:proofErr w:type="gramEnd"/>
    </w:p>
    <w:p w:rsidR="0052073B" w:rsidRPr="00501B64" w:rsidRDefault="0052073B" w:rsidP="0052073B"/>
    <w:p w:rsidR="0052073B" w:rsidRPr="00501B64" w:rsidRDefault="0052073B" w:rsidP="0052073B"/>
    <w:tbl>
      <w:tblPr>
        <w:tblpPr w:leftFromText="180" w:rightFromText="180" w:vertAnchor="text" w:horzAnchor="margin" w:tblpX="-382" w:tblpY="17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8548"/>
      </w:tblGrid>
      <w:tr w:rsidR="0052073B" w:rsidRPr="00501B64" w:rsidTr="00D421A9">
        <w:tc>
          <w:tcPr>
            <w:tcW w:w="1723"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Значение</w:t>
            </w:r>
            <w:proofErr w:type="gramStart"/>
            <w:r w:rsidRPr="00501B64">
              <w:rPr>
                <w:rFonts w:ascii="Times New Roman" w:hAnsi="Times New Roman" w:cs="Times New Roman"/>
              </w:rPr>
              <w:t xml:space="preserve"> О</w:t>
            </w:r>
            <w:proofErr w:type="gramEnd"/>
          </w:p>
        </w:tc>
        <w:tc>
          <w:tcPr>
            <w:tcW w:w="8548"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Эффективность использования бюджетных ресурсов</w:t>
            </w:r>
          </w:p>
        </w:tc>
      </w:tr>
      <w:tr w:rsidR="0052073B" w:rsidRPr="00501B64" w:rsidTr="00D421A9">
        <w:tc>
          <w:tcPr>
            <w:tcW w:w="1723"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Более 1,4</w:t>
            </w:r>
          </w:p>
        </w:tc>
        <w:tc>
          <w:tcPr>
            <w:tcW w:w="8548"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Очень высокая эффективность использования расходов (значительно превышает целевое значение)</w:t>
            </w:r>
          </w:p>
        </w:tc>
      </w:tr>
      <w:tr w:rsidR="0052073B" w:rsidRPr="00501B64" w:rsidTr="00D421A9">
        <w:tc>
          <w:tcPr>
            <w:tcW w:w="1723"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От 1 до 1,4</w:t>
            </w:r>
          </w:p>
        </w:tc>
        <w:tc>
          <w:tcPr>
            <w:tcW w:w="8548"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Высокая эффективность использования расходов (превышение целевого значение)</w:t>
            </w:r>
          </w:p>
        </w:tc>
      </w:tr>
      <w:tr w:rsidR="0052073B" w:rsidRPr="00501B64" w:rsidTr="00D421A9">
        <w:tc>
          <w:tcPr>
            <w:tcW w:w="1723"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От 0,5 до 1</w:t>
            </w:r>
          </w:p>
        </w:tc>
        <w:tc>
          <w:tcPr>
            <w:tcW w:w="8548"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Низкая эффективность использования расходов (не достигнуто целевое значение)</w:t>
            </w:r>
          </w:p>
        </w:tc>
      </w:tr>
      <w:tr w:rsidR="0052073B" w:rsidRPr="00501B64" w:rsidTr="00D421A9">
        <w:tc>
          <w:tcPr>
            <w:tcW w:w="1723"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Менее 0,5</w:t>
            </w:r>
          </w:p>
        </w:tc>
        <w:tc>
          <w:tcPr>
            <w:tcW w:w="8548" w:type="dxa"/>
            <w:shd w:val="clear" w:color="auto" w:fill="auto"/>
          </w:tcPr>
          <w:p w:rsidR="0052073B" w:rsidRPr="00501B64" w:rsidRDefault="0052073B" w:rsidP="00D421A9">
            <w:pPr>
              <w:pStyle w:val="ConsPlusNormal"/>
              <w:widowControl/>
              <w:ind w:firstLine="0"/>
              <w:jc w:val="both"/>
              <w:rPr>
                <w:rFonts w:ascii="Times New Roman" w:hAnsi="Times New Roman" w:cs="Times New Roman"/>
              </w:rPr>
            </w:pPr>
            <w:r w:rsidRPr="00501B64">
              <w:rPr>
                <w:rFonts w:ascii="Times New Roman" w:hAnsi="Times New Roman" w:cs="Times New Roman"/>
              </w:rPr>
              <w:t>Крайне низкая эффективность использования расходов (целевое значение исполнено менее чем наполовину)</w:t>
            </w:r>
          </w:p>
        </w:tc>
      </w:tr>
    </w:tbl>
    <w:p w:rsidR="0052073B" w:rsidRPr="00501B64" w:rsidRDefault="0052073B" w:rsidP="0052073B">
      <w:pPr>
        <w:ind w:left="-426"/>
        <w:rPr>
          <w:rFonts w:ascii="Times New Roman" w:hAnsi="Times New Roman" w:cs="Times New Roman"/>
        </w:rPr>
      </w:pPr>
      <w:r w:rsidRPr="00501B64">
        <w:rPr>
          <w:rFonts w:ascii="Times New Roman" w:hAnsi="Times New Roman" w:cs="Times New Roman"/>
        </w:rPr>
        <w:t xml:space="preserve">     </w:t>
      </w:r>
    </w:p>
    <w:p w:rsidR="0052073B" w:rsidRPr="00501B64" w:rsidRDefault="0052073B" w:rsidP="0052073B">
      <w:pPr>
        <w:ind w:left="-426"/>
        <w:rPr>
          <w:rFonts w:ascii="Times New Roman" w:hAnsi="Times New Roman" w:cs="Times New Roman"/>
        </w:rPr>
      </w:pPr>
      <w:r w:rsidRPr="00501B64">
        <w:rPr>
          <w:rFonts w:ascii="Times New Roman" w:hAnsi="Times New Roman" w:cs="Times New Roman"/>
        </w:rPr>
        <w:t xml:space="preserve"> Оценка эффективности будет тем выше, чем выше уровень достижения индикативных показателей и меньше уровень использования бюджетных средств.</w:t>
      </w:r>
    </w:p>
    <w:p w:rsidR="0052073B" w:rsidRDefault="0052073B" w:rsidP="0052073B"/>
    <w:p w:rsidR="00D04631" w:rsidRDefault="00D04631" w:rsidP="0052073B"/>
    <w:p w:rsidR="00D04631" w:rsidRPr="00106805" w:rsidRDefault="00D04631" w:rsidP="0052073B">
      <w:pPr>
        <w:rPr>
          <w:rFonts w:ascii="Times New Roman" w:hAnsi="Times New Roman" w:cs="Times New Roman"/>
        </w:rPr>
      </w:pPr>
    </w:p>
    <w:p w:rsidR="00106805" w:rsidRPr="00106805" w:rsidRDefault="00106805" w:rsidP="00106805">
      <w:pPr>
        <w:jc w:val="center"/>
        <w:rPr>
          <w:rFonts w:ascii="Times New Roman" w:hAnsi="Times New Roman" w:cs="Times New Roman"/>
          <w:sz w:val="28"/>
          <w:szCs w:val="28"/>
          <w:u w:val="single"/>
        </w:rPr>
      </w:pPr>
      <w:r w:rsidRPr="00106805">
        <w:rPr>
          <w:rFonts w:ascii="Times New Roman" w:hAnsi="Times New Roman" w:cs="Times New Roman"/>
          <w:b/>
          <w:sz w:val="28"/>
          <w:szCs w:val="28"/>
        </w:rPr>
        <w:t>Паспорт</w:t>
      </w:r>
    </w:p>
    <w:p w:rsidR="00106805" w:rsidRPr="00106805" w:rsidRDefault="00106805" w:rsidP="00106805">
      <w:pPr>
        <w:jc w:val="center"/>
        <w:rPr>
          <w:rFonts w:ascii="Times New Roman" w:hAnsi="Times New Roman" w:cs="Times New Roman"/>
          <w:b/>
          <w:sz w:val="28"/>
          <w:szCs w:val="28"/>
        </w:rPr>
      </w:pPr>
      <w:r w:rsidRPr="00106805">
        <w:rPr>
          <w:rFonts w:ascii="Times New Roman" w:hAnsi="Times New Roman" w:cs="Times New Roman"/>
          <w:b/>
          <w:sz w:val="28"/>
          <w:szCs w:val="28"/>
        </w:rPr>
        <w:t xml:space="preserve">Подпрограммы </w:t>
      </w:r>
    </w:p>
    <w:p w:rsidR="00106805" w:rsidRPr="00106805" w:rsidRDefault="00106805" w:rsidP="00106805">
      <w:pPr>
        <w:ind w:left="142" w:hanging="142"/>
        <w:jc w:val="center"/>
        <w:rPr>
          <w:rFonts w:ascii="Times New Roman" w:hAnsi="Times New Roman" w:cs="Times New Roman"/>
          <w:b/>
          <w:sz w:val="28"/>
          <w:szCs w:val="28"/>
        </w:rPr>
      </w:pPr>
      <w:r w:rsidRPr="00106805">
        <w:rPr>
          <w:rFonts w:ascii="Times New Roman" w:hAnsi="Times New Roman" w:cs="Times New Roman"/>
          <w:b/>
          <w:sz w:val="28"/>
          <w:szCs w:val="28"/>
        </w:rPr>
        <w:t>"Поддержка и развитие культурно-досуговой  деятельности                                                в Усть-Катавском городском округе на 2014-2016 гг."</w:t>
      </w:r>
    </w:p>
    <w:p w:rsidR="00106805" w:rsidRPr="00106805" w:rsidRDefault="00106805" w:rsidP="00106805">
      <w:pPr>
        <w:ind w:left="142" w:hanging="142"/>
        <w:jc w:val="center"/>
        <w:rPr>
          <w:rFonts w:ascii="Times New Roman" w:hAnsi="Times New Roman" w:cs="Times New Roman"/>
          <w:b/>
          <w:sz w:val="28"/>
          <w:szCs w:val="28"/>
        </w:rPr>
      </w:pPr>
    </w:p>
    <w:tbl>
      <w:tblPr>
        <w:tblStyle w:val="ad"/>
        <w:tblW w:w="10314" w:type="dxa"/>
        <w:tblLayout w:type="fixed"/>
        <w:tblLook w:val="04A0"/>
      </w:tblPr>
      <w:tblGrid>
        <w:gridCol w:w="4503"/>
        <w:gridCol w:w="5811"/>
      </w:tblGrid>
      <w:tr w:rsidR="00106805" w:rsidRPr="00106805" w:rsidTr="00D421A9">
        <w:tc>
          <w:tcPr>
            <w:tcW w:w="4503" w:type="dxa"/>
          </w:tcPr>
          <w:p w:rsidR="00106805" w:rsidRPr="00106805" w:rsidRDefault="00106805" w:rsidP="00D421A9">
            <w:pPr>
              <w:jc w:val="both"/>
              <w:rPr>
                <w:rFonts w:ascii="Times New Roman" w:hAnsi="Times New Roman" w:cs="Times New Roman"/>
                <w:sz w:val="28"/>
                <w:szCs w:val="28"/>
              </w:rPr>
            </w:pPr>
            <w:r w:rsidRPr="00106805">
              <w:rPr>
                <w:rFonts w:ascii="Times New Roman" w:hAnsi="Times New Roman" w:cs="Times New Roman"/>
                <w:sz w:val="28"/>
                <w:szCs w:val="28"/>
              </w:rPr>
              <w:t>Ответственный исполнитель Подпрограммы</w:t>
            </w:r>
          </w:p>
          <w:p w:rsidR="00106805" w:rsidRPr="00106805" w:rsidRDefault="00106805" w:rsidP="00D421A9">
            <w:pPr>
              <w:rPr>
                <w:rFonts w:ascii="Times New Roman" w:hAnsi="Times New Roman" w:cs="Times New Roman"/>
                <w:sz w:val="28"/>
                <w:szCs w:val="28"/>
              </w:rPr>
            </w:pPr>
          </w:p>
        </w:tc>
        <w:tc>
          <w:tcPr>
            <w:tcW w:w="5811"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Муниципальное казённое учреждение культуры  «Централизованная клубная система»</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b/>
                <w:sz w:val="28"/>
                <w:szCs w:val="28"/>
              </w:rPr>
              <w:t>(МКУК ЦКС</w:t>
            </w:r>
            <w:proofErr w:type="gramStart"/>
            <w:r w:rsidRPr="00106805">
              <w:rPr>
                <w:rFonts w:ascii="Times New Roman" w:hAnsi="Times New Roman" w:cs="Times New Roman"/>
                <w:b/>
                <w:sz w:val="28"/>
                <w:szCs w:val="28"/>
              </w:rPr>
              <w:t xml:space="preserve"> )</w:t>
            </w:r>
            <w:proofErr w:type="gramEnd"/>
            <w:r w:rsidRPr="00106805">
              <w:rPr>
                <w:rFonts w:ascii="Times New Roman" w:hAnsi="Times New Roman" w:cs="Times New Roman"/>
                <w:sz w:val="28"/>
                <w:szCs w:val="28"/>
              </w:rPr>
              <w:t xml:space="preserve">   </w:t>
            </w:r>
          </w:p>
        </w:tc>
      </w:tr>
      <w:tr w:rsidR="00106805" w:rsidRPr="00106805" w:rsidTr="00D421A9">
        <w:tc>
          <w:tcPr>
            <w:tcW w:w="4503" w:type="dxa"/>
          </w:tcPr>
          <w:p w:rsidR="00106805" w:rsidRPr="00106805" w:rsidRDefault="00106805" w:rsidP="00D421A9">
            <w:pPr>
              <w:jc w:val="both"/>
              <w:rPr>
                <w:rFonts w:ascii="Times New Roman" w:hAnsi="Times New Roman" w:cs="Times New Roman"/>
                <w:sz w:val="28"/>
                <w:szCs w:val="28"/>
              </w:rPr>
            </w:pPr>
            <w:r w:rsidRPr="00106805">
              <w:rPr>
                <w:rFonts w:ascii="Times New Roman" w:hAnsi="Times New Roman" w:cs="Times New Roman"/>
                <w:sz w:val="28"/>
                <w:szCs w:val="28"/>
              </w:rPr>
              <w:t>Основные цели Подпрограммы</w:t>
            </w:r>
          </w:p>
        </w:tc>
        <w:tc>
          <w:tcPr>
            <w:tcW w:w="5811" w:type="dxa"/>
          </w:tcPr>
          <w:p w:rsidR="00106805" w:rsidRPr="00106805" w:rsidRDefault="00106805" w:rsidP="00D421A9">
            <w:pPr>
              <w:jc w:val="both"/>
              <w:rPr>
                <w:rFonts w:ascii="Times New Roman" w:hAnsi="Times New Roman" w:cs="Times New Roman"/>
                <w:sz w:val="28"/>
                <w:szCs w:val="28"/>
                <w:shd w:val="clear" w:color="auto" w:fill="FFFFFF"/>
              </w:rPr>
            </w:pPr>
            <w:r w:rsidRPr="00106805">
              <w:rPr>
                <w:rFonts w:ascii="Times New Roman" w:hAnsi="Times New Roman" w:cs="Times New Roman"/>
                <w:sz w:val="28"/>
                <w:szCs w:val="28"/>
              </w:rPr>
              <w:t>- Предоставление услуг социально-культурного, просветительского и развлекательного характера, доступных                       для широких слоев населения;                                                                                                       - У</w:t>
            </w:r>
            <w:r w:rsidRPr="00106805">
              <w:rPr>
                <w:rFonts w:ascii="Times New Roman" w:hAnsi="Times New Roman" w:cs="Times New Roman"/>
                <w:sz w:val="28"/>
                <w:szCs w:val="28"/>
                <w:shd w:val="clear" w:color="auto" w:fill="FFFFFF"/>
              </w:rPr>
              <w:t>довлетворение общественных потребностей       в сохранении и развитии традиционной народной культуры, поддержки художественного любительского творчества, организации  досуга различных социально – возрастных групп жителей Усть-Катавского городского  округа</w:t>
            </w:r>
          </w:p>
        </w:tc>
      </w:tr>
      <w:tr w:rsidR="00106805" w:rsidRPr="00106805" w:rsidTr="00D421A9">
        <w:tc>
          <w:tcPr>
            <w:tcW w:w="4503"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Основные задачи Подпрограммы</w:t>
            </w:r>
          </w:p>
        </w:tc>
        <w:tc>
          <w:tcPr>
            <w:tcW w:w="5811" w:type="dxa"/>
          </w:tcPr>
          <w:p w:rsidR="00106805" w:rsidRPr="00106805" w:rsidRDefault="00106805" w:rsidP="00D421A9">
            <w:pPr>
              <w:jc w:val="both"/>
              <w:rPr>
                <w:rFonts w:ascii="Times New Roman" w:hAnsi="Times New Roman" w:cs="Times New Roman"/>
                <w:sz w:val="28"/>
                <w:szCs w:val="28"/>
              </w:rPr>
            </w:pPr>
            <w:r w:rsidRPr="00106805">
              <w:rPr>
                <w:rFonts w:ascii="Times New Roman" w:hAnsi="Times New Roman" w:cs="Times New Roman"/>
                <w:sz w:val="28"/>
                <w:szCs w:val="28"/>
              </w:rPr>
              <w:t xml:space="preserve"> - Проведение различных по форме и тематике культурно-массовых мероприятий;</w:t>
            </w:r>
          </w:p>
          <w:p w:rsidR="00106805" w:rsidRPr="00106805" w:rsidRDefault="00106805" w:rsidP="00D421A9">
            <w:pPr>
              <w:pStyle w:val="11"/>
              <w:shd w:val="clear" w:color="auto" w:fill="auto"/>
              <w:spacing w:before="0" w:line="240" w:lineRule="auto"/>
              <w:ind w:right="20" w:firstLine="0"/>
              <w:rPr>
                <w:sz w:val="28"/>
                <w:szCs w:val="28"/>
                <w:shd w:val="clear" w:color="auto" w:fill="FFFFFF"/>
              </w:rPr>
            </w:pPr>
            <w:r w:rsidRPr="00106805">
              <w:rPr>
                <w:rFonts w:eastAsiaTheme="minorHAnsi"/>
                <w:b/>
                <w:spacing w:val="0"/>
                <w:sz w:val="28"/>
                <w:szCs w:val="28"/>
                <w:shd w:val="clear" w:color="auto" w:fill="FFFFFF"/>
              </w:rPr>
              <w:t xml:space="preserve">- </w:t>
            </w:r>
            <w:r w:rsidRPr="00106805">
              <w:rPr>
                <w:rFonts w:eastAsiaTheme="minorHAnsi"/>
                <w:spacing w:val="0"/>
                <w:sz w:val="28"/>
                <w:szCs w:val="28"/>
                <w:shd w:val="clear" w:color="auto" w:fill="FFFFFF"/>
              </w:rPr>
              <w:t>С</w:t>
            </w:r>
            <w:r w:rsidRPr="00106805">
              <w:rPr>
                <w:sz w:val="28"/>
                <w:szCs w:val="28"/>
                <w:shd w:val="clear" w:color="auto" w:fill="FFFFFF"/>
              </w:rPr>
              <w:t xml:space="preserve">оздание  любительских объединений и клубов по интересам, организация работы  эстрадных, кукольных коллективов,                       театров и ансамблей,  студий            изобразительного  и декоративно-прикладного искусства и других формирований самодеятельного народного  творчества,  мастерских по возрождению народных промыслов, работающих                           на бесплатной основе        </w:t>
            </w:r>
          </w:p>
        </w:tc>
      </w:tr>
      <w:tr w:rsidR="00106805" w:rsidRPr="00106805" w:rsidTr="00D421A9">
        <w:tc>
          <w:tcPr>
            <w:tcW w:w="4503"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Целевые индикаторы и показатели Подпрограммы</w:t>
            </w:r>
          </w:p>
          <w:p w:rsidR="00106805" w:rsidRPr="00106805" w:rsidRDefault="00106805" w:rsidP="00D421A9">
            <w:pPr>
              <w:rPr>
                <w:rFonts w:ascii="Times New Roman" w:hAnsi="Times New Roman" w:cs="Times New Roman"/>
                <w:sz w:val="28"/>
                <w:szCs w:val="28"/>
              </w:rPr>
            </w:pPr>
          </w:p>
        </w:tc>
        <w:tc>
          <w:tcPr>
            <w:tcW w:w="5811" w:type="dxa"/>
          </w:tcPr>
          <w:p w:rsidR="00106805" w:rsidRPr="00106805" w:rsidRDefault="00106805" w:rsidP="00D421A9">
            <w:pPr>
              <w:rPr>
                <w:rFonts w:ascii="Times New Roman" w:hAnsi="Times New Roman" w:cs="Times New Roman"/>
                <w:b/>
                <w:sz w:val="28"/>
                <w:szCs w:val="28"/>
              </w:rPr>
            </w:pPr>
            <w:r w:rsidRPr="00106805">
              <w:rPr>
                <w:rFonts w:ascii="Times New Roman" w:hAnsi="Times New Roman" w:cs="Times New Roman"/>
                <w:b/>
                <w:sz w:val="28"/>
                <w:szCs w:val="28"/>
              </w:rPr>
              <w:t>1. Количество культурно-досуговых  формирований/участников (ед./чел.)</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2014 г. – 44/553</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2015 г. – 44/553</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2016 г. – 44/553</w:t>
            </w:r>
          </w:p>
          <w:p w:rsidR="00106805" w:rsidRPr="00106805" w:rsidRDefault="00106805" w:rsidP="00D421A9">
            <w:pPr>
              <w:rPr>
                <w:rFonts w:ascii="Times New Roman" w:hAnsi="Times New Roman" w:cs="Times New Roman"/>
                <w:b/>
                <w:sz w:val="28"/>
                <w:szCs w:val="28"/>
              </w:rPr>
            </w:pPr>
            <w:r w:rsidRPr="00106805">
              <w:rPr>
                <w:rFonts w:ascii="Times New Roman" w:hAnsi="Times New Roman" w:cs="Times New Roman"/>
                <w:b/>
                <w:sz w:val="28"/>
                <w:szCs w:val="28"/>
              </w:rPr>
              <w:t>2. Количество коллективов самодеятельного народного творчества, имеющих звания «образцовый», «народный», «заслуженный» (ед.)</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2014 г. – 4</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2015 г. – 4</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2016 г. – 4</w:t>
            </w:r>
          </w:p>
          <w:p w:rsidR="00106805" w:rsidRPr="00106805" w:rsidRDefault="00106805" w:rsidP="00D421A9">
            <w:pPr>
              <w:rPr>
                <w:rFonts w:ascii="Times New Roman" w:hAnsi="Times New Roman" w:cs="Times New Roman"/>
                <w:b/>
                <w:sz w:val="28"/>
                <w:szCs w:val="28"/>
              </w:rPr>
            </w:pPr>
            <w:r w:rsidRPr="00106805">
              <w:rPr>
                <w:rFonts w:ascii="Times New Roman" w:hAnsi="Times New Roman" w:cs="Times New Roman"/>
                <w:b/>
                <w:sz w:val="28"/>
                <w:szCs w:val="28"/>
              </w:rPr>
              <w:t>3.Количество киносеансов/посетителей (ед.)</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2014 г. – 300 / 3000</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2015 г. – 300/ 3000</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2016 г. – 300 / 3000</w:t>
            </w:r>
          </w:p>
          <w:p w:rsidR="00106805" w:rsidRPr="00106805" w:rsidRDefault="00106805" w:rsidP="00D421A9">
            <w:pPr>
              <w:rPr>
                <w:rFonts w:ascii="Times New Roman" w:hAnsi="Times New Roman" w:cs="Times New Roman"/>
                <w:b/>
                <w:sz w:val="28"/>
                <w:szCs w:val="28"/>
              </w:rPr>
            </w:pPr>
            <w:r w:rsidRPr="00106805">
              <w:rPr>
                <w:rFonts w:ascii="Times New Roman" w:hAnsi="Times New Roman" w:cs="Times New Roman"/>
                <w:b/>
                <w:sz w:val="28"/>
                <w:szCs w:val="28"/>
              </w:rPr>
              <w:lastRenderedPageBreak/>
              <w:t>4. Количество культурно-массовых мероприятий/участников  (мер</w:t>
            </w:r>
            <w:proofErr w:type="gramStart"/>
            <w:r w:rsidRPr="00106805">
              <w:rPr>
                <w:rFonts w:ascii="Times New Roman" w:hAnsi="Times New Roman" w:cs="Times New Roman"/>
                <w:b/>
                <w:sz w:val="28"/>
                <w:szCs w:val="28"/>
              </w:rPr>
              <w:t>.</w:t>
            </w:r>
            <w:proofErr w:type="gramEnd"/>
            <w:r w:rsidRPr="00106805">
              <w:rPr>
                <w:rFonts w:ascii="Times New Roman" w:hAnsi="Times New Roman" w:cs="Times New Roman"/>
                <w:b/>
                <w:sz w:val="28"/>
                <w:szCs w:val="28"/>
              </w:rPr>
              <w:t>/</w:t>
            </w:r>
            <w:proofErr w:type="gramStart"/>
            <w:r w:rsidRPr="00106805">
              <w:rPr>
                <w:rFonts w:ascii="Times New Roman" w:hAnsi="Times New Roman" w:cs="Times New Roman"/>
                <w:b/>
                <w:sz w:val="28"/>
                <w:szCs w:val="28"/>
              </w:rPr>
              <w:t>ч</w:t>
            </w:r>
            <w:proofErr w:type="gramEnd"/>
            <w:r w:rsidRPr="00106805">
              <w:rPr>
                <w:rFonts w:ascii="Times New Roman" w:hAnsi="Times New Roman" w:cs="Times New Roman"/>
                <w:b/>
                <w:sz w:val="28"/>
                <w:szCs w:val="28"/>
              </w:rPr>
              <w:t>ел.)</w:t>
            </w:r>
          </w:p>
          <w:p w:rsidR="00106805" w:rsidRPr="00106805" w:rsidRDefault="00106805" w:rsidP="00D421A9">
            <w:pPr>
              <w:rPr>
                <w:rFonts w:ascii="Times New Roman" w:hAnsi="Times New Roman" w:cs="Times New Roman"/>
                <w:b/>
                <w:sz w:val="28"/>
                <w:szCs w:val="28"/>
              </w:rPr>
            </w:pPr>
            <w:r w:rsidRPr="00106805">
              <w:rPr>
                <w:rFonts w:ascii="Times New Roman" w:hAnsi="Times New Roman" w:cs="Times New Roman"/>
                <w:b/>
                <w:sz w:val="28"/>
                <w:szCs w:val="28"/>
              </w:rPr>
              <w:t xml:space="preserve">2014 г. –  46 /10500             </w:t>
            </w:r>
          </w:p>
          <w:p w:rsidR="00106805" w:rsidRPr="00106805" w:rsidRDefault="00106805" w:rsidP="00D421A9">
            <w:pPr>
              <w:rPr>
                <w:rFonts w:ascii="Times New Roman" w:hAnsi="Times New Roman" w:cs="Times New Roman"/>
                <w:b/>
                <w:sz w:val="28"/>
                <w:szCs w:val="28"/>
              </w:rPr>
            </w:pPr>
            <w:r w:rsidRPr="00106805">
              <w:rPr>
                <w:rFonts w:ascii="Times New Roman" w:hAnsi="Times New Roman" w:cs="Times New Roman"/>
                <w:b/>
                <w:sz w:val="28"/>
                <w:szCs w:val="28"/>
              </w:rPr>
              <w:t xml:space="preserve">2015 г. –  46 /10500               </w:t>
            </w:r>
          </w:p>
          <w:p w:rsidR="00106805" w:rsidRPr="00106805" w:rsidRDefault="00106805" w:rsidP="00D421A9">
            <w:pPr>
              <w:ind w:right="425"/>
              <w:rPr>
                <w:rFonts w:ascii="Times New Roman" w:hAnsi="Times New Roman" w:cs="Times New Roman"/>
                <w:b/>
                <w:sz w:val="28"/>
                <w:szCs w:val="28"/>
              </w:rPr>
            </w:pPr>
            <w:r w:rsidRPr="00106805">
              <w:rPr>
                <w:rFonts w:ascii="Times New Roman" w:hAnsi="Times New Roman" w:cs="Times New Roman"/>
                <w:b/>
                <w:sz w:val="28"/>
                <w:szCs w:val="28"/>
              </w:rPr>
              <w:t xml:space="preserve">2016 г. –  46 /10500 </w:t>
            </w:r>
          </w:p>
        </w:tc>
      </w:tr>
      <w:tr w:rsidR="00106805" w:rsidRPr="00106805" w:rsidTr="00D421A9">
        <w:tc>
          <w:tcPr>
            <w:tcW w:w="4503" w:type="dxa"/>
          </w:tcPr>
          <w:p w:rsidR="00106805" w:rsidRPr="00106805" w:rsidRDefault="00106805" w:rsidP="00D421A9">
            <w:pPr>
              <w:jc w:val="both"/>
              <w:rPr>
                <w:rFonts w:ascii="Times New Roman" w:hAnsi="Times New Roman" w:cs="Times New Roman"/>
                <w:sz w:val="28"/>
                <w:szCs w:val="28"/>
              </w:rPr>
            </w:pPr>
            <w:r w:rsidRPr="00106805">
              <w:rPr>
                <w:rFonts w:ascii="Times New Roman" w:hAnsi="Times New Roman" w:cs="Times New Roman"/>
                <w:sz w:val="28"/>
                <w:szCs w:val="28"/>
              </w:rPr>
              <w:lastRenderedPageBreak/>
              <w:t>Этапы и сроки реализации Подпрограммы</w:t>
            </w:r>
          </w:p>
        </w:tc>
        <w:tc>
          <w:tcPr>
            <w:tcW w:w="5811"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 xml:space="preserve">2014-2016 гг.                                                                                                               </w:t>
            </w:r>
          </w:p>
          <w:p w:rsidR="00106805" w:rsidRPr="00106805" w:rsidRDefault="00106805" w:rsidP="00D421A9">
            <w:pPr>
              <w:snapToGrid w:val="0"/>
              <w:jc w:val="both"/>
              <w:rPr>
                <w:rFonts w:ascii="Times New Roman" w:hAnsi="Times New Roman" w:cs="Times New Roman"/>
                <w:b/>
                <w:sz w:val="28"/>
                <w:szCs w:val="28"/>
              </w:rPr>
            </w:pPr>
          </w:p>
        </w:tc>
      </w:tr>
      <w:tr w:rsidR="00106805" w:rsidRPr="00106805" w:rsidTr="00D421A9">
        <w:tc>
          <w:tcPr>
            <w:tcW w:w="4503"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Объёмы бюджетных ассигнований Подпрограммы</w:t>
            </w:r>
          </w:p>
        </w:tc>
        <w:tc>
          <w:tcPr>
            <w:tcW w:w="5811"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Всего (тыс</w:t>
            </w:r>
            <w:proofErr w:type="gramStart"/>
            <w:r w:rsidRPr="00106805">
              <w:rPr>
                <w:rFonts w:ascii="Times New Roman" w:hAnsi="Times New Roman" w:cs="Times New Roman"/>
                <w:sz w:val="28"/>
                <w:szCs w:val="28"/>
              </w:rPr>
              <w:t>.р</w:t>
            </w:r>
            <w:proofErr w:type="gramEnd"/>
            <w:r w:rsidRPr="00106805">
              <w:rPr>
                <w:rFonts w:ascii="Times New Roman" w:hAnsi="Times New Roman" w:cs="Times New Roman"/>
                <w:sz w:val="28"/>
                <w:szCs w:val="28"/>
              </w:rPr>
              <w:t>уб.) – 60447,189</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2014 г.  20149,063 (ОБ-7305,863; МБ-12843,2)</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2015 г.– 20149,063(ОБ-7305,863; МБ-12843,2)</w:t>
            </w:r>
          </w:p>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2016 г – 20149,063 (ОБ-7305,863; МБ-12843,2)</w:t>
            </w:r>
          </w:p>
        </w:tc>
      </w:tr>
      <w:tr w:rsidR="00106805" w:rsidRPr="00106805" w:rsidTr="00D421A9">
        <w:tc>
          <w:tcPr>
            <w:tcW w:w="4503" w:type="dxa"/>
          </w:tcPr>
          <w:p w:rsidR="00106805" w:rsidRPr="00106805" w:rsidRDefault="00106805" w:rsidP="00D421A9">
            <w:pPr>
              <w:rPr>
                <w:rFonts w:ascii="Times New Roman" w:hAnsi="Times New Roman" w:cs="Times New Roman"/>
                <w:sz w:val="28"/>
                <w:szCs w:val="28"/>
              </w:rPr>
            </w:pPr>
            <w:r w:rsidRPr="00106805">
              <w:rPr>
                <w:rFonts w:ascii="Times New Roman" w:hAnsi="Times New Roman" w:cs="Times New Roman"/>
                <w:sz w:val="28"/>
                <w:szCs w:val="28"/>
              </w:rPr>
              <w:t>Ожидаемые результаты реализации Подпрограммы</w:t>
            </w:r>
          </w:p>
        </w:tc>
        <w:tc>
          <w:tcPr>
            <w:tcW w:w="5811" w:type="dxa"/>
          </w:tcPr>
          <w:p w:rsidR="00106805" w:rsidRPr="00106805" w:rsidRDefault="00106805" w:rsidP="00D421A9">
            <w:pPr>
              <w:jc w:val="both"/>
              <w:rPr>
                <w:rFonts w:ascii="Times New Roman" w:hAnsi="Times New Roman" w:cs="Times New Roman"/>
                <w:sz w:val="28"/>
                <w:szCs w:val="28"/>
              </w:rPr>
            </w:pPr>
            <w:r w:rsidRPr="00106805">
              <w:rPr>
                <w:rFonts w:ascii="Times New Roman" w:hAnsi="Times New Roman" w:cs="Times New Roman"/>
                <w:sz w:val="28"/>
                <w:szCs w:val="28"/>
              </w:rPr>
              <w:t>- Реализация основных направлений муниципальной политики в сфере культуры, создание необходимых условий для развития культурной среды на территории Усть-Катавского городского округа;</w:t>
            </w:r>
          </w:p>
          <w:p w:rsidR="00106805" w:rsidRPr="00106805" w:rsidRDefault="00106805" w:rsidP="00D421A9">
            <w:pPr>
              <w:jc w:val="both"/>
              <w:rPr>
                <w:rFonts w:ascii="Times New Roman" w:hAnsi="Times New Roman" w:cs="Times New Roman"/>
                <w:sz w:val="28"/>
                <w:szCs w:val="28"/>
              </w:rPr>
            </w:pPr>
            <w:r w:rsidRPr="00106805">
              <w:rPr>
                <w:rFonts w:ascii="Times New Roman" w:hAnsi="Times New Roman" w:cs="Times New Roman"/>
                <w:sz w:val="28"/>
                <w:szCs w:val="28"/>
              </w:rPr>
              <w:t>- Развитие культурно-досуговой деятельности и совершенствование клубной работы</w:t>
            </w:r>
          </w:p>
        </w:tc>
      </w:tr>
    </w:tbl>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jc w:val="center"/>
        <w:rPr>
          <w:rFonts w:ascii="Times New Roman" w:hAnsi="Times New Roman" w:cs="Times New Roman"/>
          <w:sz w:val="28"/>
          <w:szCs w:val="28"/>
        </w:rPr>
      </w:pPr>
      <w:r w:rsidRPr="00106805">
        <w:rPr>
          <w:rFonts w:ascii="Times New Roman" w:hAnsi="Times New Roman" w:cs="Times New Roman"/>
          <w:sz w:val="28"/>
          <w:szCs w:val="28"/>
        </w:rPr>
        <w:t>Директор МКУК ЦКС                                             В.Н.Михеев</w:t>
      </w:r>
    </w:p>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rPr>
          <w:rFonts w:ascii="Times New Roman" w:hAnsi="Times New Roman" w:cs="Times New Roman"/>
        </w:rPr>
      </w:pPr>
    </w:p>
    <w:p w:rsidR="00106805" w:rsidRPr="00106805" w:rsidRDefault="00106805" w:rsidP="00106805">
      <w:pPr>
        <w:pStyle w:val="a7"/>
        <w:jc w:val="center"/>
        <w:rPr>
          <w:rFonts w:ascii="Times New Roman" w:hAnsi="Times New Roman" w:cs="Times New Roman"/>
          <w:b/>
          <w:sz w:val="28"/>
          <w:szCs w:val="28"/>
        </w:rPr>
      </w:pPr>
      <w:bookmarkStart w:id="5" w:name="bookmark0"/>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Default="00106805" w:rsidP="00106805">
      <w:pPr>
        <w:pStyle w:val="a7"/>
        <w:jc w:val="center"/>
        <w:rPr>
          <w:rFonts w:ascii="Times New Roman" w:hAnsi="Times New Roman" w:cs="Times New Roman"/>
          <w:b/>
          <w:sz w:val="28"/>
          <w:szCs w:val="28"/>
        </w:rPr>
      </w:pPr>
    </w:p>
    <w:p w:rsid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p>
    <w:p w:rsidR="00106805" w:rsidRPr="00106805" w:rsidRDefault="00106805" w:rsidP="00106805">
      <w:pPr>
        <w:rPr>
          <w:rFonts w:ascii="Times New Roman" w:hAnsi="Times New Roman" w:cs="Times New Roman"/>
          <w:b/>
          <w:sz w:val="28"/>
          <w:szCs w:val="28"/>
        </w:rPr>
      </w:pPr>
    </w:p>
    <w:p w:rsidR="00106805" w:rsidRPr="00106805" w:rsidRDefault="00106805" w:rsidP="00106805">
      <w:pPr>
        <w:pStyle w:val="a7"/>
        <w:jc w:val="center"/>
        <w:rPr>
          <w:rFonts w:ascii="Times New Roman" w:hAnsi="Times New Roman" w:cs="Times New Roman"/>
          <w:b/>
          <w:sz w:val="28"/>
          <w:szCs w:val="28"/>
        </w:rPr>
      </w:pPr>
      <w:r w:rsidRPr="00106805">
        <w:rPr>
          <w:rFonts w:ascii="Times New Roman" w:hAnsi="Times New Roman" w:cs="Times New Roman"/>
          <w:b/>
          <w:sz w:val="28"/>
          <w:szCs w:val="28"/>
        </w:rPr>
        <w:lastRenderedPageBreak/>
        <w:t>1.Содержание проблемы и обоснование необходимости ее решения программными методами</w:t>
      </w:r>
    </w:p>
    <w:p w:rsidR="00106805" w:rsidRPr="00106805" w:rsidRDefault="00106805" w:rsidP="00106805">
      <w:pPr>
        <w:pStyle w:val="a7"/>
        <w:jc w:val="center"/>
        <w:rPr>
          <w:rFonts w:ascii="Times New Roman" w:hAnsi="Times New Roman" w:cs="Times New Roman"/>
          <w:b/>
          <w:sz w:val="28"/>
          <w:szCs w:val="28"/>
        </w:rPr>
      </w:pPr>
    </w:p>
    <w:bookmarkEnd w:id="5"/>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Сфера культуры является значимой составной частью социальной сферы                           Усть-Катавского городского округа. Политика, осуществляемая в области культуры, направлена на укрепление национально-территориальных традиций, поддержание культурной активности населения, создание условий для организации досуга и обеспечения жителей услугами учреждений культуры.</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Приоритетным направлением деятельности в области культуры в Усть-Катавском городском округе является организация различных форм досуга в целях удовлетворения потребностей населения в отдыхе, развлечениях, праздниках, самообразовании, творчестве. Базовым элементом создания культурных услуг являются самодеятельные объединения граждан по различным направлениям творческой и социокультурной деятельности. В Муниципальном казённом учреждении культуры «Централизованная клубная система» создаются  условия                    для раскрытия и реализации талантов и способностей горожан, художественного самовыражения личности: зарегистрировано и успешно функционирует 45 клубных формирования (3 из них имеют звание "народный", 1 - "образцовый").                             Охват населения клубными формированиями   568 человек (на основании показателей отчётности 2013 г.)</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Ежегодно проводятся   мероприятия, программы  для различных возрастных и социальных групп населения. </w:t>
      </w:r>
      <w:proofErr w:type="gramStart"/>
      <w:r w:rsidRPr="00106805">
        <w:rPr>
          <w:rFonts w:ascii="Times New Roman" w:hAnsi="Times New Roman" w:cs="Times New Roman"/>
          <w:sz w:val="28"/>
          <w:szCs w:val="28"/>
        </w:rPr>
        <w:t xml:space="preserve">Это общегородские праздники, театрализованные представления, народные гуляния, церемонии вручения премий, балы, презентации,   фестивали, шоу, дискотеки.  </w:t>
      </w:r>
      <w:proofErr w:type="gramEnd"/>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О востребованности культурных услуг, предоставляемых учреждениями культуры округа, свидетельствуют высокие показатели посещаемости и получения дополнительных доходов.  </w:t>
      </w:r>
    </w:p>
    <w:p w:rsidR="00106805" w:rsidRPr="00106805" w:rsidRDefault="00106805" w:rsidP="00106805">
      <w:pPr>
        <w:pStyle w:val="11"/>
        <w:shd w:val="clear" w:color="auto" w:fill="auto"/>
        <w:spacing w:before="0" w:line="240" w:lineRule="auto"/>
        <w:ind w:left="20" w:right="20" w:firstLine="0"/>
        <w:rPr>
          <w:sz w:val="28"/>
          <w:szCs w:val="28"/>
        </w:rPr>
      </w:pPr>
      <w:r w:rsidRPr="00106805">
        <w:rPr>
          <w:sz w:val="28"/>
          <w:szCs w:val="28"/>
        </w:rPr>
        <w:t xml:space="preserve">      Согласно ожидаемым финансовым поступлениям Централизованной клубной системой определены целевые индикаторы и показатели социально-экономической эффективности и реализации подпрограммы.</w:t>
      </w:r>
    </w:p>
    <w:p w:rsidR="00106805" w:rsidRPr="00106805" w:rsidRDefault="00106805" w:rsidP="00106805">
      <w:pPr>
        <w:pStyle w:val="11"/>
        <w:shd w:val="clear" w:color="auto" w:fill="auto"/>
        <w:spacing w:before="0" w:line="240" w:lineRule="auto"/>
        <w:ind w:left="20" w:right="20" w:firstLine="0"/>
        <w:rPr>
          <w:sz w:val="28"/>
          <w:szCs w:val="28"/>
        </w:rPr>
      </w:pPr>
      <w:r w:rsidRPr="00106805">
        <w:rPr>
          <w:sz w:val="28"/>
          <w:szCs w:val="28"/>
        </w:rPr>
        <w:t xml:space="preserve">      Одним из основных показателей работы культурно-досугового учреждения является - охват населения услугами учреждений культуры. С распределением денежных средств на все клубные учреждения ЦКС, ожидается сохранение «стабильного» показателя культурно-досуговых формирований и культурно-массовых мероприятий. </w:t>
      </w:r>
    </w:p>
    <w:p w:rsidR="00106805" w:rsidRPr="00106805" w:rsidRDefault="00106805" w:rsidP="00106805">
      <w:pPr>
        <w:pStyle w:val="13"/>
        <w:shd w:val="clear" w:color="auto" w:fill="auto"/>
        <w:spacing w:after="0" w:line="240" w:lineRule="auto"/>
        <w:ind w:left="360" w:right="280"/>
        <w:jc w:val="center"/>
        <w:rPr>
          <w:sz w:val="28"/>
          <w:szCs w:val="28"/>
        </w:rPr>
      </w:pPr>
      <w:bookmarkStart w:id="6" w:name="bookmark2"/>
      <w:r w:rsidRPr="00106805">
        <w:rPr>
          <w:sz w:val="28"/>
          <w:szCs w:val="28"/>
        </w:rPr>
        <w:t>2.Основные цели и задачи</w:t>
      </w:r>
      <w:bookmarkEnd w:id="6"/>
    </w:p>
    <w:p w:rsidR="00106805" w:rsidRPr="00106805" w:rsidRDefault="00106805" w:rsidP="00106805">
      <w:pPr>
        <w:pStyle w:val="11"/>
        <w:shd w:val="clear" w:color="auto" w:fill="auto"/>
        <w:spacing w:before="0" w:line="240" w:lineRule="auto"/>
        <w:ind w:firstLine="0"/>
        <w:rPr>
          <w:sz w:val="28"/>
          <w:szCs w:val="28"/>
          <w:u w:val="single"/>
        </w:rPr>
      </w:pPr>
      <w:r w:rsidRPr="00106805">
        <w:rPr>
          <w:sz w:val="28"/>
          <w:szCs w:val="28"/>
          <w:u w:val="single"/>
        </w:rPr>
        <w:t xml:space="preserve">      Цели Подпрограммы:</w:t>
      </w:r>
    </w:p>
    <w:p w:rsidR="00106805" w:rsidRPr="00106805" w:rsidRDefault="00106805" w:rsidP="00106805">
      <w:pPr>
        <w:pStyle w:val="11"/>
        <w:shd w:val="clear" w:color="auto" w:fill="auto"/>
        <w:spacing w:before="0" w:line="240" w:lineRule="auto"/>
        <w:ind w:left="20" w:right="20" w:firstLine="0"/>
        <w:rPr>
          <w:sz w:val="28"/>
          <w:szCs w:val="28"/>
        </w:rPr>
      </w:pPr>
      <w:r w:rsidRPr="00106805">
        <w:rPr>
          <w:sz w:val="28"/>
          <w:szCs w:val="28"/>
        </w:rPr>
        <w:t>1.Предоставление услуг социально-культурного, просветительского и развлекательного характера, доступных для широких слоев населения;</w:t>
      </w:r>
    </w:p>
    <w:p w:rsidR="00106805" w:rsidRPr="00106805" w:rsidRDefault="00106805" w:rsidP="00106805">
      <w:pPr>
        <w:pStyle w:val="11"/>
        <w:shd w:val="clear" w:color="auto" w:fill="auto"/>
        <w:spacing w:before="0" w:line="240" w:lineRule="auto"/>
        <w:ind w:left="20" w:right="20" w:firstLine="0"/>
        <w:rPr>
          <w:sz w:val="28"/>
          <w:szCs w:val="28"/>
        </w:rPr>
      </w:pPr>
      <w:r w:rsidRPr="00106805">
        <w:rPr>
          <w:sz w:val="28"/>
          <w:szCs w:val="28"/>
        </w:rPr>
        <w:t>2.Удовлетворение общественных потребностей в сохранении и развитии традиционной народной культуры, поддержки художественного любительского творчества, организации досуга различных социально - возрастных групп населения Усть-Катавского городского округа.</w:t>
      </w:r>
    </w:p>
    <w:p w:rsidR="00106805" w:rsidRPr="00106805" w:rsidRDefault="00106805" w:rsidP="00106805">
      <w:pPr>
        <w:pStyle w:val="11"/>
        <w:shd w:val="clear" w:color="auto" w:fill="auto"/>
        <w:spacing w:before="0" w:line="240" w:lineRule="auto"/>
        <w:ind w:right="220" w:firstLine="0"/>
        <w:jc w:val="left"/>
        <w:rPr>
          <w:sz w:val="28"/>
          <w:szCs w:val="28"/>
          <w:u w:val="single"/>
        </w:rPr>
      </w:pPr>
      <w:r w:rsidRPr="00106805">
        <w:rPr>
          <w:sz w:val="28"/>
          <w:szCs w:val="28"/>
        </w:rPr>
        <w:t xml:space="preserve">      </w:t>
      </w:r>
      <w:r w:rsidRPr="00106805">
        <w:rPr>
          <w:sz w:val="28"/>
          <w:szCs w:val="28"/>
          <w:u w:val="single"/>
        </w:rPr>
        <w:t>Для достижения поставленных целей необходимо реализовать следующие задачи:</w:t>
      </w:r>
    </w:p>
    <w:p w:rsidR="00106805" w:rsidRPr="00106805" w:rsidRDefault="00106805" w:rsidP="00106805">
      <w:pPr>
        <w:pStyle w:val="11"/>
        <w:shd w:val="clear" w:color="auto" w:fill="auto"/>
        <w:spacing w:before="0" w:line="240" w:lineRule="auto"/>
        <w:ind w:left="20" w:right="20" w:firstLine="0"/>
        <w:rPr>
          <w:sz w:val="28"/>
          <w:szCs w:val="28"/>
        </w:rPr>
      </w:pPr>
      <w:proofErr w:type="gramStart"/>
      <w:r w:rsidRPr="00106805">
        <w:rPr>
          <w:sz w:val="28"/>
          <w:szCs w:val="28"/>
        </w:rPr>
        <w:t>1.Проведение различных по форме и тематике культурно-массовых мероприятий: праздников, представлений, смотров, фестивалей, конкурсов, концертов, выставок, спектаклей, игровых развлекательных программ и других форм;</w:t>
      </w:r>
      <w:proofErr w:type="gramEnd"/>
    </w:p>
    <w:p w:rsidR="00106805" w:rsidRPr="00106805" w:rsidRDefault="00106805" w:rsidP="00106805">
      <w:pPr>
        <w:pStyle w:val="11"/>
        <w:shd w:val="clear" w:color="auto" w:fill="auto"/>
        <w:spacing w:before="0" w:line="240" w:lineRule="auto"/>
        <w:ind w:left="20" w:right="20" w:firstLine="0"/>
        <w:rPr>
          <w:sz w:val="28"/>
          <w:szCs w:val="28"/>
        </w:rPr>
      </w:pPr>
    </w:p>
    <w:p w:rsidR="00106805" w:rsidRDefault="00106805" w:rsidP="00106805">
      <w:pPr>
        <w:pStyle w:val="11"/>
        <w:shd w:val="clear" w:color="auto" w:fill="auto"/>
        <w:spacing w:before="0" w:line="240" w:lineRule="auto"/>
        <w:ind w:left="20" w:right="20" w:firstLine="0"/>
        <w:rPr>
          <w:sz w:val="28"/>
          <w:szCs w:val="28"/>
        </w:rPr>
      </w:pPr>
    </w:p>
    <w:p w:rsidR="00106805" w:rsidRPr="00106805" w:rsidRDefault="00106805" w:rsidP="00106805">
      <w:pPr>
        <w:pStyle w:val="11"/>
        <w:shd w:val="clear" w:color="auto" w:fill="auto"/>
        <w:spacing w:before="0" w:line="240" w:lineRule="auto"/>
        <w:ind w:left="20" w:right="20" w:firstLine="0"/>
        <w:rPr>
          <w:sz w:val="28"/>
          <w:szCs w:val="28"/>
        </w:rPr>
      </w:pPr>
      <w:r w:rsidRPr="00106805">
        <w:rPr>
          <w:sz w:val="28"/>
          <w:szCs w:val="28"/>
        </w:rPr>
        <w:t>2.Создание любительских объединений и клубов по интересам, организация работы эстрадных, кукольных коллективов, театров и ансамблей, студий изобразительного и декоративно-прикладного искусства и других формирований самодеятельного народного творчества, мастерских по возрождению народных промыслов, работающих на бесплатной основе;</w:t>
      </w:r>
    </w:p>
    <w:p w:rsidR="00106805" w:rsidRPr="00106805" w:rsidRDefault="00106805" w:rsidP="00106805">
      <w:pPr>
        <w:pStyle w:val="11"/>
        <w:shd w:val="clear" w:color="auto" w:fill="auto"/>
        <w:spacing w:before="0" w:line="240" w:lineRule="auto"/>
        <w:ind w:left="240" w:firstLine="380"/>
        <w:rPr>
          <w:sz w:val="28"/>
          <w:szCs w:val="28"/>
          <w:u w:val="single"/>
        </w:rPr>
      </w:pPr>
      <w:r w:rsidRPr="00106805">
        <w:rPr>
          <w:sz w:val="28"/>
          <w:szCs w:val="28"/>
          <w:u w:val="single"/>
        </w:rPr>
        <w:t>Основные направления работы для реализации поставленных задач:</w:t>
      </w:r>
    </w:p>
    <w:p w:rsidR="00106805" w:rsidRPr="00106805" w:rsidRDefault="00106805" w:rsidP="00106805">
      <w:pPr>
        <w:pStyle w:val="11"/>
        <w:shd w:val="clear" w:color="auto" w:fill="auto"/>
        <w:spacing w:before="0" w:line="240" w:lineRule="auto"/>
        <w:ind w:left="20" w:firstLine="0"/>
        <w:rPr>
          <w:sz w:val="28"/>
          <w:szCs w:val="28"/>
        </w:rPr>
      </w:pPr>
      <w:r w:rsidRPr="00106805">
        <w:rPr>
          <w:sz w:val="28"/>
          <w:szCs w:val="28"/>
          <w:lang w:val="en-US"/>
        </w:rPr>
        <w:t>I</w:t>
      </w:r>
      <w:r w:rsidRPr="00106805">
        <w:rPr>
          <w:sz w:val="28"/>
          <w:szCs w:val="28"/>
        </w:rPr>
        <w:t>). Поддержка клубных учреждений, входящих в состав МКУК ЦКС;</w:t>
      </w:r>
    </w:p>
    <w:p w:rsidR="00106805" w:rsidRPr="00106805" w:rsidRDefault="00106805" w:rsidP="00106805">
      <w:pPr>
        <w:pStyle w:val="11"/>
        <w:shd w:val="clear" w:color="auto" w:fill="auto"/>
        <w:spacing w:before="0" w:line="240" w:lineRule="auto"/>
        <w:ind w:left="20" w:firstLine="0"/>
        <w:rPr>
          <w:sz w:val="28"/>
          <w:szCs w:val="28"/>
        </w:rPr>
      </w:pPr>
      <w:r w:rsidRPr="00106805">
        <w:rPr>
          <w:sz w:val="28"/>
          <w:szCs w:val="28"/>
          <w:lang w:val="en-US"/>
        </w:rPr>
        <w:t>II</w:t>
      </w:r>
      <w:r w:rsidRPr="00106805">
        <w:rPr>
          <w:sz w:val="28"/>
          <w:szCs w:val="28"/>
        </w:rPr>
        <w:t>).Культурно-досуговая деятельность:</w:t>
      </w:r>
    </w:p>
    <w:p w:rsidR="00106805" w:rsidRPr="00106805" w:rsidRDefault="00106805" w:rsidP="00106805">
      <w:pPr>
        <w:pStyle w:val="11"/>
        <w:shd w:val="clear" w:color="auto" w:fill="auto"/>
        <w:spacing w:before="0" w:line="240" w:lineRule="auto"/>
        <w:ind w:left="20" w:firstLine="0"/>
        <w:rPr>
          <w:sz w:val="28"/>
          <w:szCs w:val="28"/>
        </w:rPr>
      </w:pPr>
      <w:r w:rsidRPr="00106805">
        <w:rPr>
          <w:sz w:val="28"/>
          <w:szCs w:val="28"/>
        </w:rPr>
        <w:t>1). Создание условий для повышения качества предоставляемых учреждениями культуры услуг;</w:t>
      </w:r>
    </w:p>
    <w:p w:rsidR="00106805" w:rsidRPr="00106805" w:rsidRDefault="00106805" w:rsidP="00106805">
      <w:pPr>
        <w:pStyle w:val="11"/>
        <w:shd w:val="clear" w:color="auto" w:fill="auto"/>
        <w:spacing w:before="0" w:line="240" w:lineRule="auto"/>
        <w:ind w:left="20" w:firstLine="0"/>
        <w:rPr>
          <w:sz w:val="28"/>
          <w:szCs w:val="28"/>
        </w:rPr>
      </w:pPr>
      <w:r w:rsidRPr="00106805">
        <w:rPr>
          <w:sz w:val="28"/>
          <w:szCs w:val="28"/>
        </w:rPr>
        <w:t>2). Сохранение и развитие творческого потенциала нации.</w:t>
      </w:r>
    </w:p>
    <w:p w:rsidR="00106805" w:rsidRDefault="00106805" w:rsidP="00106805">
      <w:pPr>
        <w:pStyle w:val="11"/>
        <w:shd w:val="clear" w:color="auto" w:fill="auto"/>
        <w:spacing w:before="0" w:line="240" w:lineRule="auto"/>
        <w:ind w:left="20" w:firstLine="0"/>
        <w:rPr>
          <w:sz w:val="28"/>
          <w:szCs w:val="28"/>
        </w:rPr>
      </w:pPr>
    </w:p>
    <w:p w:rsidR="00106805" w:rsidRPr="00106805" w:rsidRDefault="00106805" w:rsidP="00106805">
      <w:pPr>
        <w:pStyle w:val="11"/>
        <w:shd w:val="clear" w:color="auto" w:fill="auto"/>
        <w:spacing w:before="0" w:line="240" w:lineRule="auto"/>
        <w:ind w:left="20" w:firstLine="0"/>
        <w:rPr>
          <w:sz w:val="28"/>
          <w:szCs w:val="28"/>
        </w:rPr>
      </w:pPr>
    </w:p>
    <w:p w:rsidR="00106805" w:rsidRPr="00106805" w:rsidRDefault="00106805" w:rsidP="00106805">
      <w:pPr>
        <w:pStyle w:val="13"/>
        <w:shd w:val="clear" w:color="auto" w:fill="auto"/>
        <w:tabs>
          <w:tab w:val="left" w:pos="3742"/>
        </w:tabs>
        <w:spacing w:after="0" w:line="240" w:lineRule="auto"/>
        <w:ind w:left="720"/>
        <w:jc w:val="center"/>
        <w:rPr>
          <w:sz w:val="28"/>
          <w:szCs w:val="28"/>
        </w:rPr>
      </w:pPr>
      <w:bookmarkStart w:id="7" w:name="bookmark3"/>
      <w:r w:rsidRPr="00106805">
        <w:rPr>
          <w:sz w:val="28"/>
          <w:szCs w:val="28"/>
        </w:rPr>
        <w:t>3.Сроки и этапы реализации</w:t>
      </w:r>
      <w:bookmarkEnd w:id="7"/>
    </w:p>
    <w:p w:rsidR="00106805" w:rsidRPr="00106805" w:rsidRDefault="00106805" w:rsidP="00106805">
      <w:pPr>
        <w:pStyle w:val="13"/>
        <w:shd w:val="clear" w:color="auto" w:fill="auto"/>
        <w:tabs>
          <w:tab w:val="left" w:pos="3742"/>
        </w:tabs>
        <w:spacing w:after="0" w:line="240" w:lineRule="auto"/>
        <w:ind w:left="720"/>
        <w:jc w:val="center"/>
        <w:rPr>
          <w:sz w:val="28"/>
          <w:szCs w:val="28"/>
        </w:rPr>
      </w:pP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Программа рассчитана на 3 года. Этапами её реализации являются 1,2,3,4 кв. 2014- 2016 гг.</w:t>
      </w: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Основные результаты, которые необходимо достичь на каждом этапе, является повышение качества оказанных услуг за счет улучшения материально технической базы и устранения рисков, связанных с осуществлением деятельности, (невыполнение мероприятий муниципальной подпрограммы возможно по техническим и иным устранимым причинам). К данным рискам относятся риски связанные:</w:t>
      </w:r>
    </w:p>
    <w:p w:rsidR="00106805" w:rsidRPr="00106805" w:rsidRDefault="00106805" w:rsidP="00106805">
      <w:pPr>
        <w:pStyle w:val="11"/>
        <w:shd w:val="clear" w:color="auto" w:fill="auto"/>
        <w:spacing w:before="0" w:line="240" w:lineRule="auto"/>
        <w:ind w:firstLine="0"/>
        <w:rPr>
          <w:sz w:val="28"/>
          <w:szCs w:val="28"/>
        </w:rPr>
      </w:pPr>
      <w:r w:rsidRPr="00106805">
        <w:rPr>
          <w:sz w:val="28"/>
          <w:szCs w:val="28"/>
        </w:rPr>
        <w:t>-  с неудовлетворительным состоянием материально-технической базы;</w:t>
      </w:r>
    </w:p>
    <w:p w:rsidR="00106805" w:rsidRPr="00106805" w:rsidRDefault="00106805" w:rsidP="00106805">
      <w:pPr>
        <w:pStyle w:val="11"/>
        <w:shd w:val="clear" w:color="auto" w:fill="auto"/>
        <w:spacing w:before="0" w:line="240" w:lineRule="auto"/>
        <w:ind w:firstLine="0"/>
        <w:rPr>
          <w:sz w:val="28"/>
          <w:szCs w:val="28"/>
        </w:rPr>
      </w:pPr>
      <w:r w:rsidRPr="00106805">
        <w:rPr>
          <w:sz w:val="28"/>
          <w:szCs w:val="28"/>
        </w:rPr>
        <w:t>-  отсутствием необходимых финансовых средств.</w:t>
      </w:r>
    </w:p>
    <w:p w:rsidR="00106805" w:rsidRPr="00106805" w:rsidRDefault="00106805" w:rsidP="00106805">
      <w:pPr>
        <w:pStyle w:val="11"/>
        <w:shd w:val="clear" w:color="auto" w:fill="auto"/>
        <w:tabs>
          <w:tab w:val="left" w:pos="2381"/>
        </w:tabs>
        <w:spacing w:before="0" w:line="240" w:lineRule="auto"/>
        <w:ind w:right="20" w:firstLine="0"/>
        <w:rPr>
          <w:sz w:val="28"/>
          <w:szCs w:val="28"/>
        </w:rPr>
      </w:pPr>
      <w:r w:rsidRPr="00106805">
        <w:rPr>
          <w:sz w:val="28"/>
          <w:szCs w:val="28"/>
        </w:rPr>
        <w:t xml:space="preserve">      Очередность выполнения мероприятий в рамках этапов определяется исходя                      из анализа текущего состояния, готовности учреждения, а также исходя                                из финансовых ресурсов, последовательности и взаимообусловленности реализуемых мероприятий.</w:t>
      </w:r>
    </w:p>
    <w:p w:rsidR="00106805" w:rsidRPr="00106805" w:rsidRDefault="00106805" w:rsidP="00106805">
      <w:pPr>
        <w:pStyle w:val="11"/>
        <w:shd w:val="clear" w:color="auto" w:fill="auto"/>
        <w:tabs>
          <w:tab w:val="left" w:pos="2381"/>
        </w:tabs>
        <w:spacing w:before="0" w:line="240" w:lineRule="auto"/>
        <w:ind w:right="20" w:firstLine="0"/>
        <w:rPr>
          <w:sz w:val="28"/>
          <w:szCs w:val="28"/>
        </w:rPr>
      </w:pPr>
      <w:r w:rsidRPr="00106805">
        <w:rPr>
          <w:sz w:val="28"/>
          <w:szCs w:val="28"/>
        </w:rPr>
        <w:t xml:space="preserve">      Культурно-досуговые формирования - это основа деятельности культурно-</w:t>
      </w:r>
      <w:r w:rsidRPr="00106805">
        <w:rPr>
          <w:sz w:val="28"/>
          <w:szCs w:val="28"/>
        </w:rPr>
        <w:softHyphen/>
        <w:t xml:space="preserve">досугового учреждения, </w:t>
      </w:r>
      <w:proofErr w:type="gramStart"/>
      <w:r w:rsidRPr="00106805">
        <w:rPr>
          <w:sz w:val="28"/>
          <w:szCs w:val="28"/>
        </w:rPr>
        <w:t>следовательно</w:t>
      </w:r>
      <w:proofErr w:type="gramEnd"/>
      <w:r w:rsidRPr="00106805">
        <w:rPr>
          <w:sz w:val="28"/>
          <w:szCs w:val="28"/>
        </w:rPr>
        <w:t xml:space="preserve"> поддержка самодеятельного народного творчества, сохранение и развитие народных традиций - залог успеха дальнейшего развития учреждения.</w:t>
      </w:r>
    </w:p>
    <w:p w:rsidR="00106805" w:rsidRPr="00106805" w:rsidRDefault="00106805" w:rsidP="00106805">
      <w:pPr>
        <w:pStyle w:val="11"/>
        <w:shd w:val="clear" w:color="auto" w:fill="auto"/>
        <w:tabs>
          <w:tab w:val="right" w:pos="10758"/>
        </w:tabs>
        <w:spacing w:before="0" w:line="240" w:lineRule="auto"/>
        <w:ind w:left="20" w:right="20" w:firstLine="0"/>
        <w:rPr>
          <w:sz w:val="28"/>
          <w:szCs w:val="28"/>
        </w:rPr>
      </w:pPr>
      <w:r w:rsidRPr="00106805">
        <w:rPr>
          <w:sz w:val="28"/>
          <w:szCs w:val="28"/>
        </w:rPr>
        <w:t xml:space="preserve">      Для поддержки и сохранения творческих инициатив, повышения качества предоставляемых учреждениями культуры услуг необходима поддержка по многим статьям развития. В</w:t>
      </w:r>
      <w:r w:rsidRPr="00106805">
        <w:rPr>
          <w:rStyle w:val="0pt"/>
          <w:sz w:val="28"/>
          <w:szCs w:val="28"/>
        </w:rPr>
        <w:t xml:space="preserve"> </w:t>
      </w:r>
      <w:r w:rsidRPr="00106805">
        <w:rPr>
          <w:sz w:val="28"/>
          <w:szCs w:val="28"/>
        </w:rPr>
        <w:t>результате всех преобразований, которые отразились                             на социально-культурной сфере, во многих учреждениях ЦКС устарела материально-техническая база, её оснащение требует периодичности финансирования до «полного» обновления (помимо основных проблем оснащённости учреждений: отопление, водоснабжение, существует ряд проблем              с приобретением и ремонтом музыкальных инструментов, пошивом костюмов, приобретением нового сценического оборудования, мебели, реквизита и др.).</w:t>
      </w:r>
    </w:p>
    <w:p w:rsidR="00106805" w:rsidRPr="00106805" w:rsidRDefault="00106805" w:rsidP="00106805">
      <w:pPr>
        <w:pStyle w:val="11"/>
        <w:shd w:val="clear" w:color="auto" w:fill="auto"/>
        <w:spacing w:before="0" w:line="240" w:lineRule="auto"/>
        <w:ind w:left="40" w:right="20" w:firstLine="0"/>
        <w:rPr>
          <w:sz w:val="28"/>
          <w:szCs w:val="28"/>
        </w:rPr>
      </w:pPr>
      <w:r w:rsidRPr="00106805">
        <w:rPr>
          <w:sz w:val="28"/>
          <w:szCs w:val="28"/>
        </w:rPr>
        <w:t xml:space="preserve">      Необходимо дальнейшее совершенствование системы обновления творческого потенциала посредством выявления и поддержки молодых дарований.</w:t>
      </w:r>
    </w:p>
    <w:p w:rsidR="00106805" w:rsidRPr="00106805" w:rsidRDefault="00106805" w:rsidP="00106805">
      <w:pPr>
        <w:pStyle w:val="11"/>
        <w:shd w:val="clear" w:color="auto" w:fill="auto"/>
        <w:spacing w:before="0" w:line="240" w:lineRule="auto"/>
        <w:ind w:right="20" w:firstLine="0"/>
        <w:rPr>
          <w:sz w:val="28"/>
          <w:szCs w:val="28"/>
        </w:rPr>
      </w:pPr>
    </w:p>
    <w:p w:rsidR="00106805" w:rsidRPr="00106805" w:rsidRDefault="00106805" w:rsidP="00106805">
      <w:pPr>
        <w:pStyle w:val="13"/>
        <w:shd w:val="clear" w:color="auto" w:fill="auto"/>
        <w:tabs>
          <w:tab w:val="left" w:pos="3392"/>
        </w:tabs>
        <w:spacing w:after="0" w:line="240" w:lineRule="auto"/>
        <w:ind w:left="1080"/>
        <w:rPr>
          <w:sz w:val="28"/>
          <w:szCs w:val="28"/>
        </w:rPr>
      </w:pPr>
    </w:p>
    <w:p w:rsidR="00106805" w:rsidRPr="00106805" w:rsidRDefault="00106805" w:rsidP="00106805">
      <w:pPr>
        <w:pStyle w:val="13"/>
        <w:shd w:val="clear" w:color="auto" w:fill="auto"/>
        <w:tabs>
          <w:tab w:val="left" w:pos="3392"/>
        </w:tabs>
        <w:spacing w:after="0" w:line="240" w:lineRule="auto"/>
        <w:ind w:left="1080"/>
        <w:rPr>
          <w:sz w:val="28"/>
          <w:szCs w:val="28"/>
        </w:rPr>
      </w:pPr>
    </w:p>
    <w:p w:rsidR="00106805" w:rsidRPr="00106805" w:rsidRDefault="00106805" w:rsidP="00106805">
      <w:pPr>
        <w:pStyle w:val="13"/>
        <w:shd w:val="clear" w:color="auto" w:fill="auto"/>
        <w:tabs>
          <w:tab w:val="left" w:pos="3392"/>
        </w:tabs>
        <w:spacing w:after="0" w:line="240" w:lineRule="auto"/>
        <w:ind w:left="1080"/>
        <w:rPr>
          <w:sz w:val="28"/>
          <w:szCs w:val="28"/>
        </w:rPr>
      </w:pPr>
    </w:p>
    <w:p w:rsidR="00106805" w:rsidRPr="00106805" w:rsidRDefault="00106805" w:rsidP="00106805">
      <w:pPr>
        <w:pStyle w:val="13"/>
        <w:numPr>
          <w:ilvl w:val="0"/>
          <w:numId w:val="1"/>
        </w:numPr>
        <w:shd w:val="clear" w:color="auto" w:fill="auto"/>
        <w:tabs>
          <w:tab w:val="left" w:pos="3392"/>
        </w:tabs>
        <w:spacing w:after="0" w:line="240" w:lineRule="auto"/>
        <w:jc w:val="center"/>
        <w:rPr>
          <w:sz w:val="28"/>
          <w:szCs w:val="28"/>
        </w:rPr>
      </w:pPr>
      <w:r w:rsidRPr="00106805">
        <w:rPr>
          <w:sz w:val="28"/>
          <w:szCs w:val="28"/>
        </w:rPr>
        <w:lastRenderedPageBreak/>
        <w:t>Система программных мероприятий</w:t>
      </w:r>
    </w:p>
    <w:p w:rsidR="00106805" w:rsidRPr="00106805" w:rsidRDefault="00106805" w:rsidP="00106805">
      <w:pPr>
        <w:pStyle w:val="13"/>
        <w:shd w:val="clear" w:color="auto" w:fill="auto"/>
        <w:tabs>
          <w:tab w:val="left" w:pos="3392"/>
        </w:tabs>
        <w:spacing w:after="0" w:line="240" w:lineRule="auto"/>
        <w:ind w:left="1080"/>
        <w:rPr>
          <w:sz w:val="28"/>
          <w:szCs w:val="28"/>
        </w:rPr>
      </w:pPr>
    </w:p>
    <w:p w:rsidR="00106805" w:rsidRPr="00106805" w:rsidRDefault="00106805" w:rsidP="00106805">
      <w:pPr>
        <w:pStyle w:val="13"/>
        <w:shd w:val="clear" w:color="auto" w:fill="auto"/>
        <w:tabs>
          <w:tab w:val="left" w:pos="3392"/>
        </w:tabs>
        <w:spacing w:after="0" w:line="240" w:lineRule="auto"/>
        <w:rPr>
          <w:sz w:val="28"/>
          <w:szCs w:val="28"/>
        </w:rPr>
      </w:pPr>
      <w:r w:rsidRPr="00106805">
        <w:rPr>
          <w:sz w:val="28"/>
          <w:szCs w:val="28"/>
        </w:rPr>
        <w:t xml:space="preserve">      План мероприятий Подпрограммы с финансово-экономическими обоснованиями отражён </w:t>
      </w:r>
      <w:r w:rsidRPr="00106805">
        <w:rPr>
          <w:sz w:val="28"/>
          <w:szCs w:val="28"/>
          <w:u w:val="single"/>
        </w:rPr>
        <w:t xml:space="preserve">в приложении 2 к Подпрограмме </w:t>
      </w:r>
      <w:r w:rsidRPr="00106805">
        <w:rPr>
          <w:sz w:val="28"/>
          <w:szCs w:val="28"/>
        </w:rPr>
        <w:t>«Поддержка и развитие культуры в Усть-Катавском городском округе на 2014-2016 гг.».</w:t>
      </w:r>
    </w:p>
    <w:p w:rsidR="00106805" w:rsidRPr="00106805" w:rsidRDefault="00106805" w:rsidP="00106805">
      <w:pPr>
        <w:pStyle w:val="13"/>
        <w:shd w:val="clear" w:color="auto" w:fill="auto"/>
        <w:tabs>
          <w:tab w:val="left" w:pos="3392"/>
        </w:tabs>
        <w:spacing w:after="0" w:line="240" w:lineRule="auto"/>
        <w:rPr>
          <w:sz w:val="28"/>
          <w:szCs w:val="28"/>
        </w:rPr>
      </w:pPr>
    </w:p>
    <w:p w:rsidR="00106805" w:rsidRPr="00106805" w:rsidRDefault="00106805" w:rsidP="00106805">
      <w:pPr>
        <w:pStyle w:val="11"/>
        <w:shd w:val="clear" w:color="auto" w:fill="auto"/>
        <w:spacing w:before="0" w:line="240" w:lineRule="auto"/>
        <w:ind w:left="40" w:right="20" w:firstLine="0"/>
        <w:rPr>
          <w:sz w:val="28"/>
          <w:szCs w:val="28"/>
        </w:rPr>
      </w:pPr>
      <w:r w:rsidRPr="00106805">
        <w:rPr>
          <w:sz w:val="28"/>
          <w:szCs w:val="28"/>
        </w:rPr>
        <w:t xml:space="preserve">      Мероприятия Подпрограммы направлены на повышение эффективности культурной деятельности в Усть-Катавском городском округе и повышение её качественного уровня. </w:t>
      </w:r>
    </w:p>
    <w:p w:rsidR="00106805" w:rsidRPr="00106805" w:rsidRDefault="00106805" w:rsidP="00106805">
      <w:pPr>
        <w:pStyle w:val="11"/>
        <w:shd w:val="clear" w:color="auto" w:fill="auto"/>
        <w:spacing w:before="0" w:line="240" w:lineRule="auto"/>
        <w:ind w:left="40" w:right="20" w:firstLine="0"/>
        <w:rPr>
          <w:sz w:val="28"/>
          <w:szCs w:val="28"/>
        </w:rPr>
      </w:pPr>
      <w:r w:rsidRPr="00106805">
        <w:rPr>
          <w:sz w:val="28"/>
          <w:szCs w:val="28"/>
        </w:rPr>
        <w:t xml:space="preserve">      Важную роль в достижении целей настоящей Подпрограммы играют мероприятия, направленные на выявление талантливых жителей округа.</w:t>
      </w:r>
    </w:p>
    <w:p w:rsidR="00106805" w:rsidRPr="00106805" w:rsidRDefault="00106805" w:rsidP="00106805">
      <w:pPr>
        <w:pStyle w:val="11"/>
        <w:shd w:val="clear" w:color="auto" w:fill="auto"/>
        <w:spacing w:before="0" w:line="240" w:lineRule="auto"/>
        <w:ind w:left="40" w:right="20" w:firstLine="0"/>
        <w:rPr>
          <w:sz w:val="28"/>
          <w:szCs w:val="28"/>
        </w:rPr>
      </w:pPr>
      <w:r w:rsidRPr="00106805">
        <w:rPr>
          <w:sz w:val="28"/>
          <w:szCs w:val="28"/>
        </w:rPr>
        <w:t xml:space="preserve">      Культурно-досуговая деятельность, её общественная значимость в большей степени определяется работой клубных формирований</w:t>
      </w:r>
      <w:proofErr w:type="gramStart"/>
      <w:r w:rsidRPr="00106805">
        <w:rPr>
          <w:sz w:val="28"/>
          <w:szCs w:val="28"/>
        </w:rPr>
        <w:t xml:space="preserve"> ,</w:t>
      </w:r>
      <w:proofErr w:type="gramEnd"/>
      <w:r w:rsidRPr="00106805">
        <w:rPr>
          <w:sz w:val="28"/>
          <w:szCs w:val="28"/>
        </w:rPr>
        <w:t xml:space="preserve"> а также характером и качеством проводимых спектаклей, концертов, выставок. Новые проекты коллективов, премьерные работы и спектакли - мощная база роста посещаемости МКУК ЦКС, которые укрепляют не только статус клубной системы, но и поднимают престиж округа.</w:t>
      </w:r>
    </w:p>
    <w:p w:rsidR="00106805" w:rsidRPr="00106805" w:rsidRDefault="00106805" w:rsidP="00106805">
      <w:pPr>
        <w:pStyle w:val="11"/>
        <w:shd w:val="clear" w:color="auto" w:fill="auto"/>
        <w:spacing w:before="0" w:line="240" w:lineRule="auto"/>
        <w:ind w:left="40" w:right="20" w:firstLine="0"/>
        <w:rPr>
          <w:sz w:val="28"/>
          <w:szCs w:val="28"/>
        </w:rPr>
      </w:pPr>
      <w:r w:rsidRPr="00106805">
        <w:rPr>
          <w:sz w:val="28"/>
          <w:szCs w:val="28"/>
        </w:rPr>
        <w:t xml:space="preserve">      Для создания современной оснащенности МКУК ЦКС необходимо современное оборудование. </w:t>
      </w:r>
    </w:p>
    <w:p w:rsidR="00106805" w:rsidRPr="00106805" w:rsidRDefault="00106805" w:rsidP="00106805">
      <w:pPr>
        <w:pStyle w:val="11"/>
        <w:shd w:val="clear" w:color="auto" w:fill="auto"/>
        <w:spacing w:before="0" w:line="240" w:lineRule="auto"/>
        <w:ind w:left="40" w:right="20" w:firstLine="0"/>
        <w:rPr>
          <w:sz w:val="28"/>
          <w:szCs w:val="28"/>
        </w:rPr>
      </w:pPr>
      <w:r w:rsidRPr="00106805">
        <w:rPr>
          <w:sz w:val="28"/>
          <w:szCs w:val="28"/>
        </w:rPr>
        <w:t xml:space="preserve">      Обеспечение публикации информации о деятельности ЦКС через средства массовой информации и сеть Интернет является важным условием роста посещаемости мероприятий. </w:t>
      </w:r>
    </w:p>
    <w:p w:rsidR="00106805" w:rsidRPr="00106805" w:rsidRDefault="00106805" w:rsidP="00106805">
      <w:pPr>
        <w:pStyle w:val="11"/>
        <w:shd w:val="clear" w:color="auto" w:fill="auto"/>
        <w:spacing w:before="0" w:line="240" w:lineRule="auto"/>
        <w:ind w:left="40" w:firstLine="0"/>
        <w:rPr>
          <w:sz w:val="28"/>
          <w:szCs w:val="28"/>
        </w:rPr>
      </w:pPr>
      <w:r w:rsidRPr="00106805">
        <w:rPr>
          <w:sz w:val="28"/>
          <w:szCs w:val="28"/>
        </w:rPr>
        <w:t xml:space="preserve">      Система программных мероприятий по основному направлению деятельности  включает  в себя следующее:</w:t>
      </w:r>
    </w:p>
    <w:p w:rsidR="00106805" w:rsidRPr="00106805" w:rsidRDefault="00106805" w:rsidP="00106805">
      <w:pPr>
        <w:pStyle w:val="11"/>
        <w:shd w:val="clear" w:color="auto" w:fill="auto"/>
        <w:spacing w:before="0" w:line="240" w:lineRule="auto"/>
        <w:ind w:firstLine="0"/>
        <w:jc w:val="left"/>
        <w:rPr>
          <w:sz w:val="28"/>
          <w:szCs w:val="28"/>
        </w:rPr>
      </w:pPr>
      <w:r w:rsidRPr="00106805">
        <w:rPr>
          <w:sz w:val="28"/>
          <w:szCs w:val="28"/>
        </w:rPr>
        <w:t>1). Работа с СМИ;</w:t>
      </w:r>
    </w:p>
    <w:p w:rsidR="00106805" w:rsidRPr="00106805" w:rsidRDefault="00106805" w:rsidP="00106805">
      <w:pPr>
        <w:pStyle w:val="11"/>
        <w:shd w:val="clear" w:color="auto" w:fill="auto"/>
        <w:spacing w:before="0" w:line="240" w:lineRule="auto"/>
        <w:ind w:right="20" w:firstLine="0"/>
        <w:jc w:val="left"/>
        <w:rPr>
          <w:sz w:val="28"/>
          <w:szCs w:val="28"/>
        </w:rPr>
      </w:pPr>
      <w:r w:rsidRPr="00106805">
        <w:rPr>
          <w:sz w:val="28"/>
          <w:szCs w:val="28"/>
        </w:rPr>
        <w:t>2). Проведение культурно-массовых мероприятий;</w:t>
      </w:r>
    </w:p>
    <w:p w:rsidR="00106805" w:rsidRPr="00106805" w:rsidRDefault="00106805" w:rsidP="00106805">
      <w:pPr>
        <w:pStyle w:val="11"/>
        <w:shd w:val="clear" w:color="auto" w:fill="auto"/>
        <w:spacing w:before="0" w:line="240" w:lineRule="auto"/>
        <w:ind w:firstLine="0"/>
        <w:jc w:val="left"/>
        <w:rPr>
          <w:sz w:val="28"/>
          <w:szCs w:val="28"/>
        </w:rPr>
      </w:pPr>
      <w:r w:rsidRPr="00106805">
        <w:rPr>
          <w:sz w:val="28"/>
          <w:szCs w:val="28"/>
        </w:rPr>
        <w:t>3). Организация работы клубных формирований, показ кинофильмов;</w:t>
      </w:r>
    </w:p>
    <w:p w:rsidR="00106805" w:rsidRPr="00106805" w:rsidRDefault="00106805" w:rsidP="00106805">
      <w:pPr>
        <w:pStyle w:val="11"/>
        <w:shd w:val="clear" w:color="auto" w:fill="auto"/>
        <w:spacing w:before="0" w:line="240" w:lineRule="auto"/>
        <w:ind w:firstLine="0"/>
        <w:jc w:val="left"/>
        <w:rPr>
          <w:sz w:val="28"/>
          <w:szCs w:val="28"/>
        </w:rPr>
      </w:pPr>
      <w:r w:rsidRPr="00106805">
        <w:rPr>
          <w:sz w:val="28"/>
          <w:szCs w:val="28"/>
        </w:rPr>
        <w:t>4). Разработка текущих и перспективных планов работы МКУК ЦКС;</w:t>
      </w:r>
    </w:p>
    <w:p w:rsidR="00106805" w:rsidRPr="00106805" w:rsidRDefault="00106805" w:rsidP="00106805">
      <w:pPr>
        <w:pStyle w:val="11"/>
        <w:shd w:val="clear" w:color="auto" w:fill="auto"/>
        <w:spacing w:before="0" w:line="240" w:lineRule="auto"/>
        <w:ind w:firstLine="0"/>
        <w:jc w:val="left"/>
        <w:rPr>
          <w:sz w:val="28"/>
          <w:szCs w:val="28"/>
        </w:rPr>
      </w:pPr>
      <w:r w:rsidRPr="00106805">
        <w:rPr>
          <w:sz w:val="28"/>
          <w:szCs w:val="28"/>
        </w:rPr>
        <w:t>5). Повышение квалификации сотрудников</w:t>
      </w:r>
    </w:p>
    <w:p w:rsidR="00106805" w:rsidRPr="00106805" w:rsidRDefault="00106805" w:rsidP="00106805">
      <w:pPr>
        <w:pStyle w:val="11"/>
        <w:shd w:val="clear" w:color="auto" w:fill="auto"/>
        <w:spacing w:before="0" w:line="240" w:lineRule="auto"/>
        <w:ind w:firstLine="0"/>
        <w:jc w:val="left"/>
        <w:rPr>
          <w:sz w:val="28"/>
          <w:szCs w:val="28"/>
        </w:rPr>
      </w:pPr>
    </w:p>
    <w:p w:rsidR="00106805" w:rsidRPr="00106805" w:rsidRDefault="00106805" w:rsidP="00106805">
      <w:pPr>
        <w:pStyle w:val="a7"/>
        <w:ind w:left="1080"/>
        <w:jc w:val="center"/>
        <w:rPr>
          <w:rFonts w:ascii="Times New Roman" w:hAnsi="Times New Roman" w:cs="Times New Roman"/>
          <w:b/>
          <w:sz w:val="28"/>
          <w:szCs w:val="28"/>
        </w:rPr>
      </w:pPr>
      <w:r w:rsidRPr="00106805">
        <w:rPr>
          <w:rFonts w:ascii="Times New Roman" w:hAnsi="Times New Roman" w:cs="Times New Roman"/>
          <w:b/>
          <w:sz w:val="28"/>
          <w:szCs w:val="28"/>
        </w:rPr>
        <w:t>5.Ресурсное обеспечение реализации Подпрограммы</w:t>
      </w:r>
    </w:p>
    <w:p w:rsidR="00106805" w:rsidRPr="00106805" w:rsidRDefault="00106805" w:rsidP="00106805">
      <w:pPr>
        <w:pStyle w:val="a7"/>
        <w:ind w:left="1080"/>
        <w:jc w:val="center"/>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Финансирование Подпрограммы осуществляется за счёт средств бюджета                        Усть-Катавского городского округа и областного бюджета, в пределах бюджетных ассигнований на очередной финансовый год и плановый период 2015-2016 гг.</w:t>
      </w:r>
    </w:p>
    <w:p w:rsidR="00106805" w:rsidRPr="00106805" w:rsidRDefault="00106805" w:rsidP="00106805">
      <w:pPr>
        <w:jc w:val="both"/>
        <w:rPr>
          <w:rFonts w:ascii="Times New Roman" w:hAnsi="Times New Roman" w:cs="Times New Roman"/>
          <w:b/>
          <w:sz w:val="28"/>
          <w:szCs w:val="28"/>
        </w:rPr>
      </w:pPr>
      <w:r w:rsidRPr="00106805">
        <w:rPr>
          <w:rFonts w:ascii="Times New Roman" w:hAnsi="Times New Roman" w:cs="Times New Roman"/>
          <w:sz w:val="28"/>
          <w:szCs w:val="28"/>
        </w:rPr>
        <w:t xml:space="preserve">      Ресурсное обеспечение Подпрограммы представлено </w:t>
      </w:r>
      <w:r w:rsidRPr="00106805">
        <w:rPr>
          <w:rFonts w:ascii="Times New Roman" w:hAnsi="Times New Roman" w:cs="Times New Roman"/>
          <w:b/>
          <w:sz w:val="28"/>
          <w:szCs w:val="28"/>
          <w:u w:val="single"/>
        </w:rPr>
        <w:t>в Приложении 1                                      к Подпрограмме</w:t>
      </w:r>
      <w:r w:rsidRPr="00106805">
        <w:rPr>
          <w:rFonts w:ascii="Times New Roman" w:hAnsi="Times New Roman" w:cs="Times New Roman"/>
          <w:b/>
          <w:sz w:val="28"/>
          <w:szCs w:val="28"/>
        </w:rPr>
        <w:t xml:space="preserve"> «Поддержка и развитие культурно-досуговой деятельности        в Усть-Катавском городском округе на 2014-2016 гг.»</w:t>
      </w:r>
    </w:p>
    <w:p w:rsidR="00106805" w:rsidRPr="00106805" w:rsidRDefault="00106805" w:rsidP="00106805">
      <w:pPr>
        <w:tabs>
          <w:tab w:val="left" w:pos="1080"/>
        </w:tabs>
        <w:jc w:val="both"/>
        <w:rPr>
          <w:rFonts w:ascii="Times New Roman" w:hAnsi="Times New Roman" w:cs="Times New Roman"/>
          <w:sz w:val="28"/>
          <w:szCs w:val="28"/>
        </w:rPr>
      </w:pPr>
    </w:p>
    <w:p w:rsidR="00106805" w:rsidRPr="00106805" w:rsidRDefault="00106805" w:rsidP="00106805">
      <w:pPr>
        <w:pStyle w:val="af"/>
        <w:shd w:val="clear" w:color="auto" w:fill="auto"/>
        <w:spacing w:line="240" w:lineRule="auto"/>
        <w:jc w:val="center"/>
        <w:rPr>
          <w:sz w:val="28"/>
          <w:szCs w:val="28"/>
        </w:rPr>
      </w:pPr>
      <w:r w:rsidRPr="00106805">
        <w:rPr>
          <w:sz w:val="28"/>
          <w:szCs w:val="28"/>
        </w:rPr>
        <w:t>6.Организация управления и механизм реализации</w:t>
      </w:r>
    </w:p>
    <w:p w:rsidR="00106805" w:rsidRPr="00106805" w:rsidRDefault="00106805" w:rsidP="00106805">
      <w:pPr>
        <w:pStyle w:val="af"/>
        <w:shd w:val="clear" w:color="auto" w:fill="auto"/>
        <w:spacing w:line="240" w:lineRule="auto"/>
        <w:jc w:val="center"/>
        <w:rPr>
          <w:sz w:val="28"/>
          <w:szCs w:val="28"/>
        </w:rPr>
      </w:pP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Механизм реализации Подпрограммы включает выполнение подпрограммных мероприятий за счёт средств бюджета Усть-Катавского городского округа и областного бюджета; подготовку докладов и отчетов о реализации Подпрограммы; корректировку Подпрограммы; уточнение объемов финансирования.</w:t>
      </w: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МКУК ЦКС отвечает за реализацию мероприятий Подпрограммы в целом, обеспечивает согласованные действие по подготовке и выполнению подпрограммных мероприятий, целевому и эффективному использованию </w:t>
      </w:r>
    </w:p>
    <w:p w:rsidR="00106805" w:rsidRPr="00106805" w:rsidRDefault="00106805" w:rsidP="00106805">
      <w:pPr>
        <w:pStyle w:val="11"/>
        <w:shd w:val="clear" w:color="auto" w:fill="auto"/>
        <w:spacing w:before="0" w:line="240" w:lineRule="auto"/>
        <w:ind w:right="20" w:firstLine="0"/>
        <w:rPr>
          <w:sz w:val="28"/>
          <w:szCs w:val="28"/>
        </w:rPr>
      </w:pP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бюджетных средств, разрабатывает и представляет в установленном порядке предложения по корректировке и развитию Подпрограммы, а также готовит доклады о ходе реализации Подпрограммы за отчетный период.</w:t>
      </w: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w:t>
      </w:r>
      <w:proofErr w:type="gramStart"/>
      <w:r w:rsidRPr="00106805">
        <w:rPr>
          <w:sz w:val="28"/>
          <w:szCs w:val="28"/>
        </w:rPr>
        <w:t>Контроль за</w:t>
      </w:r>
      <w:proofErr w:type="gramEnd"/>
      <w:r w:rsidRPr="00106805">
        <w:rPr>
          <w:sz w:val="28"/>
          <w:szCs w:val="28"/>
        </w:rPr>
        <w:t xml:space="preserve"> выполнением целевых индикаторов и показателей осуществляет Управление по культуре и молодёжной политике Усть-Катавского городского округа.</w:t>
      </w: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w:t>
      </w:r>
      <w:proofErr w:type="gramStart"/>
      <w:r w:rsidRPr="00106805">
        <w:rPr>
          <w:sz w:val="28"/>
          <w:szCs w:val="28"/>
        </w:rPr>
        <w:t>Контроль за</w:t>
      </w:r>
      <w:proofErr w:type="gramEnd"/>
      <w:r w:rsidRPr="00106805">
        <w:rPr>
          <w:sz w:val="28"/>
          <w:szCs w:val="28"/>
        </w:rPr>
        <w:t xml:space="preserve"> целевым расходованием средств бюджета осуществляет Управление по культуре и молодёжной политике Усть-Катавского городского округа» и Финансовое управление администрации Усть-Катавского городского округа.</w:t>
      </w:r>
    </w:p>
    <w:p w:rsidR="00106805" w:rsidRPr="00106805" w:rsidRDefault="00106805" w:rsidP="00106805">
      <w:pPr>
        <w:pStyle w:val="11"/>
        <w:shd w:val="clear" w:color="auto" w:fill="auto"/>
        <w:spacing w:before="0" w:line="240" w:lineRule="auto"/>
        <w:ind w:left="20" w:right="20" w:firstLine="380"/>
        <w:rPr>
          <w:sz w:val="28"/>
          <w:szCs w:val="28"/>
        </w:rPr>
      </w:pPr>
      <w:r w:rsidRPr="00106805">
        <w:rPr>
          <w:sz w:val="28"/>
          <w:szCs w:val="28"/>
        </w:rPr>
        <w:t xml:space="preserve">Муниципальное казённое учреждение культуры «Централизованная клубная система» несёт ответственность за реализацию и достижение конечных результатов Подпрограммы, целевое использование финансовых средств.  </w:t>
      </w:r>
    </w:p>
    <w:p w:rsidR="00106805" w:rsidRPr="00106805" w:rsidRDefault="00106805" w:rsidP="00106805">
      <w:pPr>
        <w:pStyle w:val="11"/>
        <w:shd w:val="clear" w:color="auto" w:fill="auto"/>
        <w:spacing w:before="0" w:line="240" w:lineRule="auto"/>
        <w:ind w:left="20" w:right="20" w:firstLine="380"/>
        <w:rPr>
          <w:sz w:val="28"/>
          <w:szCs w:val="28"/>
        </w:rPr>
      </w:pPr>
      <w:r w:rsidRPr="00106805">
        <w:rPr>
          <w:sz w:val="28"/>
          <w:szCs w:val="28"/>
        </w:rPr>
        <w:t>Исполнители мероприятий Подпрограммы несут ответственность                                    за качественное и своевременное их выполнение, рациональное использование материальных ценностей и финансовых средств.</w:t>
      </w:r>
    </w:p>
    <w:p w:rsidR="00106805" w:rsidRPr="00106805" w:rsidRDefault="00106805" w:rsidP="00106805">
      <w:pPr>
        <w:pStyle w:val="11"/>
        <w:shd w:val="clear" w:color="auto" w:fill="auto"/>
        <w:spacing w:before="0" w:line="240" w:lineRule="auto"/>
        <w:ind w:left="20" w:right="20" w:firstLine="480"/>
        <w:rPr>
          <w:sz w:val="28"/>
          <w:szCs w:val="28"/>
        </w:rPr>
      </w:pPr>
      <w:r w:rsidRPr="00106805">
        <w:rPr>
          <w:sz w:val="28"/>
          <w:szCs w:val="28"/>
        </w:rPr>
        <w:t>В рамках планируемого периода директор Централизованной клубной системы утверждает план мероприятий Подпрограммы в разрезе соответствующих получателей средств с указанием объема расходов.</w:t>
      </w:r>
    </w:p>
    <w:p w:rsidR="00106805" w:rsidRPr="00106805" w:rsidRDefault="00106805" w:rsidP="00106805">
      <w:pPr>
        <w:pStyle w:val="11"/>
        <w:shd w:val="clear" w:color="auto" w:fill="auto"/>
        <w:spacing w:before="0" w:line="240" w:lineRule="auto"/>
        <w:ind w:right="20" w:firstLine="0"/>
        <w:rPr>
          <w:sz w:val="28"/>
          <w:szCs w:val="28"/>
        </w:rPr>
      </w:pPr>
      <w:r w:rsidRPr="00106805">
        <w:rPr>
          <w:sz w:val="28"/>
          <w:szCs w:val="28"/>
        </w:rPr>
        <w:t xml:space="preserve">      По итогам года проводится анализ эффективности выполнения мероприятий Подпрограммы, расходования финансовых средств, на основе показателей определяются промежуточные результаты реализации Подпрограммы.</w:t>
      </w:r>
    </w:p>
    <w:p w:rsidR="00106805" w:rsidRPr="00106805" w:rsidRDefault="00106805" w:rsidP="00106805">
      <w:pPr>
        <w:pStyle w:val="11"/>
        <w:shd w:val="clear" w:color="auto" w:fill="auto"/>
        <w:spacing w:before="0" w:line="240" w:lineRule="auto"/>
        <w:ind w:left="20" w:right="20" w:firstLine="380"/>
        <w:rPr>
          <w:sz w:val="28"/>
          <w:szCs w:val="28"/>
        </w:rPr>
      </w:pPr>
      <w:r w:rsidRPr="00106805">
        <w:rPr>
          <w:sz w:val="28"/>
          <w:szCs w:val="28"/>
        </w:rPr>
        <w:t>Отчет о реализации Подпрограммы представляется в Управление культуры и молодёжной политике Усть-Катавского городского округа одновременно                             с годовым отчетом.</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Уточнение (корректировка) целевых индикаторов и других параметров Подпрограммы осуществляется Централизованной клубной системой                                      в установленном порядке с обязательным согласованием корректировок                                    с Управлением по культуре и молодёжной политике Усть-Катавского городского округа, Финансовым управлением администрации Усть-Катавского городского округа, Отделом социально-экономического развития и размещения муниципального заказа, юридическим отделом администрации Усть-Катавского городского округа.</w:t>
      </w:r>
    </w:p>
    <w:p w:rsidR="00106805" w:rsidRPr="00106805" w:rsidRDefault="00106805" w:rsidP="00106805">
      <w:pPr>
        <w:jc w:val="both"/>
        <w:rPr>
          <w:rFonts w:ascii="Times New Roman" w:hAnsi="Times New Roman" w:cs="Times New Roman"/>
          <w:sz w:val="28"/>
          <w:szCs w:val="28"/>
        </w:rPr>
      </w:pPr>
    </w:p>
    <w:p w:rsidR="00106805" w:rsidRPr="00106805" w:rsidRDefault="00106805" w:rsidP="00106805">
      <w:pPr>
        <w:pStyle w:val="ConsPlusNormal"/>
        <w:widowControl/>
        <w:ind w:firstLine="0"/>
        <w:jc w:val="center"/>
        <w:rPr>
          <w:rFonts w:ascii="Times New Roman" w:hAnsi="Times New Roman" w:cs="Times New Roman"/>
          <w:b/>
          <w:sz w:val="28"/>
          <w:szCs w:val="28"/>
        </w:rPr>
      </w:pPr>
      <w:r w:rsidRPr="00106805">
        <w:rPr>
          <w:rFonts w:ascii="Times New Roman" w:hAnsi="Times New Roman" w:cs="Times New Roman"/>
          <w:b/>
          <w:sz w:val="28"/>
          <w:szCs w:val="28"/>
        </w:rPr>
        <w:t>7. Ожидаемые результаты реализации с указанием целевых индикаторов и показателей, а также оценки социально-экономической и экологической эффективности Подпрограммы</w:t>
      </w:r>
    </w:p>
    <w:tbl>
      <w:tblPr>
        <w:tblpPr w:leftFromText="180" w:rightFromText="180" w:vertAnchor="text" w:horzAnchor="margin" w:tblpY="344"/>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629"/>
        <w:gridCol w:w="1217"/>
        <w:gridCol w:w="1005"/>
        <w:gridCol w:w="1234"/>
        <w:gridCol w:w="1176"/>
        <w:gridCol w:w="1263"/>
      </w:tblGrid>
      <w:tr w:rsidR="00106805" w:rsidRPr="00106805" w:rsidTr="00D421A9">
        <w:trPr>
          <w:trHeight w:val="1124"/>
        </w:trPr>
        <w:tc>
          <w:tcPr>
            <w:tcW w:w="2518" w:type="dxa"/>
            <w:vMerge w:val="restart"/>
            <w:shd w:val="clear" w:color="auto" w:fill="auto"/>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Целевые индикаторы Подпрограммы</w:t>
            </w:r>
          </w:p>
        </w:tc>
        <w:tc>
          <w:tcPr>
            <w:tcW w:w="1629" w:type="dxa"/>
            <w:vMerge w:val="restart"/>
            <w:shd w:val="clear" w:color="auto" w:fill="auto"/>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Описание показателя</w:t>
            </w:r>
          </w:p>
        </w:tc>
        <w:tc>
          <w:tcPr>
            <w:tcW w:w="1217" w:type="dxa"/>
            <w:vMerge w:val="restart"/>
            <w:shd w:val="clear" w:color="auto" w:fill="auto"/>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 xml:space="preserve">Справочно </w:t>
            </w: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 xml:space="preserve">за предыдущий </w:t>
            </w:r>
          </w:p>
          <w:p w:rsidR="00106805" w:rsidRPr="00106805" w:rsidRDefault="00106805" w:rsidP="00D421A9">
            <w:pPr>
              <w:jc w:val="center"/>
              <w:rPr>
                <w:rFonts w:ascii="Times New Roman" w:hAnsi="Times New Roman" w:cs="Times New Roman"/>
                <w:sz w:val="18"/>
                <w:szCs w:val="18"/>
                <w:highlight w:val="yellow"/>
              </w:rPr>
            </w:pPr>
            <w:r w:rsidRPr="00106805">
              <w:rPr>
                <w:rFonts w:ascii="Times New Roman" w:hAnsi="Times New Roman" w:cs="Times New Roman"/>
                <w:sz w:val="18"/>
                <w:szCs w:val="18"/>
              </w:rPr>
              <w:t>2013 г.</w:t>
            </w:r>
          </w:p>
        </w:tc>
        <w:tc>
          <w:tcPr>
            <w:tcW w:w="1005" w:type="dxa"/>
            <w:vMerge w:val="restart"/>
            <w:shd w:val="clear" w:color="auto" w:fill="auto"/>
            <w:tcMar>
              <w:left w:w="57" w:type="dxa"/>
              <w:right w:w="57" w:type="dxa"/>
            </w:tcMar>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Единица измерения индикатора</w:t>
            </w:r>
          </w:p>
        </w:tc>
        <w:tc>
          <w:tcPr>
            <w:tcW w:w="1234" w:type="dxa"/>
            <w:vMerge w:val="restart"/>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Значение показателя (индикатора) при реализации Подпрограммы (2014 г.)</w:t>
            </w:r>
          </w:p>
        </w:tc>
        <w:tc>
          <w:tcPr>
            <w:tcW w:w="1176" w:type="dxa"/>
            <w:tcBorders>
              <w:bottom w:val="nil"/>
            </w:tcBorders>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Значение показател</w:t>
            </w:r>
            <w:proofErr w:type="gramStart"/>
            <w:r w:rsidRPr="00106805">
              <w:rPr>
                <w:rFonts w:ascii="Times New Roman" w:hAnsi="Times New Roman" w:cs="Times New Roman"/>
                <w:sz w:val="18"/>
                <w:szCs w:val="18"/>
              </w:rPr>
              <w:t>я(</w:t>
            </w:r>
            <w:proofErr w:type="gramEnd"/>
            <w:r w:rsidRPr="00106805">
              <w:rPr>
                <w:rFonts w:ascii="Times New Roman" w:hAnsi="Times New Roman" w:cs="Times New Roman"/>
                <w:sz w:val="18"/>
                <w:szCs w:val="18"/>
              </w:rPr>
              <w:t>индикатора) при реализации Подпрограммы (2015 г.)</w:t>
            </w:r>
          </w:p>
        </w:tc>
        <w:tc>
          <w:tcPr>
            <w:tcW w:w="1263" w:type="dxa"/>
            <w:tcBorders>
              <w:bottom w:val="nil"/>
            </w:tcBorders>
          </w:tcPr>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Значение показателя</w:t>
            </w: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(индикатора) при реализации Подпрограммы (2016 г.)</w:t>
            </w:r>
          </w:p>
        </w:tc>
      </w:tr>
      <w:tr w:rsidR="00106805" w:rsidRPr="00106805" w:rsidTr="00D421A9">
        <w:trPr>
          <w:trHeight w:val="56"/>
        </w:trPr>
        <w:tc>
          <w:tcPr>
            <w:tcW w:w="2518" w:type="dxa"/>
            <w:vMerge/>
            <w:shd w:val="clear" w:color="auto" w:fill="auto"/>
          </w:tcPr>
          <w:p w:rsidR="00106805" w:rsidRPr="00106805" w:rsidRDefault="00106805" w:rsidP="00D421A9">
            <w:pPr>
              <w:rPr>
                <w:rFonts w:ascii="Times New Roman" w:hAnsi="Times New Roman" w:cs="Times New Roman"/>
                <w:sz w:val="18"/>
                <w:szCs w:val="18"/>
              </w:rPr>
            </w:pPr>
          </w:p>
        </w:tc>
        <w:tc>
          <w:tcPr>
            <w:tcW w:w="1629" w:type="dxa"/>
            <w:vMerge/>
            <w:shd w:val="clear" w:color="auto" w:fill="auto"/>
          </w:tcPr>
          <w:p w:rsidR="00106805" w:rsidRPr="00106805" w:rsidRDefault="00106805" w:rsidP="00D421A9">
            <w:pPr>
              <w:rPr>
                <w:rFonts w:ascii="Times New Roman" w:hAnsi="Times New Roman" w:cs="Times New Roman"/>
                <w:sz w:val="18"/>
                <w:szCs w:val="18"/>
              </w:rPr>
            </w:pPr>
          </w:p>
        </w:tc>
        <w:tc>
          <w:tcPr>
            <w:tcW w:w="1217" w:type="dxa"/>
            <w:vMerge/>
            <w:shd w:val="clear" w:color="auto" w:fill="auto"/>
          </w:tcPr>
          <w:p w:rsidR="00106805" w:rsidRPr="00106805" w:rsidRDefault="00106805" w:rsidP="00D421A9">
            <w:pPr>
              <w:rPr>
                <w:rFonts w:ascii="Times New Roman" w:hAnsi="Times New Roman" w:cs="Times New Roman"/>
                <w:sz w:val="18"/>
                <w:szCs w:val="18"/>
                <w:highlight w:val="yellow"/>
              </w:rPr>
            </w:pPr>
          </w:p>
        </w:tc>
        <w:tc>
          <w:tcPr>
            <w:tcW w:w="1005" w:type="dxa"/>
            <w:vMerge/>
            <w:shd w:val="clear" w:color="auto" w:fill="auto"/>
          </w:tcPr>
          <w:p w:rsidR="00106805" w:rsidRPr="00106805" w:rsidRDefault="00106805" w:rsidP="00D421A9">
            <w:pPr>
              <w:rPr>
                <w:rFonts w:ascii="Times New Roman" w:hAnsi="Times New Roman" w:cs="Times New Roman"/>
                <w:sz w:val="18"/>
                <w:szCs w:val="18"/>
              </w:rPr>
            </w:pPr>
          </w:p>
        </w:tc>
        <w:tc>
          <w:tcPr>
            <w:tcW w:w="1234" w:type="dxa"/>
            <w:vMerge/>
          </w:tcPr>
          <w:p w:rsidR="00106805" w:rsidRPr="00106805" w:rsidRDefault="00106805" w:rsidP="00D421A9">
            <w:pPr>
              <w:rPr>
                <w:rFonts w:ascii="Times New Roman" w:hAnsi="Times New Roman" w:cs="Times New Roman"/>
                <w:sz w:val="18"/>
                <w:szCs w:val="18"/>
              </w:rPr>
            </w:pPr>
          </w:p>
        </w:tc>
        <w:tc>
          <w:tcPr>
            <w:tcW w:w="1176" w:type="dxa"/>
            <w:tcBorders>
              <w:top w:val="nil"/>
            </w:tcBorders>
          </w:tcPr>
          <w:p w:rsidR="00106805" w:rsidRPr="00106805" w:rsidRDefault="00106805" w:rsidP="00D421A9">
            <w:pPr>
              <w:rPr>
                <w:rFonts w:ascii="Times New Roman" w:hAnsi="Times New Roman" w:cs="Times New Roman"/>
                <w:sz w:val="18"/>
                <w:szCs w:val="18"/>
              </w:rPr>
            </w:pPr>
          </w:p>
        </w:tc>
        <w:tc>
          <w:tcPr>
            <w:tcW w:w="1263" w:type="dxa"/>
            <w:tcBorders>
              <w:top w:val="nil"/>
            </w:tcBorders>
          </w:tcPr>
          <w:p w:rsidR="00106805" w:rsidRPr="00106805" w:rsidRDefault="00106805" w:rsidP="00D421A9">
            <w:pPr>
              <w:rPr>
                <w:rFonts w:ascii="Times New Roman" w:hAnsi="Times New Roman" w:cs="Times New Roman"/>
                <w:sz w:val="18"/>
                <w:szCs w:val="18"/>
              </w:rPr>
            </w:pPr>
          </w:p>
        </w:tc>
      </w:tr>
      <w:tr w:rsidR="00106805" w:rsidRPr="00106805" w:rsidTr="00D421A9">
        <w:trPr>
          <w:trHeight w:val="834"/>
        </w:trPr>
        <w:tc>
          <w:tcPr>
            <w:tcW w:w="2518" w:type="dxa"/>
            <w:shd w:val="clear" w:color="auto" w:fill="auto"/>
          </w:tcPr>
          <w:p w:rsidR="00106805" w:rsidRPr="00106805" w:rsidRDefault="00106805" w:rsidP="00D421A9">
            <w:pPr>
              <w:rPr>
                <w:rFonts w:ascii="Times New Roman" w:hAnsi="Times New Roman" w:cs="Times New Roman"/>
                <w:b/>
                <w:sz w:val="18"/>
                <w:szCs w:val="18"/>
              </w:rPr>
            </w:pPr>
            <w:r w:rsidRPr="00106805">
              <w:rPr>
                <w:rFonts w:ascii="Times New Roman" w:hAnsi="Times New Roman" w:cs="Times New Roman"/>
                <w:b/>
                <w:sz w:val="18"/>
                <w:szCs w:val="18"/>
              </w:rPr>
              <w:t>Количество услуг, предоставляемых Централизованной клубной системой</w:t>
            </w:r>
          </w:p>
          <w:p w:rsidR="00106805" w:rsidRPr="00106805" w:rsidRDefault="00106805" w:rsidP="00D421A9">
            <w:pPr>
              <w:rPr>
                <w:rFonts w:ascii="Times New Roman" w:hAnsi="Times New Roman" w:cs="Times New Roman"/>
                <w:sz w:val="18"/>
                <w:szCs w:val="18"/>
              </w:rPr>
            </w:pPr>
            <w:r w:rsidRPr="00106805">
              <w:rPr>
                <w:rFonts w:ascii="Times New Roman" w:hAnsi="Times New Roman" w:cs="Times New Roman"/>
                <w:sz w:val="18"/>
                <w:szCs w:val="18"/>
              </w:rPr>
              <w:t>1.Количество культурно-досуговых формирований/ участников</w:t>
            </w: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r w:rsidRPr="00106805">
              <w:rPr>
                <w:rFonts w:ascii="Times New Roman" w:hAnsi="Times New Roman" w:cs="Times New Roman"/>
                <w:sz w:val="18"/>
                <w:szCs w:val="18"/>
              </w:rPr>
              <w:lastRenderedPageBreak/>
              <w:t>2.</w:t>
            </w:r>
            <w:r w:rsidRPr="00106805">
              <w:rPr>
                <w:rFonts w:ascii="Times New Roman" w:hAnsi="Times New Roman" w:cs="Times New Roman"/>
                <w:b/>
                <w:sz w:val="18"/>
                <w:szCs w:val="18"/>
              </w:rPr>
              <w:t xml:space="preserve">. </w:t>
            </w:r>
            <w:r w:rsidRPr="00106805">
              <w:rPr>
                <w:rFonts w:ascii="Times New Roman" w:hAnsi="Times New Roman" w:cs="Times New Roman"/>
                <w:sz w:val="18"/>
                <w:szCs w:val="18"/>
              </w:rPr>
              <w:t xml:space="preserve">Количество коллективов самодеятельного народного творчества, имеющих звания «образцовый», «народный», «заслуженный» </w:t>
            </w: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r w:rsidRPr="00106805">
              <w:rPr>
                <w:rFonts w:ascii="Times New Roman" w:hAnsi="Times New Roman" w:cs="Times New Roman"/>
                <w:sz w:val="18"/>
                <w:szCs w:val="18"/>
              </w:rPr>
              <w:t>3. Количество киносеансов/посетителей</w:t>
            </w: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b/>
                <w:sz w:val="18"/>
                <w:szCs w:val="18"/>
              </w:rPr>
            </w:pPr>
            <w:r w:rsidRPr="00106805">
              <w:rPr>
                <w:rFonts w:ascii="Times New Roman" w:hAnsi="Times New Roman" w:cs="Times New Roman"/>
                <w:sz w:val="18"/>
                <w:szCs w:val="18"/>
              </w:rPr>
              <w:t>4. Число культурно-массовых мероприятий / посетителей</w:t>
            </w:r>
          </w:p>
        </w:tc>
        <w:tc>
          <w:tcPr>
            <w:tcW w:w="1629" w:type="dxa"/>
            <w:shd w:val="clear" w:color="auto" w:fill="auto"/>
          </w:tcPr>
          <w:p w:rsidR="00106805" w:rsidRPr="00106805" w:rsidRDefault="00106805" w:rsidP="00D421A9">
            <w:pPr>
              <w:rPr>
                <w:rFonts w:ascii="Times New Roman" w:hAnsi="Times New Roman" w:cs="Times New Roman"/>
                <w:sz w:val="18"/>
                <w:szCs w:val="18"/>
              </w:rPr>
            </w:pPr>
            <w:r w:rsidRPr="00106805">
              <w:rPr>
                <w:rFonts w:ascii="Times New Roman" w:hAnsi="Times New Roman" w:cs="Times New Roman"/>
                <w:sz w:val="18"/>
                <w:szCs w:val="18"/>
              </w:rPr>
              <w:lastRenderedPageBreak/>
              <w:t>По данному показателю отражается  количество услуг, оказываемых учреждениями ЦКС на территории Усть-</w:t>
            </w:r>
            <w:r w:rsidRPr="00106805">
              <w:rPr>
                <w:rFonts w:ascii="Times New Roman" w:hAnsi="Times New Roman" w:cs="Times New Roman"/>
                <w:sz w:val="18"/>
                <w:szCs w:val="18"/>
              </w:rPr>
              <w:lastRenderedPageBreak/>
              <w:t xml:space="preserve">Катавского городского округа при реализации Подпрограммы  </w:t>
            </w: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r w:rsidRPr="00106805">
              <w:rPr>
                <w:rFonts w:ascii="Times New Roman" w:hAnsi="Times New Roman" w:cs="Times New Roman"/>
                <w:sz w:val="18"/>
                <w:szCs w:val="18"/>
              </w:rPr>
              <w:t>По данному показателю отражается количество услуг направления «Поддержка и развитие культурно-досуговой деятельности»  р.1 «Создание условий для повышения качества предоставляемых услуг»</w:t>
            </w:r>
          </w:p>
        </w:tc>
        <w:tc>
          <w:tcPr>
            <w:tcW w:w="1217" w:type="dxa"/>
            <w:shd w:val="clear" w:color="auto" w:fill="auto"/>
          </w:tcPr>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45 / 568</w:t>
            </w: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lastRenderedPageBreak/>
              <w:t>4</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306 /3206</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44//10000</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highlight w:val="yellow"/>
              </w:rPr>
            </w:pPr>
          </w:p>
          <w:p w:rsidR="00106805" w:rsidRPr="00106805" w:rsidRDefault="00106805" w:rsidP="00D421A9">
            <w:pPr>
              <w:rPr>
                <w:rFonts w:ascii="Times New Roman" w:hAnsi="Times New Roman" w:cs="Times New Roman"/>
                <w:sz w:val="18"/>
                <w:szCs w:val="18"/>
                <w:highlight w:val="yellow"/>
              </w:rPr>
            </w:pPr>
          </w:p>
          <w:p w:rsidR="00106805" w:rsidRPr="00106805" w:rsidRDefault="00106805" w:rsidP="00D421A9">
            <w:pPr>
              <w:rPr>
                <w:rFonts w:ascii="Times New Roman" w:hAnsi="Times New Roman" w:cs="Times New Roman"/>
                <w:sz w:val="18"/>
                <w:szCs w:val="18"/>
                <w:highlight w:val="yellow"/>
              </w:rPr>
            </w:pPr>
          </w:p>
          <w:p w:rsidR="00106805" w:rsidRPr="00106805" w:rsidRDefault="00106805" w:rsidP="00D421A9">
            <w:pPr>
              <w:rPr>
                <w:rFonts w:ascii="Times New Roman" w:hAnsi="Times New Roman" w:cs="Times New Roman"/>
                <w:sz w:val="18"/>
                <w:szCs w:val="18"/>
                <w:highlight w:val="yellow"/>
              </w:rPr>
            </w:pPr>
          </w:p>
        </w:tc>
        <w:tc>
          <w:tcPr>
            <w:tcW w:w="1005" w:type="dxa"/>
            <w:shd w:val="clear" w:color="auto" w:fill="auto"/>
          </w:tcPr>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roofErr w:type="gramStart"/>
            <w:r w:rsidRPr="00106805">
              <w:rPr>
                <w:rFonts w:ascii="Times New Roman" w:hAnsi="Times New Roman" w:cs="Times New Roman"/>
                <w:sz w:val="18"/>
                <w:szCs w:val="18"/>
              </w:rPr>
              <w:t>Ед</w:t>
            </w:r>
            <w:proofErr w:type="gramEnd"/>
            <w:r w:rsidRPr="00106805">
              <w:rPr>
                <w:rFonts w:ascii="Times New Roman" w:hAnsi="Times New Roman" w:cs="Times New Roman"/>
                <w:sz w:val="18"/>
                <w:szCs w:val="18"/>
              </w:rPr>
              <w:t>/чел.</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lastRenderedPageBreak/>
              <w:t>Ед.</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Ед./чел.</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Ед./чел.</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tc>
        <w:tc>
          <w:tcPr>
            <w:tcW w:w="1234" w:type="dxa"/>
          </w:tcPr>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44 / 553</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lastRenderedPageBreak/>
              <w:t>4</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300 /3000</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46/10500</w:t>
            </w: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tc>
        <w:tc>
          <w:tcPr>
            <w:tcW w:w="1176" w:type="dxa"/>
          </w:tcPr>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44 / 553</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lastRenderedPageBreak/>
              <w:t>4</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300 /3000</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46/10500</w:t>
            </w: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tc>
        <w:tc>
          <w:tcPr>
            <w:tcW w:w="1263" w:type="dxa"/>
          </w:tcPr>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44 / 553</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lastRenderedPageBreak/>
              <w:t>4</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300 / 3000</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r w:rsidRPr="00106805">
              <w:rPr>
                <w:rFonts w:ascii="Times New Roman" w:hAnsi="Times New Roman" w:cs="Times New Roman"/>
                <w:sz w:val="18"/>
                <w:szCs w:val="18"/>
              </w:rPr>
              <w:t>46/10500</w:t>
            </w:r>
          </w:p>
          <w:p w:rsidR="00106805" w:rsidRPr="00106805" w:rsidRDefault="00106805" w:rsidP="00D421A9">
            <w:pPr>
              <w:jc w:val="center"/>
              <w:rPr>
                <w:rFonts w:ascii="Times New Roman" w:hAnsi="Times New Roman" w:cs="Times New Roman"/>
                <w:sz w:val="18"/>
                <w:szCs w:val="18"/>
              </w:rPr>
            </w:pPr>
          </w:p>
          <w:p w:rsidR="00106805" w:rsidRPr="00106805" w:rsidRDefault="00106805" w:rsidP="00D421A9">
            <w:pPr>
              <w:rPr>
                <w:rFonts w:ascii="Times New Roman" w:hAnsi="Times New Roman" w:cs="Times New Roman"/>
                <w:sz w:val="18"/>
                <w:szCs w:val="18"/>
              </w:rPr>
            </w:pPr>
          </w:p>
          <w:p w:rsidR="00106805" w:rsidRPr="00106805" w:rsidRDefault="00106805" w:rsidP="00D421A9">
            <w:pPr>
              <w:jc w:val="center"/>
              <w:rPr>
                <w:rFonts w:ascii="Times New Roman" w:hAnsi="Times New Roman" w:cs="Times New Roman"/>
                <w:sz w:val="18"/>
                <w:szCs w:val="18"/>
              </w:rPr>
            </w:pPr>
          </w:p>
        </w:tc>
      </w:tr>
    </w:tbl>
    <w:p w:rsidR="00106805" w:rsidRPr="00106805" w:rsidRDefault="00106805" w:rsidP="00106805">
      <w:pPr>
        <w:rPr>
          <w:rFonts w:ascii="Times New Roman" w:hAnsi="Times New Roman" w:cs="Times New Roman"/>
          <w:sz w:val="28"/>
          <w:szCs w:val="28"/>
        </w:rPr>
      </w:pP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Снижение показателя по количеству культурно досуговых формирований/участников на 1ед./15 чел. обусловлено оптимизацией штатных специалистов. В 2013 г. сокращена должность методиста в кинотеатре «Родина»                         в результате перестал функционировать досуговый центр для пенсионеров.</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Показатель по количеству коллективов самодеятельного народного творчества, имеющих звание «образцовый», «народный», «заслуженный сохраняет стабильность           в результате создания максимально-благоприятных условий для поддержки самодеятельного народного творчества, творческого потенциала и талантов.</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Снижение показателя по количеству киносеансов/посетителей связано                                      с устаревшим кинооборудованием и аварийным состоянием здания.</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Несмотря на уменьшение денежных средств в 2014 г. на проведение культурно-массовых мероприятий р. «Культурно-досуговая деятельность» по МКУК ЦКС                                   на 1043998,89 руб. (2013 г. – 1273998,89 руб.; 2014 г. – 230000,00 руб.) увеличено значение показателя на 2 ед./500 чел. Результат запланирован с учётом повышенного интереса зрителей к организуемым творческим проектам.</w:t>
      </w:r>
    </w:p>
    <w:p w:rsidR="00106805" w:rsidRPr="00106805" w:rsidRDefault="00106805" w:rsidP="00106805">
      <w:pPr>
        <w:pStyle w:val="a8"/>
        <w:spacing w:before="0" w:beforeAutospacing="0" w:after="0" w:afterAutospacing="0"/>
        <w:jc w:val="both"/>
        <w:rPr>
          <w:sz w:val="28"/>
          <w:szCs w:val="28"/>
        </w:rPr>
      </w:pPr>
      <w:r w:rsidRPr="00106805">
        <w:rPr>
          <w:sz w:val="28"/>
          <w:szCs w:val="28"/>
        </w:rPr>
        <w:t xml:space="preserve">      Оценка эффективности реализации Подпрограммы  будет производиться путём сравнения значений целевых индикаторов:</w:t>
      </w:r>
    </w:p>
    <w:p w:rsidR="00106805" w:rsidRPr="00106805" w:rsidRDefault="00106805" w:rsidP="00106805">
      <w:pPr>
        <w:pStyle w:val="a8"/>
        <w:spacing w:before="0" w:beforeAutospacing="0" w:after="0" w:afterAutospacing="0"/>
        <w:jc w:val="both"/>
        <w:rPr>
          <w:sz w:val="28"/>
          <w:szCs w:val="28"/>
        </w:rPr>
      </w:pPr>
      <w:r w:rsidRPr="00106805">
        <w:rPr>
          <w:sz w:val="28"/>
          <w:szCs w:val="28"/>
        </w:rPr>
        <w:t xml:space="preserve">- в 2014 году с установленными значениями на 2015 год; </w:t>
      </w:r>
    </w:p>
    <w:p w:rsidR="00106805" w:rsidRPr="00106805" w:rsidRDefault="00106805" w:rsidP="00106805">
      <w:pPr>
        <w:pStyle w:val="a8"/>
        <w:spacing w:before="0" w:beforeAutospacing="0" w:after="0" w:afterAutospacing="0"/>
        <w:jc w:val="both"/>
        <w:rPr>
          <w:sz w:val="28"/>
          <w:szCs w:val="28"/>
        </w:rPr>
      </w:pPr>
      <w:r w:rsidRPr="00106805">
        <w:rPr>
          <w:sz w:val="28"/>
          <w:szCs w:val="28"/>
        </w:rPr>
        <w:t xml:space="preserve">- в 2015 год с установленными значениями на 2016 год; </w:t>
      </w:r>
    </w:p>
    <w:p w:rsidR="00106805" w:rsidRPr="00106805" w:rsidRDefault="00106805" w:rsidP="00106805">
      <w:pPr>
        <w:pStyle w:val="a8"/>
        <w:spacing w:before="0" w:beforeAutospacing="0" w:after="0" w:afterAutospacing="0"/>
        <w:jc w:val="both"/>
        <w:rPr>
          <w:sz w:val="28"/>
          <w:szCs w:val="28"/>
        </w:rPr>
      </w:pPr>
      <w:r w:rsidRPr="00106805">
        <w:rPr>
          <w:sz w:val="28"/>
          <w:szCs w:val="28"/>
        </w:rPr>
        <w:t>- в 2016 год с установленными значениями на 2017 год</w:t>
      </w:r>
    </w:p>
    <w:p w:rsidR="00106805" w:rsidRPr="00106805" w:rsidRDefault="00106805" w:rsidP="00106805">
      <w:pPr>
        <w:pStyle w:val="a8"/>
        <w:spacing w:before="0" w:beforeAutospacing="0" w:after="0" w:afterAutospacing="0"/>
        <w:jc w:val="both"/>
        <w:rPr>
          <w:sz w:val="28"/>
          <w:szCs w:val="28"/>
        </w:rPr>
      </w:pPr>
      <w:r w:rsidRPr="00106805">
        <w:rPr>
          <w:sz w:val="28"/>
          <w:szCs w:val="28"/>
        </w:rPr>
        <w:t xml:space="preserve">(данное сравнение обеспечит мониторинг динамики изменений показателей                 за оцениваемый период с целью уточнения задач и мероприятий Подпрограммы). </w:t>
      </w:r>
    </w:p>
    <w:p w:rsidR="00106805" w:rsidRPr="00106805" w:rsidRDefault="00106805" w:rsidP="00106805">
      <w:pPr>
        <w:jc w:val="both"/>
        <w:rPr>
          <w:rFonts w:ascii="Times New Roman" w:hAnsi="Times New Roman" w:cs="Times New Roman"/>
          <w:sz w:val="28"/>
          <w:szCs w:val="28"/>
        </w:rPr>
      </w:pPr>
      <w:r w:rsidRPr="00106805">
        <w:rPr>
          <w:rFonts w:ascii="Times New Roman" w:hAnsi="Times New Roman" w:cs="Times New Roman"/>
          <w:sz w:val="28"/>
          <w:szCs w:val="28"/>
        </w:rPr>
        <w:t xml:space="preserve">      Анализ оценки эффективности и результативности реализации Подпрограммы осуществляется Управлением по культуре и молодежной политике  и основывается на количественной оценке состояния отдельных показателей результативности её выполнения (индикаторов результативности).</w:t>
      </w:r>
    </w:p>
    <w:p w:rsidR="00106805" w:rsidRPr="00106805" w:rsidRDefault="00106805" w:rsidP="00106805">
      <w:pPr>
        <w:jc w:val="both"/>
        <w:rPr>
          <w:rFonts w:ascii="Times New Roman" w:hAnsi="Times New Roman" w:cs="Times New Roman"/>
          <w:b/>
          <w:sz w:val="28"/>
          <w:szCs w:val="28"/>
        </w:rPr>
      </w:pPr>
      <w:r w:rsidRPr="00106805">
        <w:rPr>
          <w:rFonts w:ascii="Times New Roman" w:hAnsi="Times New Roman" w:cs="Times New Roman"/>
          <w:sz w:val="28"/>
          <w:szCs w:val="28"/>
        </w:rPr>
        <w:t xml:space="preserve">      Количественная оценка состояния индикаторов эффективности и результативности осуществляется в баллах.  </w:t>
      </w:r>
      <w:proofErr w:type="gramStart"/>
      <w:r w:rsidRPr="00106805">
        <w:rPr>
          <w:rFonts w:ascii="Times New Roman" w:hAnsi="Times New Roman" w:cs="Times New Roman"/>
          <w:sz w:val="28"/>
          <w:szCs w:val="28"/>
        </w:rPr>
        <w:t xml:space="preserve">Значение количественной оценки определяется для каждого индикатора согласно установленной форме </w:t>
      </w:r>
      <w:r w:rsidRPr="00106805">
        <w:rPr>
          <w:rFonts w:ascii="Times New Roman" w:hAnsi="Times New Roman" w:cs="Times New Roman"/>
          <w:b/>
          <w:sz w:val="28"/>
          <w:szCs w:val="28"/>
          <w:u w:val="single"/>
        </w:rPr>
        <w:t>(Приложение 4   к Подпрограмме</w:t>
      </w:r>
      <w:r w:rsidRPr="00106805">
        <w:rPr>
          <w:rFonts w:ascii="Times New Roman" w:hAnsi="Times New Roman" w:cs="Times New Roman"/>
          <w:b/>
          <w:sz w:val="28"/>
          <w:szCs w:val="28"/>
        </w:rPr>
        <w:t xml:space="preserve"> «Поддержка и развитие культурно-досуговой деятельности                     в Усть-Катавском городском округе на 2014-2016 гг.»</w:t>
      </w:r>
      <w:proofErr w:type="gramEnd"/>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ind w:left="-426"/>
        <w:jc w:val="center"/>
        <w:rPr>
          <w:rFonts w:ascii="Times New Roman" w:hAnsi="Times New Roman" w:cs="Times New Roman"/>
          <w:b/>
          <w:sz w:val="28"/>
          <w:szCs w:val="28"/>
        </w:rPr>
      </w:pPr>
      <w:r w:rsidRPr="00106805">
        <w:rPr>
          <w:rFonts w:ascii="Times New Roman" w:hAnsi="Times New Roman" w:cs="Times New Roman"/>
          <w:b/>
          <w:sz w:val="28"/>
          <w:szCs w:val="28"/>
        </w:rPr>
        <w:lastRenderedPageBreak/>
        <w:t>8. Финансово-экономическое обоснование мероприятий Подпрограммы</w:t>
      </w:r>
    </w:p>
    <w:p w:rsidR="00106805" w:rsidRPr="00106805" w:rsidRDefault="00106805" w:rsidP="00106805">
      <w:pPr>
        <w:ind w:left="-426"/>
        <w:jc w:val="center"/>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b/>
          <w:sz w:val="28"/>
          <w:szCs w:val="28"/>
        </w:rPr>
      </w:pPr>
      <w:r w:rsidRPr="00106805">
        <w:rPr>
          <w:rFonts w:ascii="Times New Roman" w:hAnsi="Times New Roman" w:cs="Times New Roman"/>
          <w:sz w:val="28"/>
          <w:szCs w:val="28"/>
        </w:rPr>
        <w:t xml:space="preserve">      Финансово-экономическое обоснование потребностей в необходимых ресурсах для реализации мероприятий Подпрограммы представлено </w:t>
      </w:r>
      <w:r w:rsidRPr="00106805">
        <w:rPr>
          <w:rFonts w:ascii="Times New Roman" w:hAnsi="Times New Roman" w:cs="Times New Roman"/>
          <w:b/>
          <w:sz w:val="28"/>
          <w:szCs w:val="28"/>
          <w:u w:val="single"/>
        </w:rPr>
        <w:t>в Приложении 3                                      к Подпрограмме</w:t>
      </w:r>
      <w:r w:rsidRPr="00106805">
        <w:rPr>
          <w:rFonts w:ascii="Times New Roman" w:hAnsi="Times New Roman" w:cs="Times New Roman"/>
          <w:b/>
          <w:sz w:val="28"/>
          <w:szCs w:val="28"/>
        </w:rPr>
        <w:t xml:space="preserve"> «Поддержка и развитие культурно-досуговой деятельности в Усть-Катавском городском округе на 2014-2016 гг.»</w:t>
      </w:r>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jc w:val="both"/>
        <w:rPr>
          <w:rFonts w:ascii="Times New Roman" w:hAnsi="Times New Roman" w:cs="Times New Roman"/>
          <w:b/>
          <w:sz w:val="28"/>
          <w:szCs w:val="28"/>
        </w:rPr>
      </w:pPr>
    </w:p>
    <w:p w:rsidR="00106805" w:rsidRPr="00106805" w:rsidRDefault="00106805" w:rsidP="00106805">
      <w:pPr>
        <w:jc w:val="center"/>
        <w:rPr>
          <w:rFonts w:ascii="Times New Roman" w:hAnsi="Times New Roman" w:cs="Times New Roman"/>
          <w:bCs/>
          <w:sz w:val="28"/>
          <w:szCs w:val="28"/>
        </w:rPr>
      </w:pPr>
      <w:r w:rsidRPr="00106805">
        <w:rPr>
          <w:rFonts w:ascii="Times New Roman" w:hAnsi="Times New Roman" w:cs="Times New Roman"/>
          <w:bCs/>
          <w:sz w:val="28"/>
          <w:szCs w:val="28"/>
        </w:rPr>
        <w:t>Гл. Бухгалтер  МКУК ЦКС                                                 Н.А.Шкляева</w:t>
      </w:r>
    </w:p>
    <w:p w:rsidR="00106805" w:rsidRPr="00106805" w:rsidRDefault="00106805" w:rsidP="00106805">
      <w:pPr>
        <w:jc w:val="center"/>
        <w:rPr>
          <w:rFonts w:ascii="Times New Roman" w:hAnsi="Times New Roman" w:cs="Times New Roman"/>
          <w:bCs/>
          <w:sz w:val="28"/>
          <w:szCs w:val="28"/>
        </w:rPr>
      </w:pPr>
    </w:p>
    <w:p w:rsidR="00106805" w:rsidRPr="00106805" w:rsidRDefault="00106805" w:rsidP="00106805">
      <w:pPr>
        <w:rPr>
          <w:rFonts w:ascii="Times New Roman" w:hAnsi="Times New Roman" w:cs="Times New Roman"/>
          <w:bCs/>
          <w:sz w:val="28"/>
          <w:szCs w:val="28"/>
        </w:rPr>
      </w:pPr>
      <w:r w:rsidRPr="00106805">
        <w:rPr>
          <w:rFonts w:ascii="Times New Roman" w:hAnsi="Times New Roman" w:cs="Times New Roman"/>
          <w:bCs/>
          <w:sz w:val="28"/>
          <w:szCs w:val="28"/>
        </w:rPr>
        <w:t xml:space="preserve">            Главный бухгалтер ЦБ                        </w:t>
      </w:r>
      <w:r w:rsidR="00F5455F">
        <w:rPr>
          <w:rFonts w:ascii="Times New Roman" w:hAnsi="Times New Roman" w:cs="Times New Roman"/>
          <w:bCs/>
          <w:sz w:val="28"/>
          <w:szCs w:val="28"/>
        </w:rPr>
        <w:t xml:space="preserve">                             </w:t>
      </w:r>
      <w:r w:rsidRPr="00106805">
        <w:rPr>
          <w:rFonts w:ascii="Times New Roman" w:hAnsi="Times New Roman" w:cs="Times New Roman"/>
          <w:bCs/>
          <w:sz w:val="28"/>
          <w:szCs w:val="28"/>
        </w:rPr>
        <w:t xml:space="preserve">       Г.В.Кулёмина</w:t>
      </w:r>
    </w:p>
    <w:p w:rsidR="00106805" w:rsidRPr="00106805" w:rsidRDefault="00106805" w:rsidP="00106805">
      <w:pPr>
        <w:jc w:val="center"/>
        <w:rPr>
          <w:rFonts w:ascii="Times New Roman" w:hAnsi="Times New Roman" w:cs="Times New Roman"/>
          <w:bCs/>
          <w:sz w:val="28"/>
          <w:szCs w:val="28"/>
        </w:rPr>
      </w:pPr>
      <w:r w:rsidRPr="00106805">
        <w:rPr>
          <w:rFonts w:ascii="Times New Roman" w:hAnsi="Times New Roman" w:cs="Times New Roman"/>
          <w:bCs/>
          <w:sz w:val="28"/>
          <w:szCs w:val="28"/>
        </w:rPr>
        <w:t xml:space="preserve">   </w:t>
      </w:r>
    </w:p>
    <w:p w:rsidR="00106805" w:rsidRPr="00106805" w:rsidRDefault="00106805" w:rsidP="00106805">
      <w:pPr>
        <w:rPr>
          <w:rFonts w:ascii="Times New Roman" w:hAnsi="Times New Roman" w:cs="Times New Roman"/>
          <w:bCs/>
          <w:sz w:val="28"/>
          <w:szCs w:val="28"/>
        </w:rPr>
      </w:pPr>
      <w:r w:rsidRPr="00106805">
        <w:rPr>
          <w:rFonts w:ascii="Times New Roman" w:hAnsi="Times New Roman" w:cs="Times New Roman"/>
          <w:bCs/>
          <w:sz w:val="28"/>
          <w:szCs w:val="28"/>
        </w:rPr>
        <w:t xml:space="preserve">            Программу составил </w:t>
      </w:r>
    </w:p>
    <w:p w:rsidR="0052073B" w:rsidRDefault="00106805" w:rsidP="00106805">
      <w:pPr>
        <w:rPr>
          <w:rFonts w:ascii="Times New Roman" w:hAnsi="Times New Roman" w:cs="Times New Roman"/>
          <w:bCs/>
          <w:sz w:val="28"/>
          <w:szCs w:val="28"/>
        </w:rPr>
      </w:pPr>
      <w:r w:rsidRPr="00106805">
        <w:rPr>
          <w:rFonts w:ascii="Times New Roman" w:hAnsi="Times New Roman" w:cs="Times New Roman"/>
          <w:bCs/>
          <w:sz w:val="28"/>
          <w:szCs w:val="28"/>
        </w:rPr>
        <w:t xml:space="preserve">            художественный руководитель                             </w:t>
      </w:r>
      <w:r w:rsidR="00F5455F">
        <w:rPr>
          <w:rFonts w:ascii="Times New Roman" w:hAnsi="Times New Roman" w:cs="Times New Roman"/>
          <w:bCs/>
          <w:sz w:val="28"/>
          <w:szCs w:val="28"/>
        </w:rPr>
        <w:t xml:space="preserve">                 Е.Б.Холина</w:t>
      </w: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06805">
      <w:pPr>
        <w:rPr>
          <w:rFonts w:ascii="Times New Roman" w:hAnsi="Times New Roman" w:cs="Times New Roman"/>
          <w:bCs/>
          <w:sz w:val="28"/>
          <w:szCs w:val="28"/>
        </w:rPr>
      </w:pPr>
    </w:p>
    <w:p w:rsidR="001933EB" w:rsidRDefault="001933EB" w:rsidP="001933EB">
      <w:pPr>
        <w:jc w:val="center"/>
        <w:rPr>
          <w:b/>
          <w:color w:val="00B050"/>
          <w:sz w:val="28"/>
          <w:szCs w:val="28"/>
        </w:rPr>
        <w:sectPr w:rsidR="001933EB" w:rsidSect="00106805">
          <w:pgSz w:w="11906" w:h="16838"/>
          <w:pgMar w:top="397" w:right="567" w:bottom="397" w:left="1134" w:header="709" w:footer="709" w:gutter="0"/>
          <w:cols w:space="708"/>
          <w:docGrid w:linePitch="360"/>
        </w:sectPr>
      </w:pPr>
    </w:p>
    <w:p w:rsidR="001933EB" w:rsidRPr="001933EB" w:rsidRDefault="001933EB" w:rsidP="001933EB">
      <w:pPr>
        <w:jc w:val="center"/>
        <w:rPr>
          <w:rFonts w:ascii="Times New Roman" w:hAnsi="Times New Roman" w:cs="Times New Roman"/>
          <w:b/>
          <w:sz w:val="28"/>
          <w:szCs w:val="28"/>
        </w:rPr>
      </w:pPr>
      <w:r w:rsidRPr="001933EB">
        <w:rPr>
          <w:rFonts w:ascii="Times New Roman" w:hAnsi="Times New Roman" w:cs="Times New Roman"/>
          <w:b/>
          <w:color w:val="00B050"/>
          <w:sz w:val="28"/>
          <w:szCs w:val="28"/>
        </w:rPr>
        <w:lastRenderedPageBreak/>
        <w:t xml:space="preserve">                                                                       </w:t>
      </w:r>
      <w:r w:rsidRPr="001933EB">
        <w:rPr>
          <w:rFonts w:ascii="Times New Roman" w:hAnsi="Times New Roman" w:cs="Times New Roman"/>
          <w:b/>
          <w:sz w:val="28"/>
          <w:szCs w:val="28"/>
        </w:rPr>
        <w:t>Приложение 1</w:t>
      </w:r>
    </w:p>
    <w:p w:rsidR="001933EB" w:rsidRPr="001933EB" w:rsidRDefault="001933EB" w:rsidP="001933EB">
      <w:pPr>
        <w:jc w:val="center"/>
        <w:rPr>
          <w:rFonts w:ascii="Times New Roman" w:hAnsi="Times New Roman" w:cs="Times New Roman"/>
          <w:sz w:val="28"/>
          <w:szCs w:val="28"/>
        </w:rPr>
      </w:pPr>
      <w:r w:rsidRPr="001933EB">
        <w:rPr>
          <w:rFonts w:ascii="Times New Roman" w:hAnsi="Times New Roman" w:cs="Times New Roman"/>
          <w:b/>
          <w:sz w:val="28"/>
          <w:szCs w:val="28"/>
        </w:rPr>
        <w:t xml:space="preserve">                                                                          </w:t>
      </w:r>
      <w:r w:rsidRPr="001933EB">
        <w:rPr>
          <w:rFonts w:ascii="Times New Roman" w:hAnsi="Times New Roman" w:cs="Times New Roman"/>
          <w:sz w:val="28"/>
          <w:szCs w:val="28"/>
        </w:rPr>
        <w:t>к Подпрограмме</w:t>
      </w:r>
    </w:p>
    <w:p w:rsidR="001933EB" w:rsidRPr="001933EB" w:rsidRDefault="001933EB" w:rsidP="001933EB">
      <w:pPr>
        <w:jc w:val="center"/>
        <w:rPr>
          <w:rFonts w:ascii="Times New Roman" w:hAnsi="Times New Roman" w:cs="Times New Roman"/>
          <w:sz w:val="28"/>
          <w:szCs w:val="28"/>
        </w:rPr>
      </w:pPr>
      <w:r w:rsidRPr="001933EB">
        <w:rPr>
          <w:rFonts w:ascii="Times New Roman" w:hAnsi="Times New Roman" w:cs="Times New Roman"/>
          <w:sz w:val="28"/>
          <w:szCs w:val="28"/>
        </w:rPr>
        <w:t xml:space="preserve">                                                                                                                         «Поддержка и развитие культурно-досуговой        </w:t>
      </w:r>
    </w:p>
    <w:p w:rsidR="001933EB" w:rsidRPr="001933EB" w:rsidRDefault="001933EB" w:rsidP="001933EB">
      <w:pPr>
        <w:jc w:val="center"/>
        <w:rPr>
          <w:rFonts w:ascii="Times New Roman" w:hAnsi="Times New Roman" w:cs="Times New Roman"/>
          <w:sz w:val="28"/>
          <w:szCs w:val="28"/>
        </w:rPr>
      </w:pPr>
      <w:r w:rsidRPr="001933EB">
        <w:rPr>
          <w:rFonts w:ascii="Times New Roman" w:hAnsi="Times New Roman" w:cs="Times New Roman"/>
          <w:sz w:val="28"/>
          <w:szCs w:val="28"/>
        </w:rPr>
        <w:t xml:space="preserve">                                                                                                                                    деятельности в Усть-Катавском городском округе </w:t>
      </w:r>
    </w:p>
    <w:p w:rsidR="001933EB" w:rsidRPr="001933EB" w:rsidRDefault="001933EB" w:rsidP="001933EB">
      <w:pPr>
        <w:jc w:val="center"/>
        <w:rPr>
          <w:rFonts w:ascii="Times New Roman" w:hAnsi="Times New Roman" w:cs="Times New Roman"/>
          <w:sz w:val="28"/>
          <w:szCs w:val="28"/>
        </w:rPr>
      </w:pPr>
      <w:r w:rsidRPr="001933EB">
        <w:rPr>
          <w:rFonts w:ascii="Times New Roman" w:hAnsi="Times New Roman" w:cs="Times New Roman"/>
          <w:sz w:val="28"/>
          <w:szCs w:val="28"/>
        </w:rPr>
        <w:t xml:space="preserve">                                                                           на 2014-2016 гг.»</w:t>
      </w:r>
    </w:p>
    <w:p w:rsidR="001933EB" w:rsidRPr="001933EB" w:rsidRDefault="001933EB" w:rsidP="001933EB">
      <w:pPr>
        <w:jc w:val="center"/>
        <w:rPr>
          <w:rFonts w:ascii="Times New Roman" w:hAnsi="Times New Roman" w:cs="Times New Roman"/>
          <w:sz w:val="28"/>
          <w:szCs w:val="28"/>
        </w:rPr>
      </w:pPr>
    </w:p>
    <w:p w:rsidR="001933EB" w:rsidRPr="001933EB" w:rsidRDefault="001933EB" w:rsidP="001933EB">
      <w:pPr>
        <w:jc w:val="center"/>
        <w:rPr>
          <w:rFonts w:ascii="Times New Roman" w:hAnsi="Times New Roman" w:cs="Times New Roman"/>
          <w:sz w:val="28"/>
          <w:szCs w:val="28"/>
        </w:rPr>
      </w:pPr>
      <w:r w:rsidRPr="001933EB">
        <w:rPr>
          <w:rFonts w:ascii="Times New Roman" w:hAnsi="Times New Roman" w:cs="Times New Roman"/>
          <w:b/>
          <w:sz w:val="28"/>
          <w:szCs w:val="28"/>
        </w:rPr>
        <w:t>Ресурсное обеспечение реализации Подпрограммы</w:t>
      </w:r>
    </w:p>
    <w:tbl>
      <w:tblPr>
        <w:tblpPr w:leftFromText="180" w:rightFromText="180" w:vertAnchor="text" w:horzAnchor="margin" w:tblpY="149"/>
        <w:tblW w:w="4956" w:type="pct"/>
        <w:tblCellSpacing w:w="5" w:type="nil"/>
        <w:tblCellMar>
          <w:left w:w="75" w:type="dxa"/>
          <w:right w:w="75" w:type="dxa"/>
        </w:tblCellMar>
        <w:tblLook w:val="0000"/>
      </w:tblPr>
      <w:tblGrid>
        <w:gridCol w:w="2081"/>
        <w:gridCol w:w="4678"/>
        <w:gridCol w:w="2022"/>
        <w:gridCol w:w="735"/>
        <w:gridCol w:w="600"/>
        <w:gridCol w:w="629"/>
        <w:gridCol w:w="600"/>
        <w:gridCol w:w="1393"/>
        <w:gridCol w:w="1380"/>
        <w:gridCol w:w="1358"/>
        <w:gridCol w:w="575"/>
      </w:tblGrid>
      <w:tr w:rsidR="001933EB" w:rsidRPr="001933EB" w:rsidTr="00D421A9">
        <w:trPr>
          <w:tblCellSpacing w:w="5" w:type="nil"/>
        </w:trPr>
        <w:tc>
          <w:tcPr>
            <w:tcW w:w="648" w:type="pct"/>
            <w:vMerge w:val="restart"/>
            <w:tcBorders>
              <w:top w:val="single" w:sz="4" w:space="0" w:color="auto"/>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Статус</w:t>
            </w:r>
          </w:p>
        </w:tc>
        <w:tc>
          <w:tcPr>
            <w:tcW w:w="1457" w:type="pct"/>
            <w:vMerge w:val="restart"/>
            <w:tcBorders>
              <w:top w:val="single" w:sz="4" w:space="0" w:color="auto"/>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 xml:space="preserve">Наименование муниципальной подпрограммы </w:t>
            </w:r>
          </w:p>
        </w:tc>
        <w:tc>
          <w:tcPr>
            <w:tcW w:w="630" w:type="pct"/>
            <w:vMerge w:val="restart"/>
            <w:tcBorders>
              <w:top w:val="single" w:sz="4" w:space="0" w:color="auto"/>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Ответственный  исполнитель</w:t>
            </w:r>
          </w:p>
        </w:tc>
        <w:tc>
          <w:tcPr>
            <w:tcW w:w="799" w:type="pct"/>
            <w:gridSpan w:val="4"/>
            <w:tcBorders>
              <w:top w:val="single" w:sz="4" w:space="0" w:color="auto"/>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Код бюджетной классификации</w:t>
            </w:r>
          </w:p>
        </w:tc>
        <w:tc>
          <w:tcPr>
            <w:tcW w:w="1466" w:type="pct"/>
            <w:gridSpan w:val="4"/>
            <w:tcBorders>
              <w:top w:val="single" w:sz="4" w:space="0" w:color="auto"/>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Расходы (тыс. рублей) по годам</w:t>
            </w:r>
          </w:p>
        </w:tc>
      </w:tr>
      <w:tr w:rsidR="001933EB" w:rsidRPr="001933EB" w:rsidTr="00D421A9">
        <w:trPr>
          <w:tblCellSpacing w:w="5" w:type="nil"/>
        </w:trPr>
        <w:tc>
          <w:tcPr>
            <w:tcW w:w="648"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1457"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630"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229"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ГРБС</w:t>
            </w:r>
          </w:p>
        </w:tc>
        <w:tc>
          <w:tcPr>
            <w:tcW w:w="187"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 xml:space="preserve">Рз </w:t>
            </w:r>
            <w:proofErr w:type="gramStart"/>
            <w:r w:rsidRPr="001933EB">
              <w:t>ПР</w:t>
            </w:r>
            <w:proofErr w:type="gramEnd"/>
          </w:p>
        </w:tc>
        <w:tc>
          <w:tcPr>
            <w:tcW w:w="196"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ЦСР</w:t>
            </w:r>
          </w:p>
        </w:tc>
        <w:tc>
          <w:tcPr>
            <w:tcW w:w="187"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ВР</w:t>
            </w:r>
          </w:p>
        </w:tc>
        <w:tc>
          <w:tcPr>
            <w:tcW w:w="434"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2014 г</w:t>
            </w:r>
          </w:p>
        </w:tc>
        <w:tc>
          <w:tcPr>
            <w:tcW w:w="430"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2015 г.</w:t>
            </w:r>
          </w:p>
        </w:tc>
        <w:tc>
          <w:tcPr>
            <w:tcW w:w="423"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2016 г</w:t>
            </w:r>
          </w:p>
        </w:tc>
        <w:tc>
          <w:tcPr>
            <w:tcW w:w="178"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w:t>
            </w:r>
          </w:p>
        </w:tc>
      </w:tr>
      <w:tr w:rsidR="001933EB" w:rsidRPr="001933EB" w:rsidTr="00D421A9">
        <w:trPr>
          <w:tblCellSpacing w:w="5" w:type="nil"/>
        </w:trPr>
        <w:tc>
          <w:tcPr>
            <w:tcW w:w="648"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1</w:t>
            </w:r>
          </w:p>
        </w:tc>
        <w:tc>
          <w:tcPr>
            <w:tcW w:w="1457"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2</w:t>
            </w:r>
          </w:p>
        </w:tc>
        <w:tc>
          <w:tcPr>
            <w:tcW w:w="630"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3</w:t>
            </w:r>
          </w:p>
        </w:tc>
        <w:tc>
          <w:tcPr>
            <w:tcW w:w="229"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4</w:t>
            </w:r>
          </w:p>
        </w:tc>
        <w:tc>
          <w:tcPr>
            <w:tcW w:w="187"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5</w:t>
            </w:r>
          </w:p>
        </w:tc>
        <w:tc>
          <w:tcPr>
            <w:tcW w:w="196"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6</w:t>
            </w:r>
          </w:p>
        </w:tc>
        <w:tc>
          <w:tcPr>
            <w:tcW w:w="187"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7</w:t>
            </w:r>
          </w:p>
        </w:tc>
        <w:tc>
          <w:tcPr>
            <w:tcW w:w="434"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8</w:t>
            </w:r>
          </w:p>
        </w:tc>
        <w:tc>
          <w:tcPr>
            <w:tcW w:w="430"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9</w:t>
            </w:r>
          </w:p>
        </w:tc>
        <w:tc>
          <w:tcPr>
            <w:tcW w:w="423"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10</w:t>
            </w:r>
          </w:p>
        </w:tc>
        <w:tc>
          <w:tcPr>
            <w:tcW w:w="178"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r w:rsidRPr="001933EB">
              <w:t>11</w:t>
            </w:r>
          </w:p>
        </w:tc>
      </w:tr>
      <w:tr w:rsidR="001933EB" w:rsidRPr="001933EB" w:rsidTr="00D421A9">
        <w:trPr>
          <w:trHeight w:val="1656"/>
          <w:tblCellSpacing w:w="5" w:type="nil"/>
        </w:trPr>
        <w:tc>
          <w:tcPr>
            <w:tcW w:w="648" w:type="pct"/>
            <w:vMerge w:val="restart"/>
            <w:tcBorders>
              <w:left w:val="single" w:sz="4" w:space="0" w:color="auto"/>
              <w:right w:val="single" w:sz="4" w:space="0" w:color="auto"/>
            </w:tcBorders>
          </w:tcPr>
          <w:p w:rsidR="001933EB" w:rsidRPr="001933EB" w:rsidRDefault="001933EB" w:rsidP="00D421A9">
            <w:pPr>
              <w:pStyle w:val="ConsPlusCell"/>
              <w:jc w:val="center"/>
            </w:pPr>
            <w:r w:rsidRPr="001933EB">
              <w:t>Подпрограмма 2</w:t>
            </w:r>
          </w:p>
        </w:tc>
        <w:tc>
          <w:tcPr>
            <w:tcW w:w="1457" w:type="pct"/>
            <w:vMerge w:val="restart"/>
            <w:tcBorders>
              <w:left w:val="single" w:sz="4" w:space="0" w:color="auto"/>
              <w:right w:val="single" w:sz="4" w:space="0" w:color="auto"/>
            </w:tcBorders>
          </w:tcPr>
          <w:p w:rsidR="001933EB" w:rsidRPr="001933EB" w:rsidRDefault="001933EB" w:rsidP="00D421A9">
            <w:pPr>
              <w:jc w:val="center"/>
              <w:rPr>
                <w:rFonts w:ascii="Times New Roman" w:hAnsi="Times New Roman" w:cs="Times New Roman"/>
                <w:b/>
              </w:rPr>
            </w:pPr>
            <w:r w:rsidRPr="001933EB">
              <w:rPr>
                <w:rFonts w:ascii="Times New Roman" w:hAnsi="Times New Roman" w:cs="Times New Roman"/>
                <w:b/>
              </w:rPr>
              <w:t>Поддержка и развитие культурно-досуговой деятельности</w:t>
            </w:r>
          </w:p>
          <w:p w:rsidR="001933EB" w:rsidRPr="001933EB" w:rsidRDefault="001933EB" w:rsidP="00D421A9">
            <w:pPr>
              <w:jc w:val="center"/>
              <w:rPr>
                <w:rFonts w:ascii="Times New Roman" w:hAnsi="Times New Roman" w:cs="Times New Roman"/>
                <w:b/>
              </w:rPr>
            </w:pPr>
            <w:r w:rsidRPr="001933EB">
              <w:rPr>
                <w:rFonts w:ascii="Times New Roman" w:hAnsi="Times New Roman" w:cs="Times New Roman"/>
                <w:b/>
              </w:rPr>
              <w:t>в Усть-Катавском городском округе</w:t>
            </w:r>
          </w:p>
          <w:p w:rsidR="001933EB" w:rsidRPr="001933EB" w:rsidRDefault="001933EB" w:rsidP="00D421A9">
            <w:pPr>
              <w:jc w:val="center"/>
              <w:rPr>
                <w:rFonts w:ascii="Times New Roman" w:hAnsi="Times New Roman" w:cs="Times New Roman"/>
              </w:rPr>
            </w:pPr>
            <w:r w:rsidRPr="001933EB">
              <w:rPr>
                <w:rFonts w:ascii="Times New Roman" w:hAnsi="Times New Roman" w:cs="Times New Roman"/>
                <w:b/>
              </w:rPr>
              <w:t>на 2014-2016 гг</w:t>
            </w:r>
            <w:r w:rsidRPr="001933EB">
              <w:rPr>
                <w:rFonts w:ascii="Times New Roman" w:hAnsi="Times New Roman" w:cs="Times New Roman"/>
              </w:rPr>
              <w:t>.</w:t>
            </w:r>
          </w:p>
          <w:p w:rsidR="001933EB" w:rsidRPr="001933EB" w:rsidRDefault="001933EB" w:rsidP="00D421A9">
            <w:pPr>
              <w:jc w:val="center"/>
              <w:rPr>
                <w:rFonts w:ascii="Times New Roman" w:hAnsi="Times New Roman" w:cs="Times New Roman"/>
              </w:rPr>
            </w:pPr>
          </w:p>
          <w:p w:rsidR="001933EB" w:rsidRPr="001933EB" w:rsidRDefault="001933EB" w:rsidP="00D421A9">
            <w:pPr>
              <w:rPr>
                <w:rFonts w:ascii="Times New Roman" w:hAnsi="Times New Roman" w:cs="Times New Roman"/>
              </w:rPr>
            </w:pPr>
            <w:r w:rsidRPr="001933EB">
              <w:rPr>
                <w:rFonts w:ascii="Times New Roman" w:hAnsi="Times New Roman" w:cs="Times New Roman"/>
              </w:rPr>
              <w:t>1.Содержание и обеспечение деятельности</w:t>
            </w:r>
          </w:p>
          <w:p w:rsidR="001933EB" w:rsidRPr="001933EB" w:rsidRDefault="001933EB" w:rsidP="00D421A9">
            <w:pPr>
              <w:rPr>
                <w:rFonts w:ascii="Times New Roman" w:hAnsi="Times New Roman" w:cs="Times New Roman"/>
              </w:rPr>
            </w:pPr>
            <w:r w:rsidRPr="001933EB">
              <w:rPr>
                <w:rFonts w:ascii="Times New Roman" w:hAnsi="Times New Roman" w:cs="Times New Roman"/>
              </w:rPr>
              <w:t>2.Культурно-досуговая деятельность</w:t>
            </w:r>
          </w:p>
          <w:p w:rsidR="001933EB" w:rsidRPr="001933EB" w:rsidRDefault="001933EB" w:rsidP="00D421A9">
            <w:pPr>
              <w:jc w:val="center"/>
              <w:rPr>
                <w:rFonts w:ascii="Times New Roman" w:hAnsi="Times New Roman" w:cs="Times New Roman"/>
              </w:rPr>
            </w:pPr>
          </w:p>
        </w:tc>
        <w:tc>
          <w:tcPr>
            <w:tcW w:w="630" w:type="pct"/>
            <w:vMerge w:val="restart"/>
            <w:tcBorders>
              <w:left w:val="single" w:sz="4" w:space="0" w:color="auto"/>
              <w:right w:val="single" w:sz="4" w:space="0" w:color="auto"/>
            </w:tcBorders>
          </w:tcPr>
          <w:p w:rsidR="001933EB" w:rsidRPr="001933EB" w:rsidRDefault="001933EB" w:rsidP="00D421A9">
            <w:pPr>
              <w:pStyle w:val="ConsPlusCell"/>
              <w:jc w:val="center"/>
            </w:pPr>
            <w:r w:rsidRPr="001933EB">
              <w:rPr>
                <w:b/>
              </w:rPr>
              <w:t>МКУК ЦКС</w:t>
            </w:r>
          </w:p>
          <w:p w:rsidR="001933EB" w:rsidRPr="001933EB" w:rsidRDefault="001933EB" w:rsidP="00D421A9">
            <w:pPr>
              <w:pStyle w:val="ConsPlusCell"/>
              <w:rPr>
                <w:b/>
              </w:rPr>
            </w:pPr>
          </w:p>
          <w:p w:rsidR="001933EB" w:rsidRPr="001933EB" w:rsidRDefault="001933EB" w:rsidP="00D421A9">
            <w:pPr>
              <w:pStyle w:val="ConsPlusCell"/>
            </w:pPr>
          </w:p>
          <w:p w:rsidR="001933EB" w:rsidRPr="001933EB" w:rsidRDefault="001933EB" w:rsidP="00D421A9">
            <w:pPr>
              <w:pStyle w:val="ConsPlusCell"/>
            </w:pPr>
          </w:p>
          <w:p w:rsidR="001933EB" w:rsidRPr="001933EB" w:rsidRDefault="001933EB" w:rsidP="00D421A9">
            <w:pPr>
              <w:pStyle w:val="ConsPlusCell"/>
            </w:pPr>
          </w:p>
        </w:tc>
        <w:tc>
          <w:tcPr>
            <w:tcW w:w="229" w:type="pct"/>
            <w:vMerge w:val="restart"/>
            <w:tcBorders>
              <w:left w:val="single" w:sz="4" w:space="0" w:color="auto"/>
              <w:right w:val="single" w:sz="4" w:space="0" w:color="auto"/>
            </w:tcBorders>
          </w:tcPr>
          <w:p w:rsidR="001933EB" w:rsidRPr="001933EB" w:rsidRDefault="001933EB" w:rsidP="00D421A9">
            <w:pPr>
              <w:pStyle w:val="ConsPlusCell"/>
              <w:jc w:val="center"/>
            </w:pPr>
            <w:r w:rsidRPr="001933EB">
              <w:t>419</w:t>
            </w:r>
          </w:p>
        </w:tc>
        <w:tc>
          <w:tcPr>
            <w:tcW w:w="187" w:type="pct"/>
            <w:vMerge w:val="restart"/>
            <w:tcBorders>
              <w:left w:val="single" w:sz="4" w:space="0" w:color="auto"/>
              <w:right w:val="single" w:sz="4" w:space="0" w:color="auto"/>
            </w:tcBorders>
          </w:tcPr>
          <w:p w:rsidR="001933EB" w:rsidRPr="001933EB" w:rsidRDefault="001933EB" w:rsidP="00D421A9">
            <w:pPr>
              <w:pStyle w:val="ConsPlusCell"/>
              <w:jc w:val="center"/>
            </w:pPr>
            <w:r w:rsidRPr="001933EB">
              <w:t>X</w:t>
            </w: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tc>
        <w:tc>
          <w:tcPr>
            <w:tcW w:w="196" w:type="pct"/>
            <w:vMerge w:val="restart"/>
            <w:tcBorders>
              <w:left w:val="single" w:sz="4" w:space="0" w:color="auto"/>
              <w:right w:val="single" w:sz="4" w:space="0" w:color="auto"/>
            </w:tcBorders>
          </w:tcPr>
          <w:p w:rsidR="001933EB" w:rsidRPr="001933EB" w:rsidRDefault="001933EB" w:rsidP="00D421A9">
            <w:pPr>
              <w:pStyle w:val="ConsPlusCell"/>
              <w:jc w:val="center"/>
            </w:pPr>
            <w:r w:rsidRPr="001933EB">
              <w:t>X</w:t>
            </w: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tc>
        <w:tc>
          <w:tcPr>
            <w:tcW w:w="187" w:type="pct"/>
            <w:vMerge w:val="restart"/>
            <w:tcBorders>
              <w:left w:val="single" w:sz="4" w:space="0" w:color="auto"/>
              <w:right w:val="single" w:sz="4" w:space="0" w:color="auto"/>
            </w:tcBorders>
          </w:tcPr>
          <w:p w:rsidR="001933EB" w:rsidRPr="001933EB" w:rsidRDefault="001933EB" w:rsidP="00D421A9">
            <w:pPr>
              <w:pStyle w:val="ConsPlusCell"/>
              <w:jc w:val="center"/>
            </w:pPr>
            <w:r w:rsidRPr="001933EB">
              <w:t>X</w:t>
            </w: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p w:rsidR="001933EB" w:rsidRPr="001933EB" w:rsidRDefault="001933EB" w:rsidP="00D421A9">
            <w:pPr>
              <w:pStyle w:val="ConsPlusCell"/>
              <w:jc w:val="center"/>
            </w:pPr>
          </w:p>
        </w:tc>
        <w:tc>
          <w:tcPr>
            <w:tcW w:w="434" w:type="pct"/>
            <w:vMerge w:val="restart"/>
            <w:tcBorders>
              <w:left w:val="single" w:sz="4" w:space="0" w:color="auto"/>
              <w:right w:val="single" w:sz="4" w:space="0" w:color="auto"/>
            </w:tcBorders>
          </w:tcPr>
          <w:p w:rsidR="001933EB" w:rsidRPr="001933EB" w:rsidRDefault="001933EB" w:rsidP="00D421A9">
            <w:pPr>
              <w:pStyle w:val="ConsPlusCell"/>
              <w:jc w:val="center"/>
              <w:rPr>
                <w:rStyle w:val="10pt0pt"/>
                <w:rFonts w:eastAsia="Tahoma"/>
              </w:rPr>
            </w:pPr>
            <w:r w:rsidRPr="001933EB">
              <w:rPr>
                <w:rStyle w:val="10pt0pt"/>
                <w:rFonts w:eastAsia="Tahoma"/>
              </w:rPr>
              <w:t>20149,063</w:t>
            </w:r>
          </w:p>
          <w:p w:rsidR="001933EB" w:rsidRPr="001933EB" w:rsidRDefault="001933EB" w:rsidP="00D421A9">
            <w:pPr>
              <w:pStyle w:val="ConsPlusCell"/>
              <w:jc w:val="center"/>
              <w:rPr>
                <w:rStyle w:val="10pt0pt"/>
                <w:rFonts w:eastAsia="Tahoma"/>
              </w:rPr>
            </w:pPr>
          </w:p>
          <w:p w:rsidR="001933EB" w:rsidRPr="001933EB" w:rsidRDefault="001933EB" w:rsidP="00D421A9">
            <w:pPr>
              <w:pStyle w:val="ConsPlusCell"/>
              <w:jc w:val="center"/>
              <w:rPr>
                <w:rStyle w:val="10pt0pt"/>
                <w:rFonts w:eastAsia="Tahoma"/>
              </w:rPr>
            </w:pPr>
          </w:p>
          <w:p w:rsidR="001933EB" w:rsidRPr="001933EB" w:rsidRDefault="001933EB" w:rsidP="00D421A9">
            <w:pPr>
              <w:pStyle w:val="ConsPlusCell"/>
              <w:jc w:val="center"/>
              <w:rPr>
                <w:rStyle w:val="10pt0pt"/>
                <w:rFonts w:eastAsia="Tahoma"/>
              </w:rPr>
            </w:pPr>
          </w:p>
          <w:p w:rsidR="001933EB" w:rsidRPr="001933EB" w:rsidRDefault="001933EB" w:rsidP="00D421A9">
            <w:pPr>
              <w:pStyle w:val="ConsPlusCell"/>
              <w:rPr>
                <w:rStyle w:val="10pt0pt"/>
                <w:rFonts w:eastAsia="Tahoma"/>
              </w:rPr>
            </w:pPr>
          </w:p>
          <w:p w:rsidR="001933EB" w:rsidRPr="001933EB" w:rsidRDefault="001933EB" w:rsidP="00D421A9">
            <w:pPr>
              <w:pStyle w:val="ConsPlusCell"/>
              <w:jc w:val="center"/>
              <w:rPr>
                <w:rStyle w:val="10pt0pt"/>
                <w:rFonts w:eastAsia="Tahoma"/>
                <w:b w:val="0"/>
              </w:rPr>
            </w:pPr>
            <w:r w:rsidRPr="001933EB">
              <w:rPr>
                <w:rStyle w:val="10pt0pt"/>
                <w:rFonts w:eastAsia="Tahoma"/>
              </w:rPr>
              <w:t>19919,063</w:t>
            </w:r>
          </w:p>
          <w:p w:rsidR="001933EB" w:rsidRPr="001933EB" w:rsidRDefault="001933EB" w:rsidP="00D421A9">
            <w:pPr>
              <w:pStyle w:val="ConsPlusCell"/>
              <w:jc w:val="center"/>
              <w:rPr>
                <w:rStyle w:val="10pt0pt"/>
                <w:rFonts w:eastAsia="Tahoma"/>
                <w:b w:val="0"/>
              </w:rPr>
            </w:pPr>
            <w:r w:rsidRPr="001933EB">
              <w:rPr>
                <w:rStyle w:val="10pt0pt"/>
                <w:rFonts w:eastAsia="Tahoma"/>
              </w:rPr>
              <w:t>230,0</w:t>
            </w:r>
          </w:p>
          <w:p w:rsidR="001933EB" w:rsidRPr="001933EB" w:rsidRDefault="001933EB" w:rsidP="00D421A9">
            <w:pPr>
              <w:pStyle w:val="ConsPlusCell"/>
              <w:jc w:val="center"/>
            </w:pPr>
          </w:p>
        </w:tc>
        <w:tc>
          <w:tcPr>
            <w:tcW w:w="430" w:type="pct"/>
            <w:vMerge w:val="restart"/>
            <w:tcBorders>
              <w:left w:val="single" w:sz="4" w:space="0" w:color="auto"/>
              <w:right w:val="single" w:sz="4" w:space="0" w:color="auto"/>
            </w:tcBorders>
          </w:tcPr>
          <w:p w:rsidR="001933EB" w:rsidRPr="001933EB" w:rsidRDefault="001933EB" w:rsidP="00D421A9">
            <w:pPr>
              <w:jc w:val="center"/>
              <w:rPr>
                <w:rStyle w:val="10pt0pt"/>
                <w:rFonts w:eastAsia="Tahoma"/>
                <w:sz w:val="24"/>
                <w:szCs w:val="24"/>
              </w:rPr>
            </w:pPr>
            <w:r w:rsidRPr="001933EB">
              <w:rPr>
                <w:rStyle w:val="10pt0pt"/>
                <w:rFonts w:eastAsia="Tahoma"/>
                <w:sz w:val="24"/>
                <w:szCs w:val="24"/>
              </w:rPr>
              <w:t>20149,063</w:t>
            </w:r>
          </w:p>
          <w:p w:rsidR="001933EB" w:rsidRPr="001933EB" w:rsidRDefault="001933EB" w:rsidP="00D421A9">
            <w:pPr>
              <w:jc w:val="center"/>
              <w:rPr>
                <w:rStyle w:val="10pt0pt"/>
                <w:rFonts w:eastAsia="Tahoma"/>
                <w:sz w:val="24"/>
                <w:szCs w:val="24"/>
              </w:rPr>
            </w:pPr>
          </w:p>
          <w:p w:rsidR="001933EB" w:rsidRPr="001933EB" w:rsidRDefault="001933EB" w:rsidP="00D421A9">
            <w:pPr>
              <w:jc w:val="center"/>
              <w:rPr>
                <w:rStyle w:val="10pt0pt"/>
                <w:rFonts w:eastAsia="Tahoma"/>
                <w:sz w:val="24"/>
                <w:szCs w:val="24"/>
              </w:rPr>
            </w:pPr>
          </w:p>
          <w:p w:rsidR="001933EB" w:rsidRPr="001933EB" w:rsidRDefault="001933EB" w:rsidP="00D421A9">
            <w:pPr>
              <w:jc w:val="center"/>
              <w:rPr>
                <w:rStyle w:val="10pt0pt"/>
                <w:rFonts w:eastAsia="Tahoma"/>
                <w:sz w:val="24"/>
                <w:szCs w:val="24"/>
              </w:rPr>
            </w:pPr>
          </w:p>
          <w:p w:rsidR="001933EB" w:rsidRPr="001933EB" w:rsidRDefault="001933EB" w:rsidP="00D421A9">
            <w:pPr>
              <w:rPr>
                <w:rStyle w:val="10pt0pt"/>
                <w:rFonts w:eastAsia="Tahoma"/>
                <w:sz w:val="24"/>
                <w:szCs w:val="24"/>
              </w:rPr>
            </w:pPr>
          </w:p>
          <w:p w:rsidR="001933EB" w:rsidRPr="001933EB" w:rsidRDefault="001933EB" w:rsidP="00D421A9">
            <w:pPr>
              <w:pStyle w:val="ConsPlusCell"/>
              <w:jc w:val="center"/>
              <w:rPr>
                <w:rStyle w:val="10pt0pt"/>
                <w:rFonts w:eastAsia="Tahoma"/>
                <w:b w:val="0"/>
              </w:rPr>
            </w:pPr>
            <w:r w:rsidRPr="001933EB">
              <w:rPr>
                <w:rStyle w:val="10pt0pt"/>
                <w:rFonts w:eastAsia="Tahoma"/>
              </w:rPr>
              <w:t>19919,063</w:t>
            </w:r>
          </w:p>
          <w:p w:rsidR="001933EB" w:rsidRPr="001933EB" w:rsidRDefault="001933EB" w:rsidP="00D421A9">
            <w:pPr>
              <w:pStyle w:val="ConsPlusCell"/>
              <w:jc w:val="center"/>
              <w:rPr>
                <w:rStyle w:val="10pt0pt"/>
                <w:rFonts w:eastAsia="Tahoma"/>
                <w:b w:val="0"/>
              </w:rPr>
            </w:pPr>
            <w:r w:rsidRPr="001933EB">
              <w:rPr>
                <w:rStyle w:val="10pt0pt"/>
                <w:rFonts w:eastAsia="Tahoma"/>
              </w:rPr>
              <w:t>230,0</w:t>
            </w:r>
          </w:p>
          <w:p w:rsidR="001933EB" w:rsidRPr="001933EB" w:rsidRDefault="001933EB" w:rsidP="00D421A9">
            <w:pPr>
              <w:jc w:val="center"/>
              <w:rPr>
                <w:rFonts w:ascii="Times New Roman" w:hAnsi="Times New Roman" w:cs="Times New Roman"/>
              </w:rPr>
            </w:pPr>
          </w:p>
        </w:tc>
        <w:tc>
          <w:tcPr>
            <w:tcW w:w="423" w:type="pct"/>
            <w:vMerge w:val="restart"/>
            <w:tcBorders>
              <w:left w:val="single" w:sz="4" w:space="0" w:color="auto"/>
              <w:right w:val="single" w:sz="4" w:space="0" w:color="auto"/>
            </w:tcBorders>
          </w:tcPr>
          <w:p w:rsidR="001933EB" w:rsidRPr="001933EB" w:rsidRDefault="001933EB" w:rsidP="00D421A9">
            <w:pPr>
              <w:pStyle w:val="ConsPlusCell"/>
              <w:jc w:val="center"/>
              <w:rPr>
                <w:rStyle w:val="10pt0pt"/>
                <w:rFonts w:eastAsia="Tahoma"/>
              </w:rPr>
            </w:pPr>
            <w:r w:rsidRPr="001933EB">
              <w:rPr>
                <w:rStyle w:val="10pt0pt"/>
                <w:rFonts w:eastAsia="Tahoma"/>
              </w:rPr>
              <w:t>20149,063</w:t>
            </w:r>
          </w:p>
          <w:p w:rsidR="001933EB" w:rsidRPr="001933EB" w:rsidRDefault="001933EB" w:rsidP="00D421A9">
            <w:pPr>
              <w:pStyle w:val="ConsPlusCell"/>
              <w:jc w:val="center"/>
              <w:rPr>
                <w:rStyle w:val="10pt0pt"/>
                <w:rFonts w:eastAsia="Tahoma"/>
              </w:rPr>
            </w:pPr>
          </w:p>
          <w:p w:rsidR="001933EB" w:rsidRPr="001933EB" w:rsidRDefault="001933EB" w:rsidP="00D421A9">
            <w:pPr>
              <w:pStyle w:val="ConsPlusCell"/>
              <w:jc w:val="center"/>
              <w:rPr>
                <w:rStyle w:val="10pt0pt"/>
                <w:rFonts w:eastAsia="Tahoma"/>
              </w:rPr>
            </w:pPr>
          </w:p>
          <w:p w:rsidR="001933EB" w:rsidRPr="001933EB" w:rsidRDefault="001933EB" w:rsidP="00D421A9">
            <w:pPr>
              <w:pStyle w:val="ConsPlusCell"/>
              <w:jc w:val="center"/>
              <w:rPr>
                <w:rStyle w:val="10pt0pt"/>
                <w:rFonts w:eastAsia="Tahoma"/>
              </w:rPr>
            </w:pPr>
          </w:p>
          <w:p w:rsidR="001933EB" w:rsidRPr="001933EB" w:rsidRDefault="001933EB" w:rsidP="00D421A9">
            <w:pPr>
              <w:pStyle w:val="ConsPlusCell"/>
              <w:rPr>
                <w:rStyle w:val="10pt0pt"/>
                <w:rFonts w:eastAsia="Tahoma"/>
              </w:rPr>
            </w:pPr>
          </w:p>
          <w:p w:rsidR="001933EB" w:rsidRPr="001933EB" w:rsidRDefault="001933EB" w:rsidP="00D421A9">
            <w:pPr>
              <w:pStyle w:val="ConsPlusCell"/>
              <w:jc w:val="center"/>
              <w:rPr>
                <w:rStyle w:val="10pt0pt"/>
                <w:rFonts w:eastAsia="Tahoma"/>
                <w:b w:val="0"/>
              </w:rPr>
            </w:pPr>
            <w:r w:rsidRPr="001933EB">
              <w:rPr>
                <w:rStyle w:val="10pt0pt"/>
                <w:rFonts w:eastAsia="Tahoma"/>
              </w:rPr>
              <w:t>19919,063</w:t>
            </w:r>
          </w:p>
          <w:p w:rsidR="001933EB" w:rsidRPr="001933EB" w:rsidRDefault="001933EB" w:rsidP="00D421A9">
            <w:pPr>
              <w:pStyle w:val="ConsPlusCell"/>
              <w:jc w:val="center"/>
              <w:rPr>
                <w:rStyle w:val="10pt0pt"/>
                <w:rFonts w:eastAsia="Tahoma"/>
                <w:b w:val="0"/>
              </w:rPr>
            </w:pPr>
            <w:r w:rsidRPr="001933EB">
              <w:rPr>
                <w:rStyle w:val="10pt0pt"/>
                <w:rFonts w:eastAsia="Tahoma"/>
              </w:rPr>
              <w:t>230,0</w:t>
            </w:r>
          </w:p>
          <w:p w:rsidR="001933EB" w:rsidRPr="001933EB" w:rsidRDefault="001933EB" w:rsidP="00D421A9">
            <w:pPr>
              <w:pStyle w:val="ConsPlusCell"/>
              <w:jc w:val="center"/>
            </w:pPr>
          </w:p>
        </w:tc>
        <w:tc>
          <w:tcPr>
            <w:tcW w:w="178" w:type="pct"/>
            <w:tcBorders>
              <w:left w:val="single" w:sz="4" w:space="0" w:color="auto"/>
              <w:right w:val="single" w:sz="4" w:space="0" w:color="auto"/>
            </w:tcBorders>
          </w:tcPr>
          <w:p w:rsidR="001933EB" w:rsidRPr="001933EB" w:rsidRDefault="001933EB" w:rsidP="00D421A9">
            <w:pPr>
              <w:pStyle w:val="ConsPlusCell"/>
            </w:pPr>
          </w:p>
        </w:tc>
      </w:tr>
      <w:tr w:rsidR="001933EB" w:rsidRPr="001933EB" w:rsidTr="00D421A9">
        <w:trPr>
          <w:trHeight w:val="1124"/>
          <w:tblCellSpacing w:w="5" w:type="nil"/>
        </w:trPr>
        <w:tc>
          <w:tcPr>
            <w:tcW w:w="648" w:type="pct"/>
            <w:vMerge/>
            <w:tcBorders>
              <w:left w:val="single" w:sz="4" w:space="0" w:color="auto"/>
              <w:right w:val="single" w:sz="4" w:space="0" w:color="auto"/>
            </w:tcBorders>
          </w:tcPr>
          <w:p w:rsidR="001933EB" w:rsidRPr="001933EB" w:rsidRDefault="001933EB" w:rsidP="00D421A9">
            <w:pPr>
              <w:pStyle w:val="ConsPlusCell"/>
              <w:jc w:val="center"/>
            </w:pPr>
          </w:p>
        </w:tc>
        <w:tc>
          <w:tcPr>
            <w:tcW w:w="1457" w:type="pct"/>
            <w:vMerge/>
            <w:tcBorders>
              <w:left w:val="single" w:sz="4" w:space="0" w:color="auto"/>
              <w:right w:val="single" w:sz="4" w:space="0" w:color="auto"/>
            </w:tcBorders>
          </w:tcPr>
          <w:p w:rsidR="001933EB" w:rsidRPr="001933EB" w:rsidRDefault="001933EB" w:rsidP="00D421A9">
            <w:pPr>
              <w:pStyle w:val="ConsPlusCell"/>
              <w:jc w:val="center"/>
            </w:pPr>
          </w:p>
        </w:tc>
        <w:tc>
          <w:tcPr>
            <w:tcW w:w="630" w:type="pct"/>
            <w:vMerge/>
            <w:tcBorders>
              <w:left w:val="single" w:sz="4" w:space="0" w:color="auto"/>
              <w:right w:val="single" w:sz="4" w:space="0" w:color="auto"/>
            </w:tcBorders>
          </w:tcPr>
          <w:p w:rsidR="001933EB" w:rsidRPr="001933EB" w:rsidRDefault="001933EB" w:rsidP="00D421A9">
            <w:pPr>
              <w:pStyle w:val="ConsPlusCell"/>
              <w:jc w:val="center"/>
            </w:pPr>
          </w:p>
        </w:tc>
        <w:tc>
          <w:tcPr>
            <w:tcW w:w="229" w:type="pct"/>
            <w:vMerge/>
            <w:tcBorders>
              <w:left w:val="single" w:sz="4" w:space="0" w:color="auto"/>
              <w:right w:val="single" w:sz="4" w:space="0" w:color="auto"/>
            </w:tcBorders>
          </w:tcPr>
          <w:p w:rsidR="001933EB" w:rsidRPr="001933EB" w:rsidRDefault="001933EB" w:rsidP="00D421A9">
            <w:pPr>
              <w:pStyle w:val="ConsPlusCell"/>
              <w:jc w:val="center"/>
            </w:pPr>
          </w:p>
        </w:tc>
        <w:tc>
          <w:tcPr>
            <w:tcW w:w="187" w:type="pct"/>
            <w:vMerge/>
            <w:tcBorders>
              <w:left w:val="single" w:sz="4" w:space="0" w:color="auto"/>
              <w:right w:val="single" w:sz="4" w:space="0" w:color="auto"/>
            </w:tcBorders>
          </w:tcPr>
          <w:p w:rsidR="001933EB" w:rsidRPr="001933EB" w:rsidRDefault="001933EB" w:rsidP="00D421A9">
            <w:pPr>
              <w:pStyle w:val="ConsPlusCell"/>
              <w:jc w:val="center"/>
            </w:pPr>
          </w:p>
        </w:tc>
        <w:tc>
          <w:tcPr>
            <w:tcW w:w="196" w:type="pct"/>
            <w:vMerge/>
            <w:tcBorders>
              <w:left w:val="single" w:sz="4" w:space="0" w:color="auto"/>
              <w:right w:val="single" w:sz="4" w:space="0" w:color="auto"/>
            </w:tcBorders>
          </w:tcPr>
          <w:p w:rsidR="001933EB" w:rsidRPr="001933EB" w:rsidRDefault="001933EB" w:rsidP="00D421A9">
            <w:pPr>
              <w:pStyle w:val="ConsPlusCell"/>
              <w:jc w:val="center"/>
            </w:pPr>
          </w:p>
        </w:tc>
        <w:tc>
          <w:tcPr>
            <w:tcW w:w="187" w:type="pct"/>
            <w:vMerge/>
            <w:tcBorders>
              <w:left w:val="single" w:sz="4" w:space="0" w:color="auto"/>
              <w:right w:val="single" w:sz="4" w:space="0" w:color="auto"/>
            </w:tcBorders>
          </w:tcPr>
          <w:p w:rsidR="001933EB" w:rsidRPr="001933EB" w:rsidRDefault="001933EB" w:rsidP="00D421A9">
            <w:pPr>
              <w:pStyle w:val="ConsPlusCell"/>
              <w:jc w:val="center"/>
            </w:pPr>
          </w:p>
        </w:tc>
        <w:tc>
          <w:tcPr>
            <w:tcW w:w="434" w:type="pct"/>
            <w:vMerge/>
            <w:tcBorders>
              <w:left w:val="single" w:sz="4" w:space="0" w:color="auto"/>
              <w:right w:val="single" w:sz="4" w:space="0" w:color="auto"/>
            </w:tcBorders>
          </w:tcPr>
          <w:p w:rsidR="001933EB" w:rsidRPr="001933EB" w:rsidRDefault="001933EB" w:rsidP="00D421A9">
            <w:pPr>
              <w:pStyle w:val="ConsPlusCell"/>
              <w:jc w:val="center"/>
            </w:pPr>
          </w:p>
        </w:tc>
        <w:tc>
          <w:tcPr>
            <w:tcW w:w="430" w:type="pct"/>
            <w:vMerge/>
            <w:tcBorders>
              <w:left w:val="single" w:sz="4" w:space="0" w:color="auto"/>
              <w:right w:val="single" w:sz="4" w:space="0" w:color="auto"/>
            </w:tcBorders>
          </w:tcPr>
          <w:p w:rsidR="001933EB" w:rsidRPr="001933EB" w:rsidRDefault="001933EB" w:rsidP="00D421A9">
            <w:pPr>
              <w:pStyle w:val="ConsPlusCell"/>
              <w:jc w:val="center"/>
            </w:pPr>
          </w:p>
        </w:tc>
        <w:tc>
          <w:tcPr>
            <w:tcW w:w="423" w:type="pct"/>
            <w:vMerge/>
            <w:tcBorders>
              <w:left w:val="single" w:sz="4" w:space="0" w:color="auto"/>
              <w:right w:val="single" w:sz="4" w:space="0" w:color="auto"/>
            </w:tcBorders>
          </w:tcPr>
          <w:p w:rsidR="001933EB" w:rsidRPr="001933EB" w:rsidRDefault="001933EB" w:rsidP="00D421A9">
            <w:pPr>
              <w:pStyle w:val="ConsPlusCell"/>
              <w:jc w:val="center"/>
            </w:pPr>
          </w:p>
        </w:tc>
        <w:tc>
          <w:tcPr>
            <w:tcW w:w="178" w:type="pct"/>
            <w:tcBorders>
              <w:left w:val="single" w:sz="4" w:space="0" w:color="auto"/>
              <w:right w:val="single" w:sz="4" w:space="0" w:color="auto"/>
            </w:tcBorders>
          </w:tcPr>
          <w:p w:rsidR="001933EB" w:rsidRPr="001933EB" w:rsidRDefault="001933EB" w:rsidP="00D421A9">
            <w:pPr>
              <w:pStyle w:val="ConsPlusCell"/>
            </w:pPr>
          </w:p>
        </w:tc>
      </w:tr>
      <w:tr w:rsidR="001933EB" w:rsidRPr="001933EB" w:rsidTr="00D421A9">
        <w:trPr>
          <w:tblCellSpacing w:w="5" w:type="nil"/>
        </w:trPr>
        <w:tc>
          <w:tcPr>
            <w:tcW w:w="648"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1457"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630" w:type="pct"/>
            <w:vMerge/>
            <w:tcBorders>
              <w:left w:val="single" w:sz="4" w:space="0" w:color="auto"/>
              <w:bottom w:val="single" w:sz="4" w:space="0" w:color="auto"/>
              <w:right w:val="single" w:sz="4" w:space="0" w:color="auto"/>
            </w:tcBorders>
          </w:tcPr>
          <w:p w:rsidR="001933EB" w:rsidRPr="001933EB" w:rsidRDefault="001933EB" w:rsidP="00D421A9">
            <w:pPr>
              <w:pStyle w:val="ConsPlusCell"/>
            </w:pPr>
          </w:p>
        </w:tc>
        <w:tc>
          <w:tcPr>
            <w:tcW w:w="229"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187"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196"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187"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434"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430"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423" w:type="pct"/>
            <w:vMerge/>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c>
          <w:tcPr>
            <w:tcW w:w="178" w:type="pct"/>
            <w:tcBorders>
              <w:left w:val="single" w:sz="4" w:space="0" w:color="auto"/>
              <w:bottom w:val="single" w:sz="4" w:space="0" w:color="auto"/>
              <w:right w:val="single" w:sz="4" w:space="0" w:color="auto"/>
            </w:tcBorders>
          </w:tcPr>
          <w:p w:rsidR="001933EB" w:rsidRPr="001933EB" w:rsidRDefault="001933EB" w:rsidP="00D421A9">
            <w:pPr>
              <w:pStyle w:val="ConsPlusCell"/>
              <w:jc w:val="center"/>
            </w:pPr>
          </w:p>
        </w:tc>
      </w:tr>
    </w:tbl>
    <w:p w:rsidR="001933EB" w:rsidRPr="001933EB" w:rsidRDefault="001933EB" w:rsidP="001933EB">
      <w:pPr>
        <w:pStyle w:val="11"/>
        <w:shd w:val="clear" w:color="auto" w:fill="auto"/>
        <w:spacing w:before="0" w:line="240" w:lineRule="auto"/>
        <w:ind w:firstLine="0"/>
        <w:jc w:val="left"/>
        <w:rPr>
          <w:sz w:val="28"/>
          <w:szCs w:val="28"/>
        </w:rPr>
      </w:pPr>
    </w:p>
    <w:p w:rsidR="001933EB" w:rsidRPr="001933EB" w:rsidRDefault="001933EB" w:rsidP="001933EB">
      <w:pPr>
        <w:pStyle w:val="11"/>
        <w:shd w:val="clear" w:color="auto" w:fill="auto"/>
        <w:spacing w:before="0" w:line="240" w:lineRule="auto"/>
        <w:ind w:firstLine="0"/>
        <w:jc w:val="left"/>
        <w:rPr>
          <w:sz w:val="24"/>
          <w:szCs w:val="24"/>
        </w:rPr>
      </w:pPr>
      <w:r w:rsidRPr="001933EB">
        <w:rPr>
          <w:sz w:val="24"/>
          <w:szCs w:val="24"/>
        </w:rPr>
        <w:t xml:space="preserve">                                                 Гл</w:t>
      </w:r>
      <w:proofErr w:type="gramStart"/>
      <w:r w:rsidRPr="001933EB">
        <w:rPr>
          <w:sz w:val="24"/>
          <w:szCs w:val="24"/>
        </w:rPr>
        <w:t>.б</w:t>
      </w:r>
      <w:proofErr w:type="gramEnd"/>
      <w:r w:rsidRPr="001933EB">
        <w:rPr>
          <w:sz w:val="24"/>
          <w:szCs w:val="24"/>
        </w:rPr>
        <w:t>ухгалтер                                                    Г.В.Кулёмина</w:t>
      </w:r>
    </w:p>
    <w:p w:rsidR="001933EB" w:rsidRDefault="001933EB" w:rsidP="001933EB">
      <w:pPr>
        <w:pStyle w:val="11"/>
        <w:shd w:val="clear" w:color="auto" w:fill="auto"/>
        <w:spacing w:before="0" w:line="240" w:lineRule="auto"/>
        <w:ind w:firstLine="0"/>
        <w:jc w:val="left"/>
        <w:rPr>
          <w:sz w:val="24"/>
          <w:szCs w:val="24"/>
        </w:rPr>
      </w:pPr>
      <w:r w:rsidRPr="001933EB">
        <w:rPr>
          <w:sz w:val="24"/>
          <w:szCs w:val="24"/>
        </w:rPr>
        <w:t xml:space="preserve">                                                 Экономист                                                       Е.П.Калинина</w:t>
      </w: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pStyle w:val="11"/>
        <w:shd w:val="clear" w:color="auto" w:fill="auto"/>
        <w:spacing w:before="0" w:line="240" w:lineRule="auto"/>
        <w:ind w:firstLine="0"/>
        <w:jc w:val="left"/>
        <w:rPr>
          <w:sz w:val="24"/>
          <w:szCs w:val="24"/>
        </w:rPr>
      </w:pPr>
    </w:p>
    <w:p w:rsidR="001933EB" w:rsidRDefault="001933EB" w:rsidP="001933EB">
      <w:pPr>
        <w:jc w:val="center"/>
        <w:rPr>
          <w:b/>
          <w:color w:val="00B050"/>
          <w:sz w:val="28"/>
          <w:szCs w:val="28"/>
        </w:rPr>
      </w:pPr>
      <w:r>
        <w:rPr>
          <w:b/>
          <w:color w:val="00B050"/>
          <w:sz w:val="28"/>
          <w:szCs w:val="28"/>
        </w:rPr>
        <w:t xml:space="preserve">                                                        </w:t>
      </w:r>
    </w:p>
    <w:p w:rsidR="001933EB" w:rsidRPr="001756AA" w:rsidRDefault="001933EB" w:rsidP="001933EB">
      <w:pPr>
        <w:jc w:val="center"/>
        <w:rPr>
          <w:rFonts w:ascii="Times New Roman" w:hAnsi="Times New Roman" w:cs="Times New Roman"/>
          <w:b/>
          <w:sz w:val="28"/>
          <w:szCs w:val="28"/>
        </w:rPr>
      </w:pPr>
      <w:r>
        <w:rPr>
          <w:b/>
          <w:color w:val="00B050"/>
          <w:sz w:val="28"/>
          <w:szCs w:val="28"/>
        </w:rPr>
        <w:lastRenderedPageBreak/>
        <w:t xml:space="preserve">                                                         </w:t>
      </w:r>
      <w:r w:rsidRPr="001756AA">
        <w:rPr>
          <w:rFonts w:ascii="Times New Roman" w:hAnsi="Times New Roman" w:cs="Times New Roman"/>
          <w:b/>
          <w:sz w:val="28"/>
          <w:szCs w:val="28"/>
        </w:rPr>
        <w:t>Приложение 2</w:t>
      </w:r>
    </w:p>
    <w:p w:rsidR="001933EB" w:rsidRPr="001756AA" w:rsidRDefault="001933EB" w:rsidP="001933EB">
      <w:pPr>
        <w:jc w:val="center"/>
        <w:rPr>
          <w:rFonts w:ascii="Times New Roman" w:hAnsi="Times New Roman" w:cs="Times New Roman"/>
          <w:sz w:val="28"/>
          <w:szCs w:val="28"/>
        </w:rPr>
      </w:pPr>
      <w:r w:rsidRPr="001756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52CB0">
        <w:rPr>
          <w:rFonts w:ascii="Times New Roman" w:hAnsi="Times New Roman" w:cs="Times New Roman"/>
          <w:sz w:val="28"/>
          <w:szCs w:val="28"/>
        </w:rPr>
        <w:t xml:space="preserve">к </w:t>
      </w:r>
      <w:r w:rsidRPr="001756AA">
        <w:rPr>
          <w:rFonts w:ascii="Times New Roman" w:hAnsi="Times New Roman" w:cs="Times New Roman"/>
          <w:sz w:val="28"/>
          <w:szCs w:val="28"/>
        </w:rPr>
        <w:t>Подпрограмме</w:t>
      </w:r>
    </w:p>
    <w:p w:rsidR="001933EB" w:rsidRPr="001756AA" w:rsidRDefault="001933EB" w:rsidP="001933EB">
      <w:pPr>
        <w:jc w:val="center"/>
        <w:rPr>
          <w:rFonts w:ascii="Times New Roman" w:hAnsi="Times New Roman" w:cs="Times New Roman"/>
          <w:sz w:val="28"/>
          <w:szCs w:val="28"/>
        </w:rPr>
      </w:pPr>
      <w:r w:rsidRPr="00175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6AA">
        <w:rPr>
          <w:rFonts w:ascii="Times New Roman" w:hAnsi="Times New Roman" w:cs="Times New Roman"/>
          <w:sz w:val="28"/>
          <w:szCs w:val="28"/>
        </w:rPr>
        <w:t xml:space="preserve">«Поддержка и развитие культурно-досуговой        </w:t>
      </w:r>
    </w:p>
    <w:p w:rsidR="001933EB" w:rsidRPr="001756AA" w:rsidRDefault="001933EB" w:rsidP="001933EB">
      <w:pPr>
        <w:jc w:val="center"/>
        <w:rPr>
          <w:rFonts w:ascii="Times New Roman" w:hAnsi="Times New Roman" w:cs="Times New Roman"/>
          <w:sz w:val="28"/>
          <w:szCs w:val="28"/>
        </w:rPr>
      </w:pPr>
      <w:r w:rsidRPr="00175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6AA">
        <w:rPr>
          <w:rFonts w:ascii="Times New Roman" w:hAnsi="Times New Roman" w:cs="Times New Roman"/>
          <w:sz w:val="28"/>
          <w:szCs w:val="28"/>
        </w:rPr>
        <w:t xml:space="preserve">деятельности в Усть-Катавском городском округе </w:t>
      </w:r>
    </w:p>
    <w:p w:rsidR="001933EB" w:rsidRPr="001756AA" w:rsidRDefault="001933EB" w:rsidP="001933EB">
      <w:pPr>
        <w:jc w:val="center"/>
        <w:rPr>
          <w:rFonts w:ascii="Times New Roman" w:hAnsi="Times New Roman" w:cs="Times New Roman"/>
          <w:sz w:val="28"/>
          <w:szCs w:val="28"/>
        </w:rPr>
      </w:pPr>
      <w:r w:rsidRPr="001756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6AA">
        <w:rPr>
          <w:rFonts w:ascii="Times New Roman" w:hAnsi="Times New Roman" w:cs="Times New Roman"/>
          <w:sz w:val="28"/>
          <w:szCs w:val="28"/>
        </w:rPr>
        <w:t>на 2014-2016 гг.»</w:t>
      </w:r>
    </w:p>
    <w:p w:rsidR="001933EB" w:rsidRPr="001756AA" w:rsidRDefault="001933EB" w:rsidP="001933EB">
      <w:pPr>
        <w:jc w:val="center"/>
        <w:rPr>
          <w:rFonts w:ascii="Times New Roman" w:hAnsi="Times New Roman" w:cs="Times New Roman"/>
          <w:b/>
          <w:sz w:val="16"/>
          <w:szCs w:val="16"/>
        </w:rPr>
      </w:pPr>
      <w:r w:rsidRPr="001756AA">
        <w:rPr>
          <w:rFonts w:ascii="Times New Roman" w:hAnsi="Times New Roman" w:cs="Times New Roman"/>
          <w:b/>
          <w:sz w:val="28"/>
          <w:szCs w:val="28"/>
        </w:rPr>
        <w:t xml:space="preserve">     </w:t>
      </w:r>
    </w:p>
    <w:p w:rsidR="001933EB" w:rsidRPr="001756AA" w:rsidRDefault="001933EB" w:rsidP="001933EB">
      <w:pPr>
        <w:jc w:val="center"/>
        <w:rPr>
          <w:rFonts w:ascii="Times New Roman" w:hAnsi="Times New Roman" w:cs="Times New Roman"/>
          <w:b/>
          <w:sz w:val="24"/>
          <w:szCs w:val="24"/>
        </w:rPr>
      </w:pPr>
      <w:r w:rsidRPr="001756AA">
        <w:rPr>
          <w:rFonts w:ascii="Times New Roman" w:hAnsi="Times New Roman" w:cs="Times New Roman"/>
          <w:b/>
          <w:sz w:val="24"/>
          <w:szCs w:val="24"/>
        </w:rPr>
        <w:t>План мероприятий Подпрограммы</w:t>
      </w:r>
    </w:p>
    <w:p w:rsidR="001933EB" w:rsidRPr="001756AA" w:rsidRDefault="001933EB" w:rsidP="001933EB">
      <w:pPr>
        <w:jc w:val="center"/>
        <w:rPr>
          <w:rFonts w:ascii="Times New Roman" w:hAnsi="Times New Roman" w:cs="Times New Roman"/>
          <w:b/>
          <w:sz w:val="24"/>
          <w:szCs w:val="24"/>
        </w:rPr>
      </w:pPr>
      <w:r w:rsidRPr="001756AA">
        <w:rPr>
          <w:rFonts w:ascii="Times New Roman" w:hAnsi="Times New Roman" w:cs="Times New Roman"/>
          <w:b/>
          <w:sz w:val="24"/>
          <w:szCs w:val="24"/>
        </w:rPr>
        <w:t>«Поддержка и развитие культурно-досуговой деятельности в Усть-Катавском городском округе на 2014-2016 гг.»</w:t>
      </w:r>
    </w:p>
    <w:p w:rsidR="001933EB" w:rsidRPr="001756AA" w:rsidRDefault="001933EB" w:rsidP="001933EB">
      <w:pPr>
        <w:jc w:val="center"/>
        <w:rPr>
          <w:rFonts w:ascii="Times New Roman" w:hAnsi="Times New Roman" w:cs="Times New Roman"/>
          <w:b/>
          <w:sz w:val="24"/>
          <w:szCs w:val="24"/>
        </w:rPr>
      </w:pPr>
      <w:r w:rsidRPr="001756AA">
        <w:rPr>
          <w:rFonts w:ascii="Times New Roman" w:hAnsi="Times New Roman" w:cs="Times New Roman"/>
          <w:b/>
          <w:sz w:val="24"/>
          <w:szCs w:val="24"/>
        </w:rPr>
        <w:t>Муниципальное казённое учреждение культуры «Централизованная клубная система» (МКУК ЦКС)</w:t>
      </w:r>
    </w:p>
    <w:p w:rsidR="001933EB" w:rsidRPr="001756AA" w:rsidRDefault="001933EB" w:rsidP="001933EB">
      <w:pPr>
        <w:rPr>
          <w:rFonts w:ascii="Times New Roman" w:hAnsi="Times New Roman" w:cs="Times New Roman"/>
          <w:sz w:val="16"/>
          <w:szCs w:val="16"/>
        </w:rPr>
      </w:pPr>
    </w:p>
    <w:tbl>
      <w:tblPr>
        <w:tblW w:w="15380" w:type="dxa"/>
        <w:tblLayout w:type="fixed"/>
        <w:tblLook w:val="04A0"/>
      </w:tblPr>
      <w:tblGrid>
        <w:gridCol w:w="527"/>
        <w:gridCol w:w="2701"/>
        <w:gridCol w:w="1373"/>
        <w:gridCol w:w="18"/>
        <w:gridCol w:w="1163"/>
        <w:gridCol w:w="977"/>
        <w:gridCol w:w="18"/>
        <w:gridCol w:w="1154"/>
        <w:gridCol w:w="7"/>
        <w:gridCol w:w="1197"/>
        <w:gridCol w:w="7"/>
        <w:gridCol w:w="980"/>
        <w:gridCol w:w="7"/>
        <w:gridCol w:w="1555"/>
        <w:gridCol w:w="792"/>
        <w:gridCol w:w="6"/>
        <w:gridCol w:w="1836"/>
        <w:gridCol w:w="12"/>
        <w:gridCol w:w="1036"/>
        <w:gridCol w:w="8"/>
        <w:gridCol w:w="6"/>
      </w:tblGrid>
      <w:tr w:rsidR="001933EB" w:rsidRPr="001756AA" w:rsidTr="00D421A9">
        <w:trPr>
          <w:gridAfter w:val="2"/>
          <w:wAfter w:w="14" w:type="dxa"/>
          <w:trHeight w:val="499"/>
        </w:trPr>
        <w:tc>
          <w:tcPr>
            <w:tcW w:w="527" w:type="dxa"/>
            <w:vMerge w:val="restart"/>
            <w:tcBorders>
              <w:top w:val="single" w:sz="4" w:space="0" w:color="auto"/>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 xml:space="preserve">№ </w:t>
            </w:r>
            <w:proofErr w:type="gramStart"/>
            <w:r w:rsidRPr="001756AA">
              <w:rPr>
                <w:rFonts w:ascii="Times New Roman" w:hAnsi="Times New Roman" w:cs="Times New Roman"/>
                <w:sz w:val="20"/>
                <w:szCs w:val="20"/>
              </w:rPr>
              <w:t>п</w:t>
            </w:r>
            <w:proofErr w:type="gramEnd"/>
            <w:r w:rsidRPr="001756AA">
              <w:rPr>
                <w:rFonts w:ascii="Times New Roman" w:hAnsi="Times New Roman" w:cs="Times New Roman"/>
                <w:sz w:val="20"/>
                <w:szCs w:val="20"/>
              </w:rPr>
              <w:t>/п</w:t>
            </w:r>
          </w:p>
        </w:tc>
        <w:tc>
          <w:tcPr>
            <w:tcW w:w="2701" w:type="dxa"/>
            <w:vMerge w:val="restart"/>
            <w:tcBorders>
              <w:top w:val="single" w:sz="4" w:space="0" w:color="auto"/>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Наименование подпрограммы, структурного подразделения, основного мероприятия, мероприятий ведомственной целевой программы</w:t>
            </w:r>
          </w:p>
        </w:tc>
        <w:tc>
          <w:tcPr>
            <w:tcW w:w="1391" w:type="dxa"/>
            <w:gridSpan w:val="2"/>
            <w:vMerge w:val="restart"/>
            <w:tcBorders>
              <w:top w:val="single" w:sz="4" w:space="0" w:color="auto"/>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Срок сдачи объекта мероприятия (проведения мероприятия)</w:t>
            </w:r>
          </w:p>
        </w:tc>
        <w:tc>
          <w:tcPr>
            <w:tcW w:w="5503" w:type="dxa"/>
            <w:gridSpan w:val="8"/>
            <w:tcBorders>
              <w:top w:val="single" w:sz="4" w:space="0" w:color="auto"/>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Планируемые объемы финансирования                                                           (тыс. руб.)</w:t>
            </w:r>
          </w:p>
        </w:tc>
        <w:tc>
          <w:tcPr>
            <w:tcW w:w="1562" w:type="dxa"/>
            <w:gridSpan w:val="2"/>
            <w:vMerge w:val="restart"/>
            <w:tcBorders>
              <w:top w:val="single" w:sz="4" w:space="0" w:color="auto"/>
              <w:left w:val="nil"/>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Статья</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экономической</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классификации</w:t>
            </w:r>
          </w:p>
        </w:tc>
        <w:tc>
          <w:tcPr>
            <w:tcW w:w="792" w:type="dxa"/>
            <w:vMerge w:val="restart"/>
            <w:tcBorders>
              <w:top w:val="single" w:sz="4" w:space="0" w:color="auto"/>
              <w:left w:val="nil"/>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ГРБС,</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РБС,</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ПБС</w:t>
            </w:r>
          </w:p>
        </w:tc>
        <w:tc>
          <w:tcPr>
            <w:tcW w:w="1842" w:type="dxa"/>
            <w:gridSpan w:val="2"/>
            <w:vMerge w:val="restart"/>
            <w:tcBorders>
              <w:top w:val="single" w:sz="4" w:space="0" w:color="auto"/>
              <w:left w:val="nil"/>
              <w:right w:val="single" w:sz="4" w:space="0" w:color="auto"/>
            </w:tcBorders>
          </w:tcPr>
          <w:p w:rsidR="001933EB" w:rsidRPr="001756AA" w:rsidRDefault="001933EB" w:rsidP="00D421A9">
            <w:pPr>
              <w:jc w:val="center"/>
              <w:rPr>
                <w:rFonts w:ascii="Times New Roman" w:hAnsi="Times New Roman" w:cs="Times New Roman"/>
                <w:sz w:val="20"/>
                <w:szCs w:val="20"/>
              </w:rPr>
            </w:pPr>
            <w:proofErr w:type="gramStart"/>
            <w:r w:rsidRPr="001756AA">
              <w:rPr>
                <w:rFonts w:ascii="Times New Roman" w:hAnsi="Times New Roman" w:cs="Times New Roman"/>
                <w:sz w:val="20"/>
                <w:szCs w:val="20"/>
              </w:rPr>
              <w:t>Целевое назначение (раздел,</w:t>
            </w:r>
            <w:proofErr w:type="gramEnd"/>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 xml:space="preserve">подраздел, целевая статья, вид расходов согласно </w:t>
            </w:r>
            <w:proofErr w:type="gramStart"/>
            <w:r w:rsidRPr="001756AA">
              <w:rPr>
                <w:rFonts w:ascii="Times New Roman" w:hAnsi="Times New Roman" w:cs="Times New Roman"/>
                <w:sz w:val="20"/>
                <w:szCs w:val="20"/>
              </w:rPr>
              <w:t>функционального</w:t>
            </w:r>
            <w:proofErr w:type="gramEnd"/>
            <w:r w:rsidRPr="001756AA">
              <w:rPr>
                <w:rFonts w:ascii="Times New Roman" w:hAnsi="Times New Roman" w:cs="Times New Roman"/>
                <w:sz w:val="20"/>
                <w:szCs w:val="20"/>
              </w:rPr>
              <w:t xml:space="preserve"> классификатору</w:t>
            </w:r>
          </w:p>
        </w:tc>
        <w:tc>
          <w:tcPr>
            <w:tcW w:w="1048" w:type="dxa"/>
            <w:gridSpan w:val="2"/>
            <w:vMerge w:val="restart"/>
            <w:tcBorders>
              <w:top w:val="single" w:sz="4" w:space="0" w:color="auto"/>
              <w:left w:val="nil"/>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Примеча</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ние</w:t>
            </w:r>
          </w:p>
        </w:tc>
      </w:tr>
      <w:tr w:rsidR="001933EB" w:rsidRPr="001756AA" w:rsidTr="00D421A9">
        <w:trPr>
          <w:gridAfter w:val="2"/>
          <w:wAfter w:w="14" w:type="dxa"/>
          <w:trHeight w:val="826"/>
        </w:trPr>
        <w:tc>
          <w:tcPr>
            <w:tcW w:w="527" w:type="dxa"/>
            <w:vMerge/>
            <w:tcBorders>
              <w:top w:val="single" w:sz="4" w:space="0" w:color="auto"/>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p>
        </w:tc>
        <w:tc>
          <w:tcPr>
            <w:tcW w:w="2701" w:type="dxa"/>
            <w:vMerge/>
            <w:tcBorders>
              <w:top w:val="single" w:sz="4" w:space="0" w:color="auto"/>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p>
        </w:tc>
        <w:tc>
          <w:tcPr>
            <w:tcW w:w="1391" w:type="dxa"/>
            <w:gridSpan w:val="2"/>
            <w:vMerge/>
            <w:tcBorders>
              <w:top w:val="single" w:sz="4" w:space="0" w:color="auto"/>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p>
        </w:tc>
        <w:tc>
          <w:tcPr>
            <w:tcW w:w="1163"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Всего</w:t>
            </w:r>
          </w:p>
        </w:tc>
        <w:tc>
          <w:tcPr>
            <w:tcW w:w="977"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Феде</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ральный бюджет</w:t>
            </w:r>
          </w:p>
        </w:tc>
        <w:tc>
          <w:tcPr>
            <w:tcW w:w="1179" w:type="dxa"/>
            <w:gridSpan w:val="3"/>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Областной бюджет</w:t>
            </w:r>
          </w:p>
        </w:tc>
        <w:tc>
          <w:tcPr>
            <w:tcW w:w="1204" w:type="dxa"/>
            <w:gridSpan w:val="2"/>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Бюджет городского округа</w:t>
            </w:r>
          </w:p>
        </w:tc>
        <w:tc>
          <w:tcPr>
            <w:tcW w:w="980"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Внебюджетные средства</w:t>
            </w:r>
          </w:p>
        </w:tc>
        <w:tc>
          <w:tcPr>
            <w:tcW w:w="1562" w:type="dxa"/>
            <w:gridSpan w:val="2"/>
            <w:vMerge/>
            <w:tcBorders>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792" w:type="dxa"/>
            <w:vMerge/>
            <w:tcBorders>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48" w:type="dxa"/>
            <w:gridSpan w:val="2"/>
            <w:vMerge/>
            <w:tcBorders>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2"/>
          <w:wAfter w:w="14" w:type="dxa"/>
          <w:trHeight w:val="239"/>
        </w:trPr>
        <w:tc>
          <w:tcPr>
            <w:tcW w:w="527" w:type="dxa"/>
            <w:tcBorders>
              <w:top w:val="nil"/>
              <w:left w:val="single" w:sz="4" w:space="0" w:color="auto"/>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w:t>
            </w:r>
          </w:p>
        </w:tc>
        <w:tc>
          <w:tcPr>
            <w:tcW w:w="2701"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w:t>
            </w:r>
          </w:p>
        </w:tc>
        <w:tc>
          <w:tcPr>
            <w:tcW w:w="1391" w:type="dxa"/>
            <w:gridSpan w:val="2"/>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w:t>
            </w:r>
          </w:p>
        </w:tc>
        <w:tc>
          <w:tcPr>
            <w:tcW w:w="1163"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w:t>
            </w:r>
          </w:p>
        </w:tc>
        <w:tc>
          <w:tcPr>
            <w:tcW w:w="977"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w:t>
            </w:r>
          </w:p>
        </w:tc>
        <w:tc>
          <w:tcPr>
            <w:tcW w:w="1179" w:type="dxa"/>
            <w:gridSpan w:val="3"/>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6</w:t>
            </w:r>
          </w:p>
        </w:tc>
        <w:tc>
          <w:tcPr>
            <w:tcW w:w="1204" w:type="dxa"/>
            <w:gridSpan w:val="2"/>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7</w:t>
            </w:r>
          </w:p>
        </w:tc>
        <w:tc>
          <w:tcPr>
            <w:tcW w:w="980" w:type="dxa"/>
            <w:tcBorders>
              <w:top w:val="nil"/>
              <w:left w:val="nil"/>
              <w:bottom w:val="single" w:sz="4" w:space="0" w:color="auto"/>
              <w:right w:val="single" w:sz="4" w:space="0" w:color="auto"/>
            </w:tcBorders>
            <w:hideMark/>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8</w:t>
            </w:r>
          </w:p>
        </w:tc>
        <w:tc>
          <w:tcPr>
            <w:tcW w:w="1562" w:type="dxa"/>
            <w:gridSpan w:val="2"/>
            <w:tcBorders>
              <w:top w:val="nil"/>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9</w:t>
            </w:r>
          </w:p>
        </w:tc>
        <w:tc>
          <w:tcPr>
            <w:tcW w:w="792" w:type="dxa"/>
            <w:tcBorders>
              <w:top w:val="nil"/>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10</w:t>
            </w:r>
          </w:p>
        </w:tc>
        <w:tc>
          <w:tcPr>
            <w:tcW w:w="1842" w:type="dxa"/>
            <w:gridSpan w:val="2"/>
            <w:tcBorders>
              <w:top w:val="nil"/>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11</w:t>
            </w:r>
          </w:p>
        </w:tc>
        <w:tc>
          <w:tcPr>
            <w:tcW w:w="1048" w:type="dxa"/>
            <w:gridSpan w:val="2"/>
            <w:tcBorders>
              <w:top w:val="nil"/>
              <w:left w:val="nil"/>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12</w:t>
            </w:r>
          </w:p>
        </w:tc>
      </w:tr>
      <w:tr w:rsidR="001933EB" w:rsidRPr="001756AA" w:rsidTr="00D421A9">
        <w:trPr>
          <w:gridAfter w:val="1"/>
          <w:wAfter w:w="6" w:type="dxa"/>
          <w:trHeight w:val="163"/>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1.</w:t>
            </w: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 xml:space="preserve">В целом по Подпрограмме «Поддержка и развитие культурно-досуговой деятельности </w:t>
            </w:r>
          </w:p>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 xml:space="preserve">в Усть-Катавском городском округе </w:t>
            </w:r>
          </w:p>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на 2014-2016 гг.</w:t>
            </w:r>
          </w:p>
        </w:tc>
        <w:tc>
          <w:tcPr>
            <w:tcW w:w="1373"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2014 г.</w:t>
            </w:r>
          </w:p>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2015 г.</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sz w:val="20"/>
                <w:szCs w:val="20"/>
              </w:rPr>
              <w:t>2016 г.</w:t>
            </w: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bCs/>
                <w:sz w:val="20"/>
                <w:szCs w:val="20"/>
              </w:rPr>
            </w:pPr>
            <w:r w:rsidRPr="001756AA">
              <w:rPr>
                <w:rFonts w:ascii="Times New Roman" w:hAnsi="Times New Roman" w:cs="Times New Roman"/>
                <w:b/>
                <w:bCs/>
                <w:sz w:val="20"/>
                <w:szCs w:val="20"/>
              </w:rPr>
              <w:t>20 149, 063</w:t>
            </w:r>
          </w:p>
          <w:p w:rsidR="001933EB" w:rsidRPr="001756AA" w:rsidRDefault="001933EB" w:rsidP="00D421A9">
            <w:pPr>
              <w:jc w:val="center"/>
              <w:rPr>
                <w:rFonts w:ascii="Times New Roman" w:hAnsi="Times New Roman" w:cs="Times New Roman"/>
                <w:b/>
                <w:bCs/>
                <w:sz w:val="20"/>
                <w:szCs w:val="20"/>
              </w:rPr>
            </w:pPr>
            <w:r w:rsidRPr="001756AA">
              <w:rPr>
                <w:rFonts w:ascii="Times New Roman" w:hAnsi="Times New Roman" w:cs="Times New Roman"/>
                <w:b/>
                <w:bCs/>
                <w:sz w:val="20"/>
                <w:szCs w:val="20"/>
              </w:rPr>
              <w:t>20 149, 063</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20 149, 063</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bCs/>
                <w:sz w:val="20"/>
                <w:szCs w:val="20"/>
              </w:rPr>
            </w:pPr>
            <w:r w:rsidRPr="001756AA">
              <w:rPr>
                <w:rFonts w:ascii="Times New Roman" w:hAnsi="Times New Roman" w:cs="Times New Roman"/>
                <w:b/>
                <w:bCs/>
                <w:sz w:val="20"/>
                <w:szCs w:val="20"/>
              </w:rPr>
              <w:t>7 305,863</w:t>
            </w:r>
          </w:p>
          <w:p w:rsidR="001933EB" w:rsidRPr="001756AA" w:rsidRDefault="001933EB" w:rsidP="00D421A9">
            <w:pPr>
              <w:jc w:val="center"/>
              <w:rPr>
                <w:rFonts w:ascii="Times New Roman" w:hAnsi="Times New Roman" w:cs="Times New Roman"/>
                <w:b/>
                <w:bCs/>
                <w:sz w:val="20"/>
                <w:szCs w:val="20"/>
              </w:rPr>
            </w:pPr>
            <w:r w:rsidRPr="001756AA">
              <w:rPr>
                <w:rFonts w:ascii="Times New Roman" w:hAnsi="Times New Roman" w:cs="Times New Roman"/>
                <w:b/>
                <w:bCs/>
                <w:sz w:val="20"/>
                <w:szCs w:val="20"/>
              </w:rPr>
              <w:t>7 305,863</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7 305,863</w:t>
            </w: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bCs/>
                <w:sz w:val="20"/>
                <w:szCs w:val="20"/>
              </w:rPr>
            </w:pPr>
            <w:r w:rsidRPr="001756AA">
              <w:rPr>
                <w:rFonts w:ascii="Times New Roman" w:hAnsi="Times New Roman" w:cs="Times New Roman"/>
                <w:b/>
                <w:bCs/>
                <w:sz w:val="20"/>
                <w:szCs w:val="20"/>
              </w:rPr>
              <w:t>12843,2</w:t>
            </w:r>
          </w:p>
          <w:p w:rsidR="001933EB" w:rsidRPr="001756AA" w:rsidRDefault="001933EB" w:rsidP="00D421A9">
            <w:pPr>
              <w:jc w:val="center"/>
              <w:rPr>
                <w:rFonts w:ascii="Times New Roman" w:hAnsi="Times New Roman" w:cs="Times New Roman"/>
                <w:b/>
                <w:bCs/>
                <w:sz w:val="20"/>
                <w:szCs w:val="20"/>
              </w:rPr>
            </w:pPr>
            <w:r w:rsidRPr="001756AA">
              <w:rPr>
                <w:rFonts w:ascii="Times New Roman" w:hAnsi="Times New Roman" w:cs="Times New Roman"/>
                <w:b/>
                <w:bCs/>
                <w:sz w:val="20"/>
                <w:szCs w:val="20"/>
              </w:rPr>
              <w:t>12843,2</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12843,2</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419</w:t>
            </w:r>
          </w:p>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419</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sz w:val="20"/>
                <w:szCs w:val="20"/>
              </w:rPr>
              <w:t>419</w:t>
            </w:r>
          </w:p>
        </w:tc>
        <w:tc>
          <w:tcPr>
            <w:tcW w:w="184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val="restart"/>
            <w:tcBorders>
              <w:top w:val="single" w:sz="4" w:space="0" w:color="auto"/>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1.1</w:t>
            </w: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sz w:val="20"/>
                <w:szCs w:val="20"/>
              </w:rPr>
              <w:t xml:space="preserve">Содержание и обеспечение деятельности </w:t>
            </w:r>
            <w:r>
              <w:rPr>
                <w:rFonts w:ascii="Times New Roman" w:hAnsi="Times New Roman" w:cs="Times New Roman"/>
                <w:b/>
                <w:sz w:val="20"/>
                <w:szCs w:val="20"/>
              </w:rPr>
              <w:t xml:space="preserve">МКУК </w:t>
            </w:r>
            <w:r w:rsidRPr="001756AA">
              <w:rPr>
                <w:rFonts w:ascii="Times New Roman" w:hAnsi="Times New Roman" w:cs="Times New Roman"/>
                <w:b/>
                <w:sz w:val="20"/>
                <w:szCs w:val="20"/>
              </w:rPr>
              <w:t>ЦКС</w:t>
            </w:r>
          </w:p>
        </w:tc>
        <w:tc>
          <w:tcPr>
            <w:tcW w:w="1373" w:type="dxa"/>
            <w:vMerge w:val="restart"/>
            <w:tcBorders>
              <w:top w:val="single" w:sz="4" w:space="0" w:color="auto"/>
              <w:left w:val="single" w:sz="4" w:space="0" w:color="auto"/>
              <w:right w:val="single" w:sz="4" w:space="0" w:color="auto"/>
            </w:tcBorders>
          </w:tcPr>
          <w:p w:rsidR="001933EB" w:rsidRPr="001756AA" w:rsidRDefault="001933EB" w:rsidP="00D421A9">
            <w:pPr>
              <w:jc w:val="center"/>
              <w:rPr>
                <w:rFonts w:ascii="Times New Roman" w:hAnsi="Times New Roman" w:cs="Times New Roman"/>
                <w:b/>
                <w:sz w:val="20"/>
                <w:szCs w:val="20"/>
              </w:rPr>
            </w:pPr>
            <w:r>
              <w:rPr>
                <w:rFonts w:ascii="Times New Roman" w:hAnsi="Times New Roman" w:cs="Times New Roman"/>
                <w:b/>
                <w:sz w:val="20"/>
                <w:szCs w:val="20"/>
              </w:rPr>
              <w:t>2</w:t>
            </w:r>
            <w:r w:rsidRPr="001756AA">
              <w:rPr>
                <w:rFonts w:ascii="Times New Roman" w:hAnsi="Times New Roman" w:cs="Times New Roman"/>
                <w:b/>
                <w:sz w:val="20"/>
                <w:szCs w:val="20"/>
              </w:rPr>
              <w:t>014 г.</w:t>
            </w: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Pr="00E34DDB" w:rsidRDefault="001933EB" w:rsidP="00D421A9">
            <w:pPr>
              <w:jc w:val="center"/>
              <w:rPr>
                <w:rFonts w:ascii="Times New Roman" w:hAnsi="Times New Roman" w:cs="Times New Roman"/>
                <w:b/>
                <w:sz w:val="20"/>
                <w:szCs w:val="20"/>
              </w:rPr>
            </w:pPr>
            <w:r w:rsidRPr="00E34DDB">
              <w:rPr>
                <w:rFonts w:ascii="Times New Roman" w:hAnsi="Times New Roman" w:cs="Times New Roman"/>
                <w:b/>
                <w:sz w:val="20"/>
                <w:szCs w:val="20"/>
              </w:rPr>
              <w:lastRenderedPageBreak/>
              <w:t>2014 г.</w:t>
            </w: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lastRenderedPageBreak/>
              <w:t>19 919,063</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7 305, 863</w:t>
            </w: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12 613,2</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419</w:t>
            </w:r>
          </w:p>
        </w:tc>
        <w:tc>
          <w:tcPr>
            <w:tcW w:w="184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Заработная плата</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5 611,262</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5 611,262</w:t>
            </w: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211.00</w:t>
            </w:r>
          </w:p>
        </w:tc>
        <w:tc>
          <w:tcPr>
            <w:tcW w:w="792" w:type="dxa"/>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tc>
        <w:tc>
          <w:tcPr>
            <w:tcW w:w="1842" w:type="dxa"/>
            <w:gridSpan w:val="2"/>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0801 440 99 68 100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 xml:space="preserve">Начисления на выплаты </w:t>
            </w: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по оплате труда</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1 694,601</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1 694,601</w:t>
            </w: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213.00</w:t>
            </w:r>
          </w:p>
        </w:tc>
        <w:tc>
          <w:tcPr>
            <w:tcW w:w="792"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выплаты</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10 ,400</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10, 400</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212.101</w:t>
            </w:r>
          </w:p>
        </w:tc>
        <w:tc>
          <w:tcPr>
            <w:tcW w:w="792"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tc>
        <w:tc>
          <w:tcPr>
            <w:tcW w:w="184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0801 440 99 11 200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Заработная плата</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5 640,381</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5 640,381</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211</w:t>
            </w:r>
          </w:p>
        </w:tc>
        <w:tc>
          <w:tcPr>
            <w:tcW w:w="792" w:type="dxa"/>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tc>
        <w:tc>
          <w:tcPr>
            <w:tcW w:w="1842" w:type="dxa"/>
            <w:gridSpan w:val="2"/>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0801 440 99 11 100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Начисления на выплаты по оплате труда</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1 703,396</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1 703,396</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213.000</w:t>
            </w:r>
          </w:p>
        </w:tc>
        <w:tc>
          <w:tcPr>
            <w:tcW w:w="792"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Услуги связи</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95, 358</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95,358</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221.000</w:t>
            </w:r>
          </w:p>
        </w:tc>
        <w:tc>
          <w:tcPr>
            <w:tcW w:w="792" w:type="dxa"/>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p w:rsidR="001933EB" w:rsidRPr="001756AA" w:rsidRDefault="001933EB" w:rsidP="00D421A9">
            <w:pPr>
              <w:jc w:val="center"/>
              <w:rPr>
                <w:rFonts w:ascii="Times New Roman" w:hAnsi="Times New Roman" w:cs="Times New Roman"/>
                <w:sz w:val="20"/>
                <w:szCs w:val="20"/>
              </w:rPr>
            </w:pPr>
          </w:p>
          <w:p w:rsidR="001933EB" w:rsidRDefault="001933EB" w:rsidP="00D421A9">
            <w:pPr>
              <w:jc w:val="cente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lastRenderedPageBreak/>
              <w:t>419</w:t>
            </w:r>
          </w:p>
          <w:p w:rsidR="001933EB" w:rsidRPr="001756AA" w:rsidRDefault="001933EB" w:rsidP="00D421A9">
            <w:pPr>
              <w:jc w:val="center"/>
              <w:rPr>
                <w:rFonts w:ascii="Times New Roman" w:hAnsi="Times New Roman" w:cs="Times New Roman"/>
                <w:sz w:val="20"/>
                <w:szCs w:val="20"/>
              </w:rPr>
            </w:pPr>
          </w:p>
        </w:tc>
        <w:tc>
          <w:tcPr>
            <w:tcW w:w="1842" w:type="dxa"/>
            <w:gridSpan w:val="2"/>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rPr>
                <w:rFonts w:ascii="Times New Roman" w:hAnsi="Times New Roman" w:cs="Times New Roman"/>
                <w:sz w:val="20"/>
                <w:szCs w:val="20"/>
              </w:rPr>
            </w:pPr>
          </w:p>
          <w:p w:rsidR="001933EB" w:rsidRPr="001756AA" w:rsidRDefault="001933EB" w:rsidP="00D421A9">
            <w:pP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0801 440 99 11200</w:t>
            </w:r>
          </w:p>
          <w:p w:rsidR="001933EB" w:rsidRPr="001756AA" w:rsidRDefault="001933EB" w:rsidP="00D421A9">
            <w:pPr>
              <w:jc w:val="center"/>
              <w:rPr>
                <w:rFonts w:ascii="Times New Roman" w:hAnsi="Times New Roman" w:cs="Times New Roman"/>
                <w:sz w:val="20"/>
                <w:szCs w:val="20"/>
              </w:rPr>
            </w:pPr>
          </w:p>
          <w:p w:rsidR="001933EB" w:rsidRDefault="001933EB" w:rsidP="00D421A9">
            <w:pPr>
              <w:rPr>
                <w:rFonts w:ascii="Times New Roman" w:hAnsi="Times New Roman" w:cs="Times New Roman"/>
                <w:sz w:val="20"/>
                <w:szCs w:val="20"/>
              </w:rPr>
            </w:pPr>
          </w:p>
          <w:p w:rsidR="001933EB" w:rsidRPr="001756AA" w:rsidRDefault="001933EB" w:rsidP="00D421A9">
            <w:pP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lastRenderedPageBreak/>
              <w:t>0801 440 99 11200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Транспортные расходы</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31,1</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31,1</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222.00</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Коммунальные услуги отопление</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2 044, 986</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2 044, 986</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Электроэнергия</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898, 463</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898, 463</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223.202</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67"/>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vMerge w:val="restart"/>
            <w:tcBorders>
              <w:top w:val="single" w:sz="4" w:space="0" w:color="auto"/>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Водоснабжение</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51, 551</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51, 551</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223.203</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43"/>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5, 609</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5,609</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223.204</w:t>
            </w:r>
          </w:p>
        </w:tc>
        <w:tc>
          <w:tcPr>
            <w:tcW w:w="792" w:type="dxa"/>
            <w:vMerge/>
            <w:tcBorders>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2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138, 1</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138, 1</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224.00</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0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Работы, услуги по содержанию имущества</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67, 517</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67, 517</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225.301</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452"/>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Работы, услуги по содержанию имущества</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204, 54</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204,54</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225.303</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21"/>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работы, услуг</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186,5</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186,5</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226.603</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26"/>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работы, услуги</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24,72</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24, 72</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226.607</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3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работы, услуги</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246, 032</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246,032</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226.608</w:t>
            </w:r>
          </w:p>
        </w:tc>
        <w:tc>
          <w:tcPr>
            <w:tcW w:w="792"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11"/>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расходы</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570,0</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570,0</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290.000</w:t>
            </w:r>
          </w:p>
        </w:tc>
        <w:tc>
          <w:tcPr>
            <w:tcW w:w="792"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tc>
        <w:tc>
          <w:tcPr>
            <w:tcW w:w="184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0801 440 99 11 800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7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основных средств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458, 35</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458, 35</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310</w:t>
            </w:r>
          </w:p>
        </w:tc>
        <w:tc>
          <w:tcPr>
            <w:tcW w:w="792" w:type="dxa"/>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tc>
        <w:tc>
          <w:tcPr>
            <w:tcW w:w="1842" w:type="dxa"/>
            <w:gridSpan w:val="2"/>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0801 440 99 11 200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0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15, 97</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15, 97</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340.501</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0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9, 4</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9,4</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340.504</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0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49, 966</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49,966</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340.505</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69"/>
        </w:trPr>
        <w:tc>
          <w:tcPr>
            <w:tcW w:w="527"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144, 811</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144,811</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340.507</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trHeight w:val="391"/>
        </w:trPr>
        <w:tc>
          <w:tcPr>
            <w:tcW w:w="527"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16, 05</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54"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16, 05</w:t>
            </w:r>
          </w:p>
        </w:tc>
        <w:tc>
          <w:tcPr>
            <w:tcW w:w="994"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340.508</w:t>
            </w:r>
          </w:p>
        </w:tc>
        <w:tc>
          <w:tcPr>
            <w:tcW w:w="798" w:type="dxa"/>
            <w:gridSpan w:val="2"/>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8" w:type="dxa"/>
            <w:gridSpan w:val="2"/>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0"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09"/>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1.2</w:t>
            </w:r>
          </w:p>
        </w:tc>
        <w:tc>
          <w:tcPr>
            <w:tcW w:w="2701" w:type="dxa"/>
            <w:tcBorders>
              <w:top w:val="single" w:sz="4" w:space="0" w:color="auto"/>
              <w:left w:val="single" w:sz="4" w:space="0" w:color="auto"/>
              <w:bottom w:val="single" w:sz="4" w:space="0" w:color="auto"/>
              <w:right w:val="single" w:sz="4" w:space="0" w:color="auto"/>
            </w:tcBorders>
          </w:tcPr>
          <w:p w:rsidR="001933EB" w:rsidRDefault="001933EB" w:rsidP="00D421A9">
            <w:pPr>
              <w:jc w:val="center"/>
              <w:rPr>
                <w:rFonts w:ascii="Times New Roman" w:hAnsi="Times New Roman" w:cs="Times New Roman"/>
                <w:b/>
                <w:sz w:val="20"/>
                <w:szCs w:val="20"/>
              </w:rPr>
            </w:pPr>
            <w:r w:rsidRPr="001756AA">
              <w:rPr>
                <w:rFonts w:ascii="Times New Roman" w:hAnsi="Times New Roman" w:cs="Times New Roman"/>
                <w:b/>
                <w:sz w:val="20"/>
                <w:szCs w:val="20"/>
              </w:rPr>
              <w:t>К</w:t>
            </w:r>
            <w:r>
              <w:rPr>
                <w:rFonts w:ascii="Times New Roman" w:hAnsi="Times New Roman" w:cs="Times New Roman"/>
                <w:b/>
                <w:sz w:val="20"/>
                <w:szCs w:val="20"/>
              </w:rPr>
              <w:t>ультурно-досуговая деятельность</w:t>
            </w:r>
            <w:r w:rsidRPr="001756AA">
              <w:rPr>
                <w:rFonts w:ascii="Times New Roman" w:hAnsi="Times New Roman" w:cs="Times New Roman"/>
                <w:b/>
                <w:sz w:val="20"/>
                <w:szCs w:val="20"/>
              </w:rPr>
              <w:t>–</w:t>
            </w:r>
          </w:p>
          <w:p w:rsidR="001933EB" w:rsidRPr="001756AA" w:rsidRDefault="001933EB" w:rsidP="00D421A9">
            <w:pPr>
              <w:jc w:val="center"/>
              <w:rPr>
                <w:rFonts w:ascii="Times New Roman" w:hAnsi="Times New Roman" w:cs="Times New Roman"/>
                <w:b/>
                <w:sz w:val="20"/>
                <w:szCs w:val="20"/>
              </w:rPr>
            </w:pPr>
            <w:r>
              <w:rPr>
                <w:rFonts w:ascii="Times New Roman" w:hAnsi="Times New Roman" w:cs="Times New Roman"/>
                <w:b/>
                <w:sz w:val="20"/>
                <w:szCs w:val="20"/>
              </w:rPr>
              <w:t>МКУК</w:t>
            </w:r>
            <w:r w:rsidRPr="001756AA">
              <w:rPr>
                <w:rFonts w:ascii="Times New Roman" w:hAnsi="Times New Roman" w:cs="Times New Roman"/>
                <w:b/>
                <w:sz w:val="20"/>
                <w:szCs w:val="20"/>
              </w:rPr>
              <w:t xml:space="preserve"> ЦКС</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230,0</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b/>
                <w:bCs/>
                <w:sz w:val="20"/>
                <w:szCs w:val="20"/>
              </w:rPr>
              <w:t>230,0</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792"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83"/>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Услуги связи</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0,6</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0,6</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221.000</w:t>
            </w:r>
          </w:p>
        </w:tc>
        <w:tc>
          <w:tcPr>
            <w:tcW w:w="792" w:type="dxa"/>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419</w:t>
            </w:r>
          </w:p>
        </w:tc>
        <w:tc>
          <w:tcPr>
            <w:tcW w:w="1842" w:type="dxa"/>
            <w:gridSpan w:val="2"/>
            <w:vMerge w:val="restart"/>
            <w:tcBorders>
              <w:top w:val="single" w:sz="4" w:space="0" w:color="auto"/>
              <w:left w:val="single" w:sz="4" w:space="0" w:color="auto"/>
              <w:right w:val="single" w:sz="4" w:space="0" w:color="auto"/>
            </w:tcBorders>
            <w:vAlign w:val="center"/>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0801 795 00 05 200</w:t>
            </w: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57"/>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Транспортные расходы</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4, 5</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4,5</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222.000</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03"/>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работы, услуги</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2, 9</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2, 9</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226.601</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151"/>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работы, услуги</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46, 474</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46,474</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226.608</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211"/>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Прочие расходы</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70, 07</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70,07</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290.000</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371"/>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основных средств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37, 698</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37, 698</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310.000</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452"/>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6 ,005</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6,005</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340.503</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415"/>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5, 0</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5, 0</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340.505</w:t>
            </w:r>
          </w:p>
        </w:tc>
        <w:tc>
          <w:tcPr>
            <w:tcW w:w="792" w:type="dxa"/>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r>
      <w:tr w:rsidR="001933EB" w:rsidRPr="001756AA" w:rsidTr="00D421A9">
        <w:trPr>
          <w:gridAfter w:val="1"/>
          <w:wAfter w:w="6" w:type="dxa"/>
          <w:trHeight w:val="775"/>
        </w:trPr>
        <w:tc>
          <w:tcPr>
            <w:tcW w:w="527"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2701"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Увеличение стоимости материальных запасов</w:t>
            </w:r>
          </w:p>
        </w:tc>
        <w:tc>
          <w:tcPr>
            <w:tcW w:w="1373"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8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56, 753</w:t>
            </w:r>
          </w:p>
        </w:tc>
        <w:tc>
          <w:tcPr>
            <w:tcW w:w="995"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161"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204"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56,753</w:t>
            </w:r>
          </w:p>
        </w:tc>
        <w:tc>
          <w:tcPr>
            <w:tcW w:w="980" w:type="dxa"/>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r w:rsidRPr="001756AA">
              <w:rPr>
                <w:rFonts w:ascii="Times New Roman" w:hAnsi="Times New Roman" w:cs="Times New Roman"/>
                <w:sz w:val="20"/>
                <w:szCs w:val="20"/>
              </w:rPr>
              <w:t>340.507</w:t>
            </w:r>
          </w:p>
        </w:tc>
        <w:tc>
          <w:tcPr>
            <w:tcW w:w="792" w:type="dxa"/>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842" w:type="dxa"/>
            <w:gridSpan w:val="2"/>
            <w:vMerge/>
            <w:tcBorders>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tc>
        <w:tc>
          <w:tcPr>
            <w:tcW w:w="1056" w:type="dxa"/>
            <w:gridSpan w:val="3"/>
            <w:tcBorders>
              <w:top w:val="single" w:sz="4" w:space="0" w:color="auto"/>
              <w:left w:val="single" w:sz="4" w:space="0" w:color="auto"/>
              <w:bottom w:val="single" w:sz="4" w:space="0" w:color="auto"/>
              <w:right w:val="single" w:sz="4" w:space="0" w:color="auto"/>
            </w:tcBorders>
          </w:tcPr>
          <w:p w:rsidR="001933EB" w:rsidRPr="001756AA" w:rsidRDefault="001933EB" w:rsidP="00D421A9">
            <w:pPr>
              <w:jc w:val="center"/>
              <w:rPr>
                <w:rFonts w:ascii="Times New Roman" w:hAnsi="Times New Roman" w:cs="Times New Roman"/>
                <w:sz w:val="20"/>
                <w:szCs w:val="20"/>
              </w:rPr>
            </w:pPr>
          </w:p>
          <w:p w:rsidR="001933EB" w:rsidRPr="001756AA" w:rsidRDefault="001933EB" w:rsidP="00D421A9">
            <w:pPr>
              <w:jc w:val="center"/>
              <w:rPr>
                <w:rFonts w:ascii="Times New Roman" w:hAnsi="Times New Roman" w:cs="Times New Roman"/>
                <w:sz w:val="20"/>
                <w:szCs w:val="20"/>
              </w:rPr>
            </w:pPr>
          </w:p>
        </w:tc>
      </w:tr>
    </w:tbl>
    <w:p w:rsidR="001933EB" w:rsidRPr="001756AA" w:rsidRDefault="001933EB" w:rsidP="001933EB">
      <w:pPr>
        <w:rPr>
          <w:rFonts w:ascii="Times New Roman" w:hAnsi="Times New Roman" w:cs="Times New Roman"/>
        </w:rPr>
      </w:pPr>
      <w:r w:rsidRPr="001756AA">
        <w:t xml:space="preserve">                                                      </w:t>
      </w:r>
      <w:r>
        <w:rPr>
          <w:rFonts w:ascii="Times New Roman" w:hAnsi="Times New Roman" w:cs="Times New Roman"/>
        </w:rPr>
        <w:t xml:space="preserve">       </w:t>
      </w:r>
    </w:p>
    <w:p w:rsidR="001933EB" w:rsidRPr="001756AA" w:rsidRDefault="001933EB" w:rsidP="001933EB">
      <w:pPr>
        <w:rPr>
          <w:rFonts w:ascii="Times New Roman" w:hAnsi="Times New Roman" w:cs="Times New Roman"/>
        </w:rPr>
      </w:pPr>
      <w:r w:rsidRPr="001756AA">
        <w:rPr>
          <w:rFonts w:ascii="Times New Roman" w:hAnsi="Times New Roman" w:cs="Times New Roman"/>
        </w:rPr>
        <w:t xml:space="preserve">                                                             Гл</w:t>
      </w:r>
      <w:proofErr w:type="gramStart"/>
      <w:r w:rsidRPr="001756AA">
        <w:rPr>
          <w:rFonts w:ascii="Times New Roman" w:hAnsi="Times New Roman" w:cs="Times New Roman"/>
        </w:rPr>
        <w:t>.б</w:t>
      </w:r>
      <w:proofErr w:type="gramEnd"/>
      <w:r w:rsidRPr="001756AA">
        <w:rPr>
          <w:rFonts w:ascii="Times New Roman" w:hAnsi="Times New Roman" w:cs="Times New Roman"/>
        </w:rPr>
        <w:t>ухгалтер                                                                 Г.В.Кулёмина</w:t>
      </w:r>
    </w:p>
    <w:p w:rsidR="001933EB" w:rsidRDefault="001933EB" w:rsidP="001933EB">
      <w:pPr>
        <w:rPr>
          <w:rFonts w:ascii="Times New Roman" w:hAnsi="Times New Roman" w:cs="Times New Roman"/>
        </w:rPr>
      </w:pPr>
      <w:r w:rsidRPr="001756AA">
        <w:rPr>
          <w:rFonts w:ascii="Times New Roman" w:hAnsi="Times New Roman" w:cs="Times New Roman"/>
        </w:rPr>
        <w:t xml:space="preserve">                                                             Экономист                                                                    Е.П.Калинина</w:t>
      </w:r>
    </w:p>
    <w:p w:rsidR="001933EB" w:rsidRPr="001756AA" w:rsidRDefault="001933EB" w:rsidP="001933EB">
      <w:pPr>
        <w:rPr>
          <w:rFonts w:ascii="Times New Roman" w:hAnsi="Times New Roman" w:cs="Times New Roman"/>
        </w:rPr>
      </w:pPr>
    </w:p>
    <w:p w:rsidR="001933EB" w:rsidRPr="001756AA" w:rsidRDefault="001933EB" w:rsidP="001933EB">
      <w:pPr>
        <w:rPr>
          <w:rFonts w:ascii="Times New Roman" w:hAnsi="Times New Roman" w:cs="Times New Roman"/>
        </w:rPr>
      </w:pPr>
      <w:r w:rsidRPr="001756AA">
        <w:rPr>
          <w:rFonts w:ascii="Times New Roman" w:hAnsi="Times New Roman" w:cs="Times New Roman"/>
        </w:rPr>
        <w:t>*Подробное описание п.1.2 «Культурно-досуговая деятельность» представлено в финансово-экономическом обосновании Подпрограммы «Поддержка и развитие культурно-досуговой деятельности в Усть-Катавском городском округе на 2014-2016 гг.» МКУК ЦКС (приложение 3).</w:t>
      </w:r>
    </w:p>
    <w:tbl>
      <w:tblPr>
        <w:tblW w:w="16366" w:type="dxa"/>
        <w:tblInd w:w="93" w:type="dxa"/>
        <w:tblLayout w:type="fixed"/>
        <w:tblLook w:val="04A0"/>
      </w:tblPr>
      <w:tblGrid>
        <w:gridCol w:w="417"/>
        <w:gridCol w:w="2575"/>
        <w:gridCol w:w="1134"/>
        <w:gridCol w:w="1083"/>
        <w:gridCol w:w="1035"/>
        <w:gridCol w:w="1001"/>
        <w:gridCol w:w="966"/>
        <w:gridCol w:w="883"/>
        <w:gridCol w:w="910"/>
        <w:gridCol w:w="3251"/>
        <w:gridCol w:w="653"/>
        <w:gridCol w:w="626"/>
        <w:gridCol w:w="866"/>
        <w:gridCol w:w="966"/>
      </w:tblGrid>
      <w:tr w:rsidR="00D421A9" w:rsidRPr="00D421A9" w:rsidTr="00881ECB">
        <w:trPr>
          <w:trHeight w:val="1143"/>
        </w:trPr>
        <w:tc>
          <w:tcPr>
            <w:tcW w:w="417"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2575"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1134"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1083"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1035"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1001"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96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883"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910"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6362" w:type="dxa"/>
            <w:gridSpan w:val="5"/>
            <w:tcBorders>
              <w:top w:val="nil"/>
              <w:left w:val="nil"/>
              <w:bottom w:val="nil"/>
              <w:right w:val="nil"/>
            </w:tcBorders>
            <w:shd w:val="clear" w:color="auto" w:fill="auto"/>
            <w:hideMark/>
          </w:tcPr>
          <w:p w:rsidR="00D421A9" w:rsidRPr="00D421A9" w:rsidRDefault="00D421A9" w:rsidP="00D421A9">
            <w:pPr>
              <w:widowControl/>
              <w:autoSpaceDE/>
              <w:autoSpaceDN/>
              <w:adjustRightInd/>
              <w:rPr>
                <w:rFonts w:ascii="Times New Roman" w:hAnsi="Times New Roman" w:cs="Times New Roman"/>
                <w:b/>
                <w:bCs/>
                <w:color w:val="000000"/>
                <w:sz w:val="22"/>
                <w:szCs w:val="22"/>
              </w:rPr>
            </w:pPr>
            <w:r w:rsidRPr="00D421A9">
              <w:rPr>
                <w:rFonts w:ascii="Times New Roman" w:hAnsi="Times New Roman" w:cs="Times New Roman"/>
                <w:b/>
                <w:bCs/>
                <w:color w:val="000000"/>
                <w:sz w:val="22"/>
                <w:szCs w:val="22"/>
              </w:rPr>
              <w:t>ПРИЛОЖЕНИЕ 3                                                                                                                                                 к Подпрограмме "Поддержка и развитие                                                                                          культурн</w:t>
            </w:r>
            <w:proofErr w:type="gramStart"/>
            <w:r w:rsidRPr="00D421A9">
              <w:rPr>
                <w:rFonts w:ascii="Times New Roman" w:hAnsi="Times New Roman" w:cs="Times New Roman"/>
                <w:b/>
                <w:bCs/>
                <w:color w:val="000000"/>
                <w:sz w:val="22"/>
                <w:szCs w:val="22"/>
              </w:rPr>
              <w:t>о-</w:t>
            </w:r>
            <w:proofErr w:type="gramEnd"/>
            <w:r w:rsidRPr="00D421A9">
              <w:rPr>
                <w:rFonts w:ascii="Times New Roman" w:hAnsi="Times New Roman" w:cs="Times New Roman"/>
                <w:b/>
                <w:bCs/>
                <w:color w:val="000000"/>
                <w:sz w:val="22"/>
                <w:szCs w:val="22"/>
              </w:rPr>
              <w:t xml:space="preserve"> досуговой деятельности                                                                                                 в Усть-Катавском городском округе на 2014-2016гг." </w:t>
            </w:r>
          </w:p>
        </w:tc>
      </w:tr>
      <w:tr w:rsidR="00D421A9" w:rsidRPr="00D421A9" w:rsidTr="00881ECB">
        <w:trPr>
          <w:trHeight w:val="255"/>
        </w:trPr>
        <w:tc>
          <w:tcPr>
            <w:tcW w:w="417"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b/>
                <w:bCs/>
                <w:color w:val="000000"/>
                <w:sz w:val="22"/>
                <w:szCs w:val="22"/>
              </w:rPr>
            </w:pPr>
          </w:p>
        </w:tc>
        <w:tc>
          <w:tcPr>
            <w:tcW w:w="15949" w:type="dxa"/>
            <w:gridSpan w:val="13"/>
            <w:tcBorders>
              <w:top w:val="nil"/>
              <w:left w:val="nil"/>
              <w:bottom w:val="nil"/>
              <w:right w:val="nil"/>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color w:val="000000"/>
                <w:sz w:val="22"/>
                <w:szCs w:val="22"/>
              </w:rPr>
            </w:pPr>
            <w:r w:rsidRPr="00D421A9">
              <w:rPr>
                <w:rFonts w:ascii="Times New Roman" w:hAnsi="Times New Roman" w:cs="Times New Roman"/>
                <w:b/>
                <w:bCs/>
                <w:color w:val="000000"/>
                <w:sz w:val="22"/>
                <w:szCs w:val="22"/>
              </w:rPr>
              <w:t xml:space="preserve">Финансово - экономическое обоснование мероприятий Подпрограммы                                                                                                                                                                                                                                                                      </w:t>
            </w:r>
          </w:p>
        </w:tc>
      </w:tr>
      <w:tr w:rsidR="00D421A9" w:rsidRPr="00D421A9" w:rsidTr="00881ECB">
        <w:trPr>
          <w:trHeight w:val="723"/>
        </w:trPr>
        <w:tc>
          <w:tcPr>
            <w:tcW w:w="417"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b/>
                <w:bCs/>
                <w:color w:val="000000"/>
                <w:sz w:val="22"/>
                <w:szCs w:val="22"/>
              </w:rPr>
            </w:pPr>
          </w:p>
        </w:tc>
        <w:tc>
          <w:tcPr>
            <w:tcW w:w="15949" w:type="dxa"/>
            <w:gridSpan w:val="13"/>
            <w:tcBorders>
              <w:top w:val="nil"/>
              <w:left w:val="nil"/>
              <w:bottom w:val="single" w:sz="4" w:space="0" w:color="auto"/>
              <w:right w:val="nil"/>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b/>
                <w:bCs/>
                <w:color w:val="000000"/>
                <w:sz w:val="24"/>
                <w:szCs w:val="24"/>
              </w:rPr>
            </w:pPr>
            <w:r w:rsidRPr="00D421A9">
              <w:rPr>
                <w:rFonts w:ascii="Times New Roman" w:hAnsi="Times New Roman" w:cs="Times New Roman"/>
                <w:b/>
                <w:bCs/>
                <w:color w:val="000000"/>
                <w:sz w:val="24"/>
                <w:szCs w:val="24"/>
              </w:rPr>
              <w:t xml:space="preserve">    "Поддержка и развитие культурно-досуговой деятельности  в Усть-Катавском ГО на 2014-2016 гг."                                                                                                                           Муниципальное казённое учреждение культуры  «Централизованная клубная система» (МКУК  ЦКС</w:t>
            </w:r>
            <w:proofErr w:type="gramStart"/>
            <w:r w:rsidRPr="00D421A9">
              <w:rPr>
                <w:rFonts w:ascii="Times New Roman" w:hAnsi="Times New Roman" w:cs="Times New Roman"/>
                <w:b/>
                <w:bCs/>
                <w:color w:val="000000"/>
                <w:sz w:val="24"/>
                <w:szCs w:val="24"/>
              </w:rPr>
              <w:t xml:space="preserve"> )</w:t>
            </w:r>
            <w:proofErr w:type="gramEnd"/>
            <w:r w:rsidRPr="00D421A9">
              <w:rPr>
                <w:rFonts w:ascii="Times New Roman" w:hAnsi="Times New Roman" w:cs="Times New Roman"/>
                <w:b/>
                <w:bCs/>
                <w:color w:val="000000"/>
                <w:sz w:val="24"/>
                <w:szCs w:val="24"/>
              </w:rPr>
              <w:t xml:space="preserve">   </w:t>
            </w:r>
          </w:p>
        </w:tc>
      </w:tr>
      <w:tr w:rsidR="00D421A9" w:rsidRPr="00D421A9" w:rsidTr="00881ECB">
        <w:trPr>
          <w:trHeight w:val="480"/>
        </w:trPr>
        <w:tc>
          <w:tcPr>
            <w:tcW w:w="417" w:type="dxa"/>
            <w:vMerge w:val="restart"/>
            <w:tcBorders>
              <w:top w:val="single" w:sz="4" w:space="0" w:color="auto"/>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w:t>
            </w:r>
          </w:p>
        </w:tc>
        <w:tc>
          <w:tcPr>
            <w:tcW w:w="2575" w:type="dxa"/>
            <w:vMerge w:val="restart"/>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Наименование мероприятия</w:t>
            </w:r>
          </w:p>
        </w:tc>
        <w:tc>
          <w:tcPr>
            <w:tcW w:w="1134" w:type="dxa"/>
            <w:vMerge w:val="restart"/>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xml:space="preserve">Срок </w:t>
            </w:r>
            <w:proofErr w:type="gramStart"/>
            <w:r w:rsidRPr="00D421A9">
              <w:rPr>
                <w:rFonts w:ascii="Times New Roman" w:hAnsi="Times New Roman" w:cs="Times New Roman"/>
                <w:b/>
                <w:bCs/>
                <w:sz w:val="20"/>
                <w:szCs w:val="20"/>
              </w:rPr>
              <w:t>проведе          ния</w:t>
            </w:r>
            <w:proofErr w:type="gramEnd"/>
            <w:r w:rsidRPr="00D421A9">
              <w:rPr>
                <w:rFonts w:ascii="Times New Roman" w:hAnsi="Times New Roman" w:cs="Times New Roman"/>
                <w:b/>
                <w:bCs/>
                <w:sz w:val="20"/>
                <w:szCs w:val="20"/>
              </w:rPr>
              <w:t xml:space="preserve"> мероприятия</w:t>
            </w:r>
          </w:p>
        </w:tc>
        <w:tc>
          <w:tcPr>
            <w:tcW w:w="1083" w:type="dxa"/>
            <w:vMerge w:val="restart"/>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Всего</w:t>
            </w:r>
          </w:p>
        </w:tc>
        <w:tc>
          <w:tcPr>
            <w:tcW w:w="3002" w:type="dxa"/>
            <w:gridSpan w:val="3"/>
            <w:tcBorders>
              <w:top w:val="single" w:sz="4" w:space="0" w:color="auto"/>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Бюджет    всего  (в руб)</w:t>
            </w:r>
          </w:p>
        </w:tc>
        <w:tc>
          <w:tcPr>
            <w:tcW w:w="883" w:type="dxa"/>
            <w:vMerge w:val="restart"/>
            <w:tcBorders>
              <w:top w:val="nil"/>
              <w:left w:val="single" w:sz="4" w:space="0" w:color="auto"/>
              <w:bottom w:val="single" w:sz="4" w:space="0" w:color="auto"/>
              <w:right w:val="single" w:sz="4" w:space="0" w:color="auto"/>
            </w:tcBorders>
            <w:shd w:val="clear" w:color="000000" w:fill="D8D8D8"/>
            <w:hideMark/>
          </w:tcPr>
          <w:p w:rsidR="00EF5E0E"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Статья эконо</w:t>
            </w:r>
          </w:p>
          <w:p w:rsidR="00EF5E0E"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мичес</w:t>
            </w:r>
          </w:p>
          <w:p w:rsidR="00EF5E0E"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xml:space="preserve">кой </w:t>
            </w:r>
          </w:p>
          <w:p w:rsidR="00D421A9" w:rsidRPr="00D421A9" w:rsidRDefault="00D421A9" w:rsidP="00D421A9">
            <w:pPr>
              <w:widowControl/>
              <w:autoSpaceDE/>
              <w:autoSpaceDN/>
              <w:adjustRightInd/>
              <w:jc w:val="center"/>
              <w:rPr>
                <w:rFonts w:ascii="Times New Roman" w:hAnsi="Times New Roman" w:cs="Times New Roman"/>
                <w:b/>
                <w:bCs/>
                <w:sz w:val="20"/>
                <w:szCs w:val="20"/>
              </w:rPr>
            </w:pPr>
            <w:proofErr w:type="gramStart"/>
            <w:r w:rsidRPr="00D421A9">
              <w:rPr>
                <w:rFonts w:ascii="Times New Roman" w:hAnsi="Times New Roman" w:cs="Times New Roman"/>
                <w:b/>
                <w:bCs/>
                <w:sz w:val="20"/>
                <w:szCs w:val="20"/>
              </w:rPr>
              <w:t>классифика</w:t>
            </w:r>
            <w:r w:rsidR="00EF5E0E">
              <w:rPr>
                <w:rFonts w:ascii="Times New Roman" w:hAnsi="Times New Roman" w:cs="Times New Roman"/>
                <w:b/>
                <w:bCs/>
                <w:sz w:val="20"/>
                <w:szCs w:val="20"/>
              </w:rPr>
              <w:t>-</w:t>
            </w:r>
            <w:r w:rsidRPr="00D421A9">
              <w:rPr>
                <w:rFonts w:ascii="Times New Roman" w:hAnsi="Times New Roman" w:cs="Times New Roman"/>
                <w:b/>
                <w:bCs/>
                <w:sz w:val="20"/>
                <w:szCs w:val="20"/>
              </w:rPr>
              <w:t>ции</w:t>
            </w:r>
            <w:proofErr w:type="gramEnd"/>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18"/>
                <w:szCs w:val="18"/>
              </w:rPr>
            </w:pPr>
            <w:r w:rsidRPr="00D421A9">
              <w:rPr>
                <w:rFonts w:ascii="Times New Roman" w:hAnsi="Times New Roman" w:cs="Times New Roman"/>
                <w:b/>
                <w:bCs/>
                <w:sz w:val="18"/>
                <w:szCs w:val="18"/>
              </w:rPr>
              <w:t>ГРБС                                    РБС                                       ПБС</w:t>
            </w:r>
          </w:p>
        </w:tc>
        <w:tc>
          <w:tcPr>
            <w:tcW w:w="5396" w:type="dxa"/>
            <w:gridSpan w:val="4"/>
            <w:tcBorders>
              <w:top w:val="single" w:sz="4" w:space="0" w:color="auto"/>
              <w:left w:val="nil"/>
              <w:bottom w:val="single" w:sz="4" w:space="0" w:color="auto"/>
              <w:right w:val="single" w:sz="4" w:space="0" w:color="000000"/>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Финансово-экономическое обоснование (руб.)</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65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1083"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ГДК</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proofErr w:type="gramStart"/>
            <w:r w:rsidRPr="00D421A9">
              <w:rPr>
                <w:rFonts w:ascii="Times New Roman" w:hAnsi="Times New Roman" w:cs="Times New Roman"/>
                <w:b/>
                <w:bCs/>
                <w:sz w:val="20"/>
                <w:szCs w:val="20"/>
              </w:rPr>
              <w:t>Кино театр</w:t>
            </w:r>
            <w:proofErr w:type="gramEnd"/>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Клубы</w:t>
            </w:r>
          </w:p>
        </w:tc>
        <w:tc>
          <w:tcPr>
            <w:tcW w:w="883"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18"/>
                <w:szCs w:val="18"/>
              </w:rPr>
            </w:pPr>
            <w:r w:rsidRPr="00D421A9">
              <w:rPr>
                <w:rFonts w:ascii="Times New Roman" w:hAnsi="Times New Roman" w:cs="Times New Roman"/>
                <w:b/>
                <w:bCs/>
                <w:sz w:val="18"/>
                <w:szCs w:val="18"/>
              </w:rPr>
              <w:t> </w:t>
            </w:r>
          </w:p>
        </w:tc>
        <w:tc>
          <w:tcPr>
            <w:tcW w:w="325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xml:space="preserve">Наименование </w:t>
            </w:r>
          </w:p>
        </w:tc>
        <w:tc>
          <w:tcPr>
            <w:tcW w:w="65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Кол-во</w:t>
            </w:r>
          </w:p>
        </w:tc>
        <w:tc>
          <w:tcPr>
            <w:tcW w:w="626"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             изм</w:t>
            </w:r>
          </w:p>
        </w:tc>
        <w:tc>
          <w:tcPr>
            <w:tcW w:w="866" w:type="dxa"/>
            <w:tcBorders>
              <w:top w:val="nil"/>
              <w:left w:val="single" w:sz="4" w:space="0" w:color="auto"/>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Цена</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Сумма</w:t>
            </w:r>
          </w:p>
        </w:tc>
      </w:tr>
      <w:tr w:rsidR="00D421A9" w:rsidRPr="00D421A9" w:rsidTr="00881ECB">
        <w:trPr>
          <w:trHeight w:val="285"/>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В целом по Подпрограмме</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2014 г.</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230000,00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18"/>
                <w:szCs w:val="18"/>
              </w:rPr>
            </w:pPr>
            <w:r w:rsidRPr="00D421A9">
              <w:rPr>
                <w:rFonts w:ascii="Times New Roman" w:hAnsi="Times New Roman" w:cs="Times New Roman"/>
                <w:b/>
                <w:bCs/>
                <w:sz w:val="18"/>
                <w:szCs w:val="18"/>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1134"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2015 г.</w:t>
            </w:r>
          </w:p>
        </w:tc>
        <w:tc>
          <w:tcPr>
            <w:tcW w:w="10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230000,00</w:t>
            </w:r>
          </w:p>
        </w:tc>
        <w:tc>
          <w:tcPr>
            <w:tcW w:w="1035"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18"/>
                <w:szCs w:val="18"/>
              </w:rPr>
            </w:pPr>
            <w:r w:rsidRPr="00D421A9">
              <w:rPr>
                <w:rFonts w:ascii="Times New Roman" w:hAnsi="Times New Roman" w:cs="Times New Roman"/>
                <w:b/>
                <w:bCs/>
                <w:sz w:val="18"/>
                <w:szCs w:val="18"/>
              </w:rPr>
              <w:t> </w:t>
            </w: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single" w:sz="4" w:space="0" w:color="auto"/>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179"/>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1134"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2016 г.</w:t>
            </w:r>
          </w:p>
        </w:tc>
        <w:tc>
          <w:tcPr>
            <w:tcW w:w="10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230000,00</w:t>
            </w:r>
          </w:p>
        </w:tc>
        <w:tc>
          <w:tcPr>
            <w:tcW w:w="1035"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18"/>
                <w:szCs w:val="18"/>
              </w:rPr>
            </w:pPr>
            <w:r w:rsidRPr="00D421A9">
              <w:rPr>
                <w:rFonts w:ascii="Times New Roman" w:hAnsi="Times New Roman" w:cs="Times New Roman"/>
                <w:b/>
                <w:bCs/>
                <w:sz w:val="18"/>
                <w:szCs w:val="18"/>
              </w:rPr>
              <w:t> </w:t>
            </w: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single" w:sz="4" w:space="0" w:color="auto"/>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540"/>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Культурно-досуговая деятельность</w:t>
            </w:r>
          </w:p>
        </w:tc>
        <w:tc>
          <w:tcPr>
            <w:tcW w:w="1134"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18"/>
                <w:szCs w:val="18"/>
              </w:rPr>
            </w:pPr>
            <w:r w:rsidRPr="00D421A9">
              <w:rPr>
                <w:rFonts w:ascii="Times New Roman" w:hAnsi="Times New Roman" w:cs="Times New Roman"/>
                <w:b/>
                <w:bCs/>
                <w:sz w:val="18"/>
                <w:szCs w:val="18"/>
              </w:rPr>
              <w:t> </w:t>
            </w: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single" w:sz="4" w:space="0" w:color="auto"/>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652"/>
        </w:trPr>
        <w:tc>
          <w:tcPr>
            <w:tcW w:w="417" w:type="dxa"/>
            <w:tcBorders>
              <w:top w:val="single" w:sz="4" w:space="0" w:color="auto"/>
              <w:left w:val="single" w:sz="4" w:space="0" w:color="auto"/>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п.1 Создание условий для повышения качества предоставляемых услуг</w:t>
            </w:r>
          </w:p>
        </w:tc>
        <w:tc>
          <w:tcPr>
            <w:tcW w:w="1134"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 квартал</w:t>
            </w:r>
          </w:p>
        </w:tc>
        <w:tc>
          <w:tcPr>
            <w:tcW w:w="1083"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35"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01"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966"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883"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910"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3251"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single" w:sz="4" w:space="0" w:color="auto"/>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single" w:sz="4" w:space="0" w:color="auto"/>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right"/>
              <w:rPr>
                <w:rFonts w:ascii="Times New Roman" w:hAnsi="Times New Roman" w:cs="Times New Roman"/>
                <w:sz w:val="20"/>
                <w:szCs w:val="20"/>
              </w:rPr>
            </w:pPr>
            <w:r w:rsidRPr="00D421A9">
              <w:rPr>
                <w:rFonts w:ascii="Times New Roman" w:hAnsi="Times New Roman" w:cs="Times New Roman"/>
                <w:sz w:val="20"/>
                <w:szCs w:val="20"/>
              </w:rPr>
              <w:t>1</w:t>
            </w:r>
          </w:p>
        </w:tc>
        <w:tc>
          <w:tcPr>
            <w:tcW w:w="2575"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Фестиваль военно-</w:t>
            </w:r>
          </w:p>
        </w:tc>
        <w:tc>
          <w:tcPr>
            <w:tcW w:w="1134"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Февраль-</w:t>
            </w:r>
          </w:p>
        </w:tc>
        <w:tc>
          <w:tcPr>
            <w:tcW w:w="1083" w:type="dxa"/>
            <w:tcBorders>
              <w:top w:val="single" w:sz="4" w:space="0" w:color="auto"/>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1560,00</w:t>
            </w:r>
          </w:p>
        </w:tc>
        <w:tc>
          <w:tcPr>
            <w:tcW w:w="1035" w:type="dxa"/>
            <w:tcBorders>
              <w:top w:val="single" w:sz="4" w:space="0" w:color="auto"/>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1560,00</w:t>
            </w:r>
          </w:p>
        </w:tc>
        <w:tc>
          <w:tcPr>
            <w:tcW w:w="1001"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966" w:type="dxa"/>
            <w:tcBorders>
              <w:top w:val="single" w:sz="4" w:space="0" w:color="auto"/>
              <w:left w:val="nil"/>
              <w:bottom w:val="nil"/>
              <w:right w:val="single" w:sz="4" w:space="0" w:color="auto"/>
            </w:tcBorders>
            <w:shd w:val="clear" w:color="auto" w:fill="auto"/>
            <w:vAlign w:val="center"/>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883" w:type="dxa"/>
            <w:tcBorders>
              <w:top w:val="single" w:sz="4" w:space="0" w:color="auto"/>
              <w:left w:val="nil"/>
              <w:bottom w:val="nil"/>
              <w:right w:val="single" w:sz="4" w:space="0" w:color="auto"/>
            </w:tcBorders>
            <w:shd w:val="clear" w:color="auto" w:fill="auto"/>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single" w:sz="4" w:space="0" w:color="auto"/>
              <w:left w:val="nil"/>
              <w:bottom w:val="nil"/>
              <w:right w:val="single" w:sz="4" w:space="0" w:color="auto"/>
            </w:tcBorders>
            <w:shd w:val="clear" w:color="auto" w:fill="auto"/>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Награждение:                                                                                                                                   </w:t>
            </w:r>
          </w:p>
        </w:tc>
        <w:tc>
          <w:tcPr>
            <w:tcW w:w="653" w:type="dxa"/>
            <w:tcBorders>
              <w:top w:val="single" w:sz="4" w:space="0" w:color="auto"/>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1560,00</w:t>
            </w:r>
          </w:p>
        </w:tc>
      </w:tr>
      <w:tr w:rsidR="00D421A9" w:rsidRPr="00D421A9" w:rsidTr="00881ECB">
        <w:trPr>
          <w:trHeight w:val="270"/>
        </w:trPr>
        <w:tc>
          <w:tcPr>
            <w:tcW w:w="417"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2575" w:type="dxa"/>
            <w:tcBorders>
              <w:top w:val="nil"/>
              <w:left w:val="single" w:sz="4" w:space="0" w:color="auto"/>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патриотической песни</w:t>
            </w:r>
          </w:p>
        </w:tc>
        <w:tc>
          <w:tcPr>
            <w:tcW w:w="1134"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март</w:t>
            </w:r>
          </w:p>
        </w:tc>
        <w:tc>
          <w:tcPr>
            <w:tcW w:w="1083"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35"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01"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1).Индивидуальные призы:                                                                                                                                                     </w:t>
            </w:r>
          </w:p>
        </w:tc>
        <w:tc>
          <w:tcPr>
            <w:tcW w:w="653"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70"/>
        </w:trPr>
        <w:tc>
          <w:tcPr>
            <w:tcW w:w="417"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2575" w:type="dxa"/>
            <w:tcBorders>
              <w:top w:val="nil"/>
              <w:left w:val="single" w:sz="4" w:space="0" w:color="auto"/>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"Споёмте, друзья!"</w:t>
            </w:r>
          </w:p>
        </w:tc>
        <w:tc>
          <w:tcPr>
            <w:tcW w:w="1134"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83"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35"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01"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Медали 1,2,3 место х 6 номинац.</w:t>
            </w:r>
          </w:p>
        </w:tc>
        <w:tc>
          <w:tcPr>
            <w:tcW w:w="653"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18</w:t>
            </w:r>
          </w:p>
        </w:tc>
        <w:tc>
          <w:tcPr>
            <w:tcW w:w="62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70,00</w:t>
            </w:r>
          </w:p>
        </w:tc>
        <w:tc>
          <w:tcPr>
            <w:tcW w:w="966" w:type="dxa"/>
            <w:tcBorders>
              <w:top w:val="nil"/>
              <w:left w:val="nil"/>
              <w:bottom w:val="nil"/>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1260,00</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Гран-При  - 1 статуэтка</w:t>
            </w:r>
          </w:p>
        </w:tc>
        <w:tc>
          <w:tcPr>
            <w:tcW w:w="653" w:type="dxa"/>
            <w:tcBorders>
              <w:top w:val="nil"/>
              <w:left w:val="nil"/>
              <w:bottom w:val="single" w:sz="4" w:space="0" w:color="auto"/>
              <w:right w:val="single" w:sz="4" w:space="0" w:color="auto"/>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single" w:sz="4" w:space="0" w:color="auto"/>
              <w:right w:val="single" w:sz="4" w:space="0" w:color="auto"/>
            </w:tcBorders>
            <w:shd w:val="clear" w:color="auto" w:fill="auto"/>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c>
          <w:tcPr>
            <w:tcW w:w="966" w:type="dxa"/>
            <w:tcBorders>
              <w:top w:val="nil"/>
              <w:left w:val="nil"/>
              <w:bottom w:val="single" w:sz="4" w:space="0" w:color="auto"/>
              <w:right w:val="single" w:sz="4" w:space="0" w:color="auto"/>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r>
      <w:tr w:rsidR="00D421A9" w:rsidRPr="00D421A9" w:rsidTr="00881ECB">
        <w:trPr>
          <w:trHeight w:val="184"/>
        </w:trPr>
        <w:tc>
          <w:tcPr>
            <w:tcW w:w="417" w:type="dxa"/>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2575"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8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350,00</w:t>
            </w:r>
          </w:p>
        </w:tc>
        <w:tc>
          <w:tcPr>
            <w:tcW w:w="103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350,00</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Канц.-е и хоз.-е: 350,00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350,00</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257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1910,00</w:t>
            </w:r>
          </w:p>
        </w:tc>
        <w:tc>
          <w:tcPr>
            <w:tcW w:w="103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1910,00</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w:t>
            </w:r>
          </w:p>
        </w:tc>
        <w:tc>
          <w:tcPr>
            <w:tcW w:w="2575"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Спектакль Народного  театра                                   доп. фк.500</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март</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13000,00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13000,00</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Приобретение костюмов: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13000,00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Городничий</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Судья</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r>
      <w:tr w:rsidR="00D421A9" w:rsidRPr="00D421A9" w:rsidTr="00881ECB">
        <w:trPr>
          <w:trHeight w:val="9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Попечитель</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r>
      <w:tr w:rsidR="00D421A9" w:rsidRPr="00D421A9" w:rsidTr="00881ECB">
        <w:trPr>
          <w:trHeight w:val="2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Почмейстер</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Добчинский</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Бобчинский</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r>
      <w:tr w:rsidR="00D421A9" w:rsidRPr="00D421A9" w:rsidTr="00881ECB">
        <w:trPr>
          <w:trHeight w:val="942"/>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Строительные материалы  изготовления дверей</w:t>
            </w:r>
            <w:proofErr w:type="gramStart"/>
            <w:r w:rsidRPr="00D421A9">
              <w:rPr>
                <w:rFonts w:ascii="Times New Roman" w:hAnsi="Times New Roman" w:cs="Times New Roman"/>
                <w:sz w:val="20"/>
                <w:szCs w:val="20"/>
              </w:rPr>
              <w:t>,о</w:t>
            </w:r>
            <w:proofErr w:type="gramEnd"/>
            <w:r w:rsidRPr="00D421A9">
              <w:rPr>
                <w:rFonts w:ascii="Times New Roman" w:hAnsi="Times New Roman" w:cs="Times New Roman"/>
                <w:sz w:val="20"/>
                <w:szCs w:val="20"/>
              </w:rPr>
              <w:t>кон , рам для картин - брус, фанера, саморезы - 3000,00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1730,00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1730,00</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Канц-е и хоз.-е: 1730,00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1730,00</w:t>
            </w:r>
          </w:p>
        </w:tc>
      </w:tr>
      <w:tr w:rsidR="00D421A9" w:rsidRPr="00D421A9" w:rsidTr="00881ECB">
        <w:trPr>
          <w:trHeight w:val="285"/>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17730,00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17730,00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05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sz w:val="20"/>
                <w:szCs w:val="20"/>
              </w:rPr>
            </w:pPr>
            <w:r w:rsidRPr="00D421A9">
              <w:rPr>
                <w:rFonts w:ascii="Times New Roman" w:hAnsi="Times New Roman" w:cs="Times New Roman"/>
                <w:sz w:val="20"/>
                <w:szCs w:val="20"/>
              </w:rPr>
              <w:lastRenderedPageBreak/>
              <w:t>3</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Праздничный концерт, посвящённый Международному женскому дню   </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март</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370,00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370,00</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 370,00</w:t>
            </w:r>
            <w:r w:rsidRPr="00D421A9">
              <w:rPr>
                <w:rFonts w:ascii="Times New Roman" w:hAnsi="Times New Roman" w:cs="Times New Roman"/>
                <w:b/>
                <w:bCs/>
                <w:sz w:val="20"/>
                <w:szCs w:val="20"/>
              </w:rPr>
              <w:br/>
              <w:t xml:space="preserve">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370,00</w:t>
            </w:r>
          </w:p>
        </w:tc>
      </w:tr>
      <w:tr w:rsidR="00D421A9" w:rsidRPr="00D421A9" w:rsidTr="00881ECB">
        <w:trPr>
          <w:trHeight w:val="174"/>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370,00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370,00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510"/>
        </w:trPr>
        <w:tc>
          <w:tcPr>
            <w:tcW w:w="417" w:type="dxa"/>
            <w:vMerge w:val="restart"/>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w:t>
            </w:r>
          </w:p>
        </w:tc>
        <w:tc>
          <w:tcPr>
            <w:tcW w:w="2575"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 Театрализованная   программа,   посвящённая  проводам зимы                                                     "Гуляй, Масленица"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 марта</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8275,00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8275,00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18"/>
                <w:szCs w:val="18"/>
              </w:rPr>
            </w:pPr>
            <w:r w:rsidRPr="00D421A9">
              <w:rPr>
                <w:rFonts w:ascii="Times New Roman" w:hAnsi="Times New Roman" w:cs="Times New Roman"/>
                <w:color w:val="000000"/>
                <w:sz w:val="18"/>
                <w:szCs w:val="18"/>
              </w:rPr>
              <w:t>419 08 01 795 00 05 200 000 000 000 020</w:t>
            </w:r>
          </w:p>
        </w:tc>
        <w:tc>
          <w:tcPr>
            <w:tcW w:w="3251"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proofErr w:type="gramStart"/>
            <w:r w:rsidRPr="00D421A9">
              <w:rPr>
                <w:rFonts w:ascii="Times New Roman" w:hAnsi="Times New Roman" w:cs="Times New Roman"/>
                <w:b/>
                <w:bCs/>
                <w:sz w:val="20"/>
                <w:szCs w:val="20"/>
              </w:rPr>
              <w:t>Оплата по договору: (вкл. начисл.</w:t>
            </w:r>
            <w:proofErr w:type="gramEnd"/>
            <w:r w:rsidRPr="00D421A9">
              <w:rPr>
                <w:rFonts w:ascii="Times New Roman" w:hAnsi="Times New Roman" w:cs="Times New Roman"/>
                <w:b/>
                <w:bCs/>
                <w:sz w:val="20"/>
                <w:szCs w:val="20"/>
              </w:rPr>
              <w:t xml:space="preserve">                                                                            </w:t>
            </w:r>
            <w:r w:rsidRPr="00D421A9">
              <w:rPr>
                <w:rFonts w:ascii="Times New Roman" w:hAnsi="Times New Roman" w:cs="Times New Roman"/>
                <w:sz w:val="20"/>
                <w:szCs w:val="20"/>
              </w:rPr>
              <w:t xml:space="preserve">                                            </w:t>
            </w:r>
            <w:r w:rsidRPr="00D421A9">
              <w:rPr>
                <w:rFonts w:ascii="Times New Roman" w:hAnsi="Times New Roman" w:cs="Times New Roman"/>
                <w:b/>
                <w:bCs/>
                <w:sz w:val="20"/>
                <w:szCs w:val="20"/>
              </w:rPr>
              <w:br/>
            </w:r>
            <w:proofErr w:type="gramStart"/>
            <w:r w:rsidRPr="00D421A9">
              <w:rPr>
                <w:rFonts w:ascii="Times New Roman" w:hAnsi="Times New Roman" w:cs="Times New Roman"/>
                <w:b/>
                <w:bCs/>
                <w:sz w:val="20"/>
                <w:szCs w:val="20"/>
              </w:rPr>
              <w:t>На ФОТ 27,3 %)</w:t>
            </w:r>
            <w:proofErr w:type="gramEnd"/>
          </w:p>
        </w:tc>
        <w:tc>
          <w:tcPr>
            <w:tcW w:w="653" w:type="dxa"/>
            <w:tcBorders>
              <w:top w:val="nil"/>
              <w:left w:val="single" w:sz="4" w:space="0" w:color="auto"/>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8275,00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Исполнение родей ГДК</w:t>
            </w:r>
          </w:p>
        </w:tc>
        <w:tc>
          <w:tcPr>
            <w:tcW w:w="653" w:type="dxa"/>
            <w:tcBorders>
              <w:top w:val="nil"/>
              <w:left w:val="single" w:sz="4" w:space="0" w:color="auto"/>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Царь Селивёрст 1 чел</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5 ч.х259,20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single" w:sz="4" w:space="0" w:color="auto"/>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Царевна Веселина1 чел-5 ч</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309,10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1545,50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1545,50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Министр Всего 1 чел.-5 ч</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309,10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1545,50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1545,50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Ванька 1 чел.-5 час</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259,20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Отморозко 1 чел.-5час</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259,20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Заяц-Банзаяц 1 чел</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5 час.х259,20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1296,00</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7390,00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4390,00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Награждение участников КИП</w:t>
            </w:r>
          </w:p>
        </w:tc>
        <w:tc>
          <w:tcPr>
            <w:tcW w:w="653" w:type="dxa"/>
            <w:tcBorders>
              <w:top w:val="single" w:sz="4" w:space="0" w:color="auto"/>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7390,00</w:t>
            </w:r>
          </w:p>
        </w:tc>
      </w:tr>
      <w:tr w:rsidR="00D421A9" w:rsidRPr="00D421A9" w:rsidTr="00881ECB">
        <w:trPr>
          <w:trHeight w:val="118"/>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vAlign w:val="bottom"/>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ГДК</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4390,00</w:t>
            </w:r>
          </w:p>
        </w:tc>
      </w:tr>
      <w:tr w:rsidR="00D421A9" w:rsidRPr="00D421A9" w:rsidTr="00881ECB">
        <w:trPr>
          <w:trHeight w:val="25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Призы для победителей КИП:</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 </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Сушки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65,00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260,00</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Кор</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Кор</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64,00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640,00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Призы для детской КИМ:</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Чупа-чупс</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600,00</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Шоколад</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400,00</w:t>
            </w:r>
          </w:p>
        </w:tc>
      </w:tr>
      <w:tr w:rsidR="00D421A9" w:rsidRPr="00D421A9" w:rsidTr="00881ECB">
        <w:trPr>
          <w:trHeight w:val="22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Кор.</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180,00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360,00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Кор</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Торт</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170,00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510,00</w:t>
            </w:r>
          </w:p>
        </w:tc>
      </w:tr>
      <w:tr w:rsidR="00D421A9" w:rsidRPr="00D421A9" w:rsidTr="00881ECB">
        <w:trPr>
          <w:trHeight w:val="158"/>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vAlign w:val="bottom"/>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w:t>
            </w:r>
            <w:proofErr w:type="gramStart"/>
            <w:r w:rsidRPr="00D421A9">
              <w:rPr>
                <w:rFonts w:ascii="Times New Roman" w:hAnsi="Times New Roman" w:cs="Times New Roman"/>
                <w:b/>
                <w:bCs/>
                <w:sz w:val="20"/>
                <w:szCs w:val="20"/>
              </w:rPr>
              <w:t>.М</w:t>
            </w:r>
            <w:proofErr w:type="gramEnd"/>
            <w:r w:rsidRPr="00D421A9">
              <w:rPr>
                <w:rFonts w:ascii="Times New Roman" w:hAnsi="Times New Roman" w:cs="Times New Roman"/>
                <w:b/>
                <w:bCs/>
                <w:sz w:val="20"/>
                <w:szCs w:val="20"/>
              </w:rPr>
              <w:t>инка</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1680,00</w:t>
            </w:r>
          </w:p>
        </w:tc>
      </w:tr>
      <w:tr w:rsidR="00D421A9" w:rsidRPr="00D421A9" w:rsidTr="00881ECB">
        <w:trPr>
          <w:trHeight w:val="255"/>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Шоколад</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Торт вафельный</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w:t>
            </w:r>
          </w:p>
        </w:tc>
      </w:tr>
      <w:tr w:rsidR="00D421A9" w:rsidRPr="00D421A9" w:rsidTr="00881ECB">
        <w:trPr>
          <w:trHeight w:val="228"/>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Чипсы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320,00</w:t>
            </w:r>
          </w:p>
        </w:tc>
      </w:tr>
      <w:tr w:rsidR="00D421A9" w:rsidRPr="00D421A9" w:rsidTr="00881ECB">
        <w:trPr>
          <w:trHeight w:val="24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Торт</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450,00</w:t>
            </w:r>
          </w:p>
        </w:tc>
      </w:tr>
      <w:tr w:rsidR="00D421A9" w:rsidRPr="00D421A9" w:rsidTr="00881ECB">
        <w:trPr>
          <w:trHeight w:val="163"/>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Мерендинки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Уп.</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160,00</w:t>
            </w:r>
          </w:p>
        </w:tc>
      </w:tr>
      <w:tr w:rsidR="00D421A9" w:rsidRPr="00D421A9" w:rsidTr="00881ECB">
        <w:trPr>
          <w:trHeight w:val="171"/>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vAlign w:val="bottom"/>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w:t>
            </w:r>
            <w:proofErr w:type="gramStart"/>
            <w:r w:rsidRPr="00D421A9">
              <w:rPr>
                <w:rFonts w:ascii="Times New Roman" w:hAnsi="Times New Roman" w:cs="Times New Roman"/>
                <w:b/>
                <w:bCs/>
                <w:sz w:val="20"/>
                <w:szCs w:val="20"/>
              </w:rPr>
              <w:t>.П</w:t>
            </w:r>
            <w:proofErr w:type="gramEnd"/>
            <w:r w:rsidRPr="00D421A9">
              <w:rPr>
                <w:rFonts w:ascii="Times New Roman" w:hAnsi="Times New Roman" w:cs="Times New Roman"/>
                <w:b/>
                <w:bCs/>
                <w:sz w:val="20"/>
                <w:szCs w:val="20"/>
              </w:rPr>
              <w:t>аранино</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1320,00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Щоколад</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Торт вафельный</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w:t>
            </w:r>
          </w:p>
        </w:tc>
      </w:tr>
      <w:tr w:rsidR="00D421A9" w:rsidRPr="00D421A9" w:rsidTr="00881ECB">
        <w:trPr>
          <w:trHeight w:val="27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Чипсы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320,00</w:t>
            </w:r>
          </w:p>
        </w:tc>
      </w:tr>
      <w:tr w:rsidR="00D421A9" w:rsidRPr="00D421A9" w:rsidTr="00881ECB">
        <w:trPr>
          <w:trHeight w:val="200"/>
        </w:trPr>
        <w:tc>
          <w:tcPr>
            <w:tcW w:w="417"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18"/>
                <w:szCs w:val="18"/>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Торт</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450,00</w:t>
            </w:r>
          </w:p>
        </w:tc>
      </w:tr>
      <w:tr w:rsidR="00D421A9" w:rsidRPr="00D421A9" w:rsidTr="00881ECB">
        <w:trPr>
          <w:trHeight w:val="261"/>
        </w:trPr>
        <w:tc>
          <w:tcPr>
            <w:tcW w:w="417" w:type="dxa"/>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i/>
                <w:iCs/>
                <w:color w:val="000000"/>
                <w:sz w:val="24"/>
                <w:szCs w:val="24"/>
              </w:rPr>
            </w:pPr>
            <w:r w:rsidRPr="00D421A9">
              <w:rPr>
                <w:rFonts w:ascii="Times New Roman" w:hAnsi="Times New Roman" w:cs="Times New Roman"/>
                <w:b/>
                <w:bCs/>
                <w:i/>
                <w:iCs/>
                <w:color w:val="000000"/>
                <w:sz w:val="24"/>
                <w:szCs w:val="24"/>
              </w:rPr>
              <w:t> </w:t>
            </w:r>
          </w:p>
        </w:tc>
        <w:tc>
          <w:tcPr>
            <w:tcW w:w="10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3 900,00</w:t>
            </w:r>
          </w:p>
        </w:tc>
        <w:tc>
          <w:tcPr>
            <w:tcW w:w="103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2 400,00</w:t>
            </w:r>
          </w:p>
        </w:tc>
        <w:tc>
          <w:tcPr>
            <w:tcW w:w="1001"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1 500,00</w:t>
            </w:r>
          </w:p>
        </w:tc>
        <w:tc>
          <w:tcPr>
            <w:tcW w:w="8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340.507</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color w:val="000000"/>
                <w:sz w:val="18"/>
                <w:szCs w:val="18"/>
              </w:rPr>
            </w:pPr>
            <w:r w:rsidRPr="00D421A9">
              <w:rPr>
                <w:rFonts w:ascii="Times New Roman" w:hAnsi="Times New Roman" w:cs="Times New Roman"/>
                <w:b/>
                <w:bCs/>
                <w:color w:val="000000"/>
                <w:sz w:val="18"/>
                <w:szCs w:val="18"/>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color w:val="000000"/>
                <w:sz w:val="18"/>
                <w:szCs w:val="18"/>
              </w:rPr>
            </w:pPr>
            <w:r w:rsidRPr="00D421A9">
              <w:rPr>
                <w:rFonts w:ascii="Times New Roman" w:hAnsi="Times New Roman" w:cs="Times New Roman"/>
                <w:b/>
                <w:bCs/>
                <w:color w:val="000000"/>
                <w:sz w:val="18"/>
                <w:szCs w:val="18"/>
              </w:rPr>
              <w:t xml:space="preserve">Канц-е и хоз.-е: 3900,00                                                                                                                                                                                                                                                                                                                                                           </w:t>
            </w:r>
            <w:r w:rsidRPr="00D421A9">
              <w:rPr>
                <w:rFonts w:ascii="Times New Roman" w:hAnsi="Times New Roman" w:cs="Times New Roman"/>
                <w:b/>
                <w:bCs/>
                <w:color w:val="000000"/>
                <w:sz w:val="20"/>
                <w:szCs w:val="20"/>
              </w:rPr>
              <w:t xml:space="preserve">                                                         </w:t>
            </w:r>
            <w:r w:rsidRPr="00D421A9">
              <w:rPr>
                <w:rFonts w:ascii="Times New Roman" w:hAnsi="Times New Roman" w:cs="Times New Roman"/>
                <w:b/>
                <w:bCs/>
                <w:color w:val="000000"/>
                <w:sz w:val="20"/>
                <w:szCs w:val="20"/>
              </w:rPr>
              <w:b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3900,00</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 xml:space="preserve">итого                                    </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color w:val="000000"/>
                <w:sz w:val="24"/>
                <w:szCs w:val="24"/>
              </w:rPr>
            </w:pPr>
            <w:r w:rsidRPr="00D421A9">
              <w:rPr>
                <w:rFonts w:ascii="Times New Roman" w:hAnsi="Times New Roman" w:cs="Times New Roman"/>
                <w:b/>
                <w:bCs/>
                <w:i/>
                <w:iCs/>
                <w:color w:val="000000"/>
                <w:sz w:val="24"/>
                <w:szCs w:val="24"/>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19 565,00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15 065,00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4 500,00</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4"/>
                <w:szCs w:val="24"/>
              </w:rPr>
            </w:pPr>
            <w:r w:rsidRPr="00D421A9">
              <w:rPr>
                <w:rFonts w:ascii="Times New Roman" w:hAnsi="Times New Roman" w:cs="Times New Roman"/>
                <w:color w:val="000000"/>
                <w:sz w:val="24"/>
                <w:szCs w:val="24"/>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18"/>
                <w:szCs w:val="18"/>
              </w:rPr>
            </w:pPr>
            <w:r w:rsidRPr="00D421A9">
              <w:rPr>
                <w:rFonts w:ascii="Times New Roman" w:hAnsi="Times New Roman" w:cs="Times New Roman"/>
                <w:b/>
                <w:bCs/>
                <w:color w:val="000000"/>
                <w:sz w:val="18"/>
                <w:szCs w:val="18"/>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8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5</w:t>
            </w:r>
          </w:p>
        </w:tc>
        <w:tc>
          <w:tcPr>
            <w:tcW w:w="2575"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Юбилей  ансамбля народной песни  "Веретёнышко"</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 марта</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1870,00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1870,00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b/>
                <w:bCs/>
                <w:color w:val="000000"/>
                <w:sz w:val="20"/>
                <w:szCs w:val="20"/>
              </w:rPr>
              <w:t>Поощрение</w:t>
            </w:r>
            <w:r w:rsidRPr="00D421A9">
              <w:rPr>
                <w:rFonts w:ascii="Times New Roman" w:hAnsi="Times New Roman" w:cs="Times New Roman"/>
                <w:color w:val="000000"/>
                <w:sz w:val="20"/>
                <w:szCs w:val="20"/>
              </w:rPr>
              <w:t xml:space="preserve"> учасников коллектива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Юбилейные медали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11</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170,00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1870,00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16500,00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16500,00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b/>
                <w:bCs/>
                <w:color w:val="000000"/>
                <w:sz w:val="20"/>
                <w:szCs w:val="20"/>
              </w:rPr>
              <w:t xml:space="preserve">Приобретение </w:t>
            </w:r>
            <w:r w:rsidRPr="00D421A9">
              <w:rPr>
                <w:rFonts w:ascii="Times New Roman" w:hAnsi="Times New Roman" w:cs="Times New Roman"/>
                <w:color w:val="000000"/>
                <w:sz w:val="20"/>
                <w:szCs w:val="20"/>
              </w:rPr>
              <w:t xml:space="preserve">короны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11</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16500,00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450,00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450,00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Канц-е и хоз.-е:  450,00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450,00</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18820,00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18820,00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005"/>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6</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 Спектакль Молодёжной студии Народного театра  "Урок дочкам"                                              доп. фк.500</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2000,00</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proofErr w:type="gramStart"/>
            <w:r w:rsidRPr="00D421A9">
              <w:rPr>
                <w:rFonts w:ascii="Times New Roman" w:hAnsi="Times New Roman" w:cs="Times New Roman"/>
                <w:b/>
                <w:bCs/>
                <w:sz w:val="20"/>
                <w:szCs w:val="20"/>
              </w:rPr>
              <w:t>Канц</w:t>
            </w:r>
            <w:proofErr w:type="gramEnd"/>
            <w:r w:rsidRPr="00D421A9">
              <w:rPr>
                <w:rFonts w:ascii="Times New Roman" w:hAnsi="Times New Roman" w:cs="Times New Roman"/>
                <w:b/>
                <w:bCs/>
                <w:sz w:val="20"/>
                <w:szCs w:val="20"/>
              </w:rPr>
              <w:t xml:space="preserve"> и хоз.е: 2000,00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2000,00</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п.1.Создание условий </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 квартал</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8 275,00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8 275,00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для повышения качества</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10 820,00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7 820,00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3 000,00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предоставляемых услуг</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29 500,00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29 500,00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3 000,00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3 000,00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8 800,00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7 300,00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1 500,00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60 395,00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55 895,00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4 500,00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u w:val="single"/>
              </w:rPr>
            </w:pPr>
            <w:r w:rsidRPr="00D421A9">
              <w:rPr>
                <w:rFonts w:ascii="Times New Roman" w:hAnsi="Times New Roman" w:cs="Times New Roman"/>
                <w:sz w:val="20"/>
                <w:szCs w:val="20"/>
                <w:u w:val="single"/>
              </w:rPr>
              <w:t> </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 2 Сохранение и </w:t>
            </w:r>
          </w:p>
        </w:tc>
        <w:tc>
          <w:tcPr>
            <w:tcW w:w="1134"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 квартал</w:t>
            </w:r>
          </w:p>
        </w:tc>
        <w:tc>
          <w:tcPr>
            <w:tcW w:w="108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развитие </w:t>
            </w:r>
            <w:proofErr w:type="gramStart"/>
            <w:r w:rsidRPr="00D421A9">
              <w:rPr>
                <w:rFonts w:ascii="Times New Roman" w:hAnsi="Times New Roman" w:cs="Times New Roman"/>
                <w:b/>
                <w:bCs/>
                <w:sz w:val="20"/>
                <w:szCs w:val="20"/>
              </w:rPr>
              <w:t>творческого</w:t>
            </w:r>
            <w:proofErr w:type="gramEnd"/>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потенциала нации</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00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11 Международный фестиваль "Балтийская муза"</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xml:space="preserve">февраль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Почтовые расходы</w:t>
            </w:r>
            <w:r w:rsidRPr="00D421A9">
              <w:rPr>
                <w:rFonts w:ascii="Times New Roman" w:hAnsi="Times New Roman" w:cs="Times New Roman"/>
                <w:sz w:val="20"/>
                <w:szCs w:val="20"/>
              </w:rPr>
              <w:t xml:space="preserve"> на отправку работ -200,00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i/>
                <w:iCs/>
                <w:color w:val="000000"/>
                <w:sz w:val="20"/>
                <w:szCs w:val="20"/>
              </w:rPr>
            </w:pPr>
            <w:r w:rsidRPr="00D421A9">
              <w:rPr>
                <w:rFonts w:ascii="Times New Roman" w:hAnsi="Times New Roman" w:cs="Times New Roman"/>
                <w:b/>
                <w:bCs/>
                <w:i/>
                <w:i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квартал</w:t>
            </w:r>
          </w:p>
        </w:tc>
        <w:tc>
          <w:tcPr>
            <w:tcW w:w="10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103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100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потенциала нации</w:t>
            </w: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405"/>
        </w:trPr>
        <w:tc>
          <w:tcPr>
            <w:tcW w:w="417" w:type="dxa"/>
            <w:tcBorders>
              <w:top w:val="single" w:sz="4" w:space="0" w:color="auto"/>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single" w:sz="4" w:space="0" w:color="auto"/>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w:t>
            </w:r>
          </w:p>
        </w:tc>
        <w:tc>
          <w:tcPr>
            <w:tcW w:w="1134"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1 квартал</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д/повышения качества</w:t>
            </w:r>
          </w:p>
        </w:tc>
        <w:tc>
          <w:tcPr>
            <w:tcW w:w="1134"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8275,00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8275,00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предоставляемых услуг</w:t>
            </w:r>
          </w:p>
        </w:tc>
        <w:tc>
          <w:tcPr>
            <w:tcW w:w="1134"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10820,00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7820,00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3000,00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29500,00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29500,00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3000,00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3000,00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потенциала нации</w:t>
            </w:r>
          </w:p>
        </w:tc>
        <w:tc>
          <w:tcPr>
            <w:tcW w:w="1134"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8800,00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7300,00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1500,00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nil"/>
              <w:bottom w:val="nil"/>
              <w:right w:val="nil"/>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tcBorders>
              <w:top w:val="nil"/>
              <w:left w:val="single" w:sz="4" w:space="0" w:color="auto"/>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 xml:space="preserve">ИТОГО за 1 квартал </w:t>
            </w:r>
          </w:p>
        </w:tc>
        <w:tc>
          <w:tcPr>
            <w:tcW w:w="1134"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60595,00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56095,00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4500,00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795"/>
        </w:trPr>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lastRenderedPageBreak/>
              <w:t> </w:t>
            </w:r>
          </w:p>
        </w:tc>
        <w:tc>
          <w:tcPr>
            <w:tcW w:w="2575" w:type="dxa"/>
            <w:tcBorders>
              <w:top w:val="nil"/>
              <w:left w:val="nil"/>
              <w:bottom w:val="nil"/>
              <w:right w:val="single" w:sz="4" w:space="0" w:color="auto"/>
            </w:tcBorders>
            <w:shd w:val="clear" w:color="000000" w:fill="FFFFFF"/>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п.1 Создание условий для повышения качества предоставляемых услуг</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квартал</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1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w:t>
            </w:r>
          </w:p>
        </w:tc>
        <w:tc>
          <w:tcPr>
            <w:tcW w:w="2575" w:type="dxa"/>
            <w:vMerge w:val="restart"/>
            <w:tcBorders>
              <w:top w:val="single" w:sz="4" w:space="0" w:color="auto"/>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Праздник танца                 </w:t>
            </w:r>
          </w:p>
        </w:tc>
        <w:tc>
          <w:tcPr>
            <w:tcW w:w="1134"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 апреля</w:t>
            </w:r>
          </w:p>
        </w:tc>
        <w:tc>
          <w:tcPr>
            <w:tcW w:w="108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35"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01"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8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Поощрение</w:t>
            </w:r>
            <w:r w:rsidRPr="00D421A9">
              <w:rPr>
                <w:rFonts w:ascii="Times New Roman" w:hAnsi="Times New Roman" w:cs="Times New Roman"/>
                <w:sz w:val="20"/>
                <w:szCs w:val="20"/>
              </w:rPr>
              <w:t xml:space="preserve"> кол</w:t>
            </w:r>
            <w:proofErr w:type="gramStart"/>
            <w:r w:rsidRPr="00D421A9">
              <w:rPr>
                <w:rFonts w:ascii="Times New Roman" w:hAnsi="Times New Roman" w:cs="Times New Roman"/>
                <w:sz w:val="20"/>
                <w:szCs w:val="20"/>
              </w:rPr>
              <w:t>.-</w:t>
            </w:r>
            <w:proofErr w:type="gramEnd"/>
            <w:r w:rsidRPr="00D421A9">
              <w:rPr>
                <w:rFonts w:ascii="Times New Roman" w:hAnsi="Times New Roman" w:cs="Times New Roman"/>
                <w:sz w:val="20"/>
                <w:szCs w:val="20"/>
              </w:rPr>
              <w:t xml:space="preserve">в и участников  </w:t>
            </w:r>
            <w:r w:rsidRPr="00D421A9">
              <w:rPr>
                <w:rFonts w:ascii="Times New Roman" w:hAnsi="Times New Roman" w:cs="Times New Roman"/>
                <w:sz w:val="20"/>
                <w:szCs w:val="20"/>
              </w:rPr>
              <w:br/>
              <w:t xml:space="preserve">  </w:t>
            </w:r>
            <w:r w:rsidRPr="00D421A9">
              <w:rPr>
                <w:rFonts w:ascii="Times New Roman" w:hAnsi="Times New Roman" w:cs="Times New Roman"/>
                <w:sz w:val="20"/>
                <w:szCs w:val="20"/>
              </w:rPr>
              <w:b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single" w:sz="4" w:space="0" w:color="auto"/>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Дипломы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25</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w:t>
            </w:r>
          </w:p>
        </w:tc>
      </w:tr>
      <w:tr w:rsidR="00D421A9" w:rsidRPr="00D421A9" w:rsidTr="00881ECB">
        <w:trPr>
          <w:trHeight w:val="75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single" w:sz="4" w:space="0" w:color="auto"/>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8198,00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8198,00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 xml:space="preserve">Приобретение </w:t>
            </w:r>
            <w:r w:rsidRPr="00D421A9">
              <w:rPr>
                <w:rFonts w:ascii="Times New Roman" w:hAnsi="Times New Roman" w:cs="Times New Roman"/>
                <w:sz w:val="20"/>
                <w:szCs w:val="20"/>
              </w:rPr>
              <w:t xml:space="preserve"> - костюмы для танц</w:t>
            </w:r>
            <w:proofErr w:type="gramStart"/>
            <w:r w:rsidRPr="00D421A9">
              <w:rPr>
                <w:rFonts w:ascii="Times New Roman" w:hAnsi="Times New Roman" w:cs="Times New Roman"/>
                <w:sz w:val="20"/>
                <w:szCs w:val="20"/>
              </w:rPr>
              <w:t>.к</w:t>
            </w:r>
            <w:proofErr w:type="gramEnd"/>
            <w:r w:rsidRPr="00D421A9">
              <w:rPr>
                <w:rFonts w:ascii="Times New Roman" w:hAnsi="Times New Roman" w:cs="Times New Roman"/>
                <w:sz w:val="20"/>
                <w:szCs w:val="20"/>
              </w:rPr>
              <w:t xml:space="preserve">ол-ва "Подсолнух" - танец "Белорусская полька"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8198,00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Головной убор, юбка, фартук</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Блузки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198,00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198,00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8498,00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8498,00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"Со страниц учебников</w:t>
            </w: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апрель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225,00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225,00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Поощрение кол-в и участников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на сцену</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Дипломы</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right"/>
              <w:rPr>
                <w:rFonts w:ascii="Times New Roman" w:hAnsi="Times New Roman" w:cs="Times New Roman"/>
                <w:color w:val="000000"/>
                <w:sz w:val="20"/>
                <w:szCs w:val="20"/>
              </w:rPr>
            </w:pPr>
            <w:r w:rsidRPr="00D421A9">
              <w:rPr>
                <w:rFonts w:ascii="Times New Roman" w:hAnsi="Times New Roman" w:cs="Times New Roman"/>
                <w:color w:val="000000"/>
                <w:sz w:val="20"/>
                <w:szCs w:val="20"/>
              </w:rPr>
              <w:t>15</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225,00</w:t>
            </w:r>
          </w:p>
        </w:tc>
      </w:tr>
      <w:tr w:rsidR="00D421A9" w:rsidRPr="00D421A9" w:rsidTr="00881ECB">
        <w:trPr>
          <w:trHeight w:val="48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225,00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225,00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81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Концерт эстрадного коллектива "Шансон хит бенд"                                                </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апрель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3675,00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3675,00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Канц-е и хоз.-е: 3675,00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3675,00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3675,00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3675,00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78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Премьера спектакля детского театра "Апельсин"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апрель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Материалы</w:t>
            </w:r>
            <w:r w:rsidRPr="00D421A9">
              <w:rPr>
                <w:rFonts w:ascii="Times New Roman" w:hAnsi="Times New Roman" w:cs="Times New Roman"/>
                <w:sz w:val="20"/>
                <w:szCs w:val="20"/>
              </w:rPr>
              <w:t xml:space="preserve">: фанера, краска, саморезы для изготовления декораций - </w:t>
            </w:r>
            <w:r w:rsidRPr="00D421A9">
              <w:rPr>
                <w:rFonts w:ascii="Times New Roman" w:hAnsi="Times New Roman" w:cs="Times New Roman"/>
                <w:b/>
                <w:bCs/>
                <w:sz w:val="20"/>
                <w:szCs w:val="20"/>
              </w:rPr>
              <w:t>2000,00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2000,00</w:t>
            </w:r>
          </w:p>
        </w:tc>
      </w:tr>
      <w:tr w:rsidR="00D421A9" w:rsidRPr="00D421A9" w:rsidTr="00881ECB">
        <w:trPr>
          <w:trHeight w:val="30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Мероприятия, </w:t>
            </w:r>
          </w:p>
        </w:tc>
        <w:tc>
          <w:tcPr>
            <w:tcW w:w="1134"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7-9 мая</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6500,00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1000,00</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2500,00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Награждение:   </w:t>
            </w:r>
            <w:r w:rsidRPr="00D421A9">
              <w:rPr>
                <w:rFonts w:ascii="Times New Roman" w:hAnsi="Times New Roman" w:cs="Times New Roman"/>
                <w:sz w:val="20"/>
                <w:szCs w:val="20"/>
              </w:rPr>
              <w:t xml:space="preserve">                    </w:t>
            </w:r>
            <w:r w:rsidRPr="00D421A9">
              <w:rPr>
                <w:rFonts w:ascii="Times New Roman" w:hAnsi="Times New Roman" w:cs="Times New Roman"/>
                <w:b/>
                <w:bCs/>
                <w:sz w:val="20"/>
                <w:szCs w:val="20"/>
              </w:rPr>
              <w:t xml:space="preserve">    </w:t>
            </w:r>
            <w:r w:rsidRPr="00D421A9">
              <w:rPr>
                <w:rFonts w:ascii="Times New Roman" w:hAnsi="Times New Roman" w:cs="Times New Roman"/>
                <w:sz w:val="20"/>
                <w:szCs w:val="20"/>
              </w:rPr>
              <w:t xml:space="preserve">                                                                                                                                                                    </w:t>
            </w:r>
            <w:r w:rsidRPr="00D421A9">
              <w:rPr>
                <w:rFonts w:ascii="Times New Roman" w:hAnsi="Times New Roman" w:cs="Times New Roman"/>
                <w:b/>
                <w:bCs/>
                <w:i/>
                <w:iCs/>
                <w:sz w:val="20"/>
                <w:szCs w:val="20"/>
              </w:rP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6500,00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proofErr w:type="gramStart"/>
            <w:r w:rsidRPr="00D421A9">
              <w:rPr>
                <w:rFonts w:ascii="Times New Roman" w:hAnsi="Times New Roman" w:cs="Times New Roman"/>
                <w:sz w:val="20"/>
                <w:szCs w:val="20"/>
              </w:rPr>
              <w:t>посвящённые</w:t>
            </w:r>
            <w:proofErr w:type="gramEnd"/>
            <w:r w:rsidRPr="00D421A9">
              <w:rPr>
                <w:rFonts w:ascii="Times New Roman" w:hAnsi="Times New Roman" w:cs="Times New Roman"/>
                <w:sz w:val="20"/>
                <w:szCs w:val="20"/>
              </w:rPr>
              <w:t xml:space="preserve"> Дню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Поощрительные призы уч</w:t>
            </w:r>
            <w:proofErr w:type="gramStart"/>
            <w:r w:rsidRPr="00D421A9">
              <w:rPr>
                <w:rFonts w:ascii="Times New Roman" w:hAnsi="Times New Roman" w:cs="Times New Roman"/>
                <w:b/>
                <w:bCs/>
                <w:sz w:val="20"/>
                <w:szCs w:val="20"/>
              </w:rPr>
              <w:t>.Т</w:t>
            </w:r>
            <w:proofErr w:type="gramEnd"/>
            <w:r w:rsidRPr="00D421A9">
              <w:rPr>
                <w:rFonts w:ascii="Times New Roman" w:hAnsi="Times New Roman" w:cs="Times New Roman"/>
                <w:b/>
                <w:bCs/>
                <w:sz w:val="20"/>
                <w:szCs w:val="20"/>
              </w:rPr>
              <w:t>ИП</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Победы</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"Играй, гармонь фронтовая"</w:t>
            </w:r>
            <w:r w:rsidRPr="00D421A9">
              <w:rPr>
                <w:rFonts w:ascii="Times New Roman" w:hAnsi="Times New Roman" w:cs="Times New Roman"/>
                <w:b/>
                <w:bCs/>
                <w:sz w:val="20"/>
                <w:szCs w:val="20"/>
              </w:rPr>
              <w:t xml:space="preserve"> ГДК</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Сгущёное молоко</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Тушёнка</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Сахар-рафинад</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Подарочный набор</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180,00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360,00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Подарочный набор</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140,00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140,00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Корзина д/возложения к веч</w:t>
            </w:r>
            <w:proofErr w:type="gramStart"/>
            <w:r w:rsidRPr="00D421A9">
              <w:rPr>
                <w:rFonts w:ascii="Times New Roman" w:hAnsi="Times New Roman" w:cs="Times New Roman"/>
                <w:sz w:val="20"/>
                <w:szCs w:val="20"/>
              </w:rPr>
              <w:t>.о</w:t>
            </w:r>
            <w:proofErr w:type="gramEnd"/>
            <w:r w:rsidRPr="00D421A9">
              <w:rPr>
                <w:rFonts w:ascii="Times New Roman" w:hAnsi="Times New Roman" w:cs="Times New Roman"/>
                <w:sz w:val="20"/>
                <w:szCs w:val="20"/>
              </w:rPr>
              <w:t>гню</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900,00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900,00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Сельские клубы   </w:t>
            </w:r>
            <w:r w:rsidRPr="00D421A9">
              <w:rPr>
                <w:rFonts w:ascii="Times New Roman" w:hAnsi="Times New Roman" w:cs="Times New Roman"/>
                <w:sz w:val="20"/>
                <w:szCs w:val="20"/>
              </w:rPr>
              <w:t>5 призов</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2500,00</w:t>
            </w:r>
          </w:p>
        </w:tc>
      </w:tr>
      <w:tr w:rsidR="00D421A9" w:rsidRPr="00D421A9" w:rsidTr="00881ECB">
        <w:trPr>
          <w:trHeight w:val="34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К-р "Родина  - </w:t>
            </w:r>
            <w:r w:rsidRPr="00D421A9">
              <w:rPr>
                <w:rFonts w:ascii="Times New Roman" w:hAnsi="Times New Roman" w:cs="Times New Roman"/>
                <w:sz w:val="20"/>
                <w:szCs w:val="20"/>
              </w:rPr>
              <w:t>Чайная пара</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1000,00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4 000,00</w:t>
            </w:r>
          </w:p>
        </w:tc>
        <w:tc>
          <w:tcPr>
            <w:tcW w:w="1035"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1 500,00</w:t>
            </w:r>
          </w:p>
        </w:tc>
        <w:tc>
          <w:tcPr>
            <w:tcW w:w="100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2 500,00</w:t>
            </w:r>
          </w:p>
        </w:tc>
        <w:tc>
          <w:tcPr>
            <w:tcW w:w="883"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Канц-е и хоз.-е: </w:t>
            </w:r>
            <w:r w:rsidRPr="00D421A9">
              <w:rPr>
                <w:rFonts w:ascii="Times New Roman" w:hAnsi="Times New Roman" w:cs="Times New Roman"/>
                <w:b/>
                <w:bCs/>
                <w:sz w:val="20"/>
                <w:szCs w:val="20"/>
              </w:rPr>
              <w:b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4000,00</w:t>
            </w:r>
          </w:p>
        </w:tc>
      </w:tr>
      <w:tr w:rsidR="00D421A9" w:rsidRPr="00D421A9" w:rsidTr="00881ECB">
        <w:trPr>
          <w:trHeight w:val="128"/>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ГДК-1500,00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1500,00</w:t>
            </w:r>
          </w:p>
        </w:tc>
      </w:tr>
      <w:tr w:rsidR="00D421A9" w:rsidRPr="00D421A9" w:rsidTr="00881ECB">
        <w:trPr>
          <w:trHeight w:val="146"/>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Сельские клубы -2500,00: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2500,00</w:t>
            </w:r>
          </w:p>
        </w:tc>
      </w:tr>
      <w:tr w:rsidR="00D421A9" w:rsidRPr="00D421A9" w:rsidTr="00881ECB">
        <w:trPr>
          <w:trHeight w:val="177"/>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w:t>
            </w:r>
            <w:proofErr w:type="gramStart"/>
            <w:r w:rsidRPr="00D421A9">
              <w:rPr>
                <w:rFonts w:ascii="Times New Roman" w:hAnsi="Times New Roman" w:cs="Times New Roman"/>
                <w:sz w:val="20"/>
                <w:szCs w:val="20"/>
              </w:rPr>
              <w:t>.В</w:t>
            </w:r>
            <w:proofErr w:type="gramEnd"/>
            <w:r w:rsidRPr="00D421A9">
              <w:rPr>
                <w:rFonts w:ascii="Times New Roman" w:hAnsi="Times New Roman" w:cs="Times New Roman"/>
                <w:sz w:val="20"/>
                <w:szCs w:val="20"/>
              </w:rPr>
              <w:t>ергаза - 500,00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81"/>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w:t>
            </w:r>
            <w:proofErr w:type="gramStart"/>
            <w:r w:rsidRPr="00D421A9">
              <w:rPr>
                <w:rFonts w:ascii="Times New Roman" w:hAnsi="Times New Roman" w:cs="Times New Roman"/>
                <w:sz w:val="20"/>
                <w:szCs w:val="20"/>
              </w:rPr>
              <w:t>.П</w:t>
            </w:r>
            <w:proofErr w:type="gramEnd"/>
            <w:r w:rsidRPr="00D421A9">
              <w:rPr>
                <w:rFonts w:ascii="Times New Roman" w:hAnsi="Times New Roman" w:cs="Times New Roman"/>
                <w:sz w:val="20"/>
                <w:szCs w:val="20"/>
              </w:rPr>
              <w:t>арананио - 500,00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13"/>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w:t>
            </w:r>
            <w:proofErr w:type="gramStart"/>
            <w:r w:rsidRPr="00D421A9">
              <w:rPr>
                <w:rFonts w:ascii="Times New Roman" w:hAnsi="Times New Roman" w:cs="Times New Roman"/>
                <w:sz w:val="20"/>
                <w:szCs w:val="20"/>
              </w:rPr>
              <w:t>.В</w:t>
            </w:r>
            <w:proofErr w:type="gramEnd"/>
            <w:r w:rsidRPr="00D421A9">
              <w:rPr>
                <w:rFonts w:ascii="Times New Roman" w:hAnsi="Times New Roman" w:cs="Times New Roman"/>
                <w:sz w:val="20"/>
                <w:szCs w:val="20"/>
              </w:rPr>
              <w:t>язовая - 500,00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73"/>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w:t>
            </w:r>
            <w:proofErr w:type="gramStart"/>
            <w:r w:rsidRPr="00D421A9">
              <w:rPr>
                <w:rFonts w:ascii="Times New Roman" w:hAnsi="Times New Roman" w:cs="Times New Roman"/>
                <w:sz w:val="20"/>
                <w:szCs w:val="20"/>
              </w:rPr>
              <w:t>.М</w:t>
            </w:r>
            <w:proofErr w:type="gramEnd"/>
            <w:r w:rsidRPr="00D421A9">
              <w:rPr>
                <w:rFonts w:ascii="Times New Roman" w:hAnsi="Times New Roman" w:cs="Times New Roman"/>
                <w:sz w:val="20"/>
                <w:szCs w:val="20"/>
              </w:rPr>
              <w:t>инка - 500,00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78"/>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i/>
                <w:iCs/>
                <w:sz w:val="20"/>
                <w:szCs w:val="20"/>
              </w:rPr>
            </w:pPr>
            <w:r w:rsidRPr="00D421A9">
              <w:rPr>
                <w:rFonts w:ascii="Times New Roman" w:hAnsi="Times New Roman" w:cs="Times New Roman"/>
                <w:i/>
                <w:iCs/>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w:t>
            </w:r>
            <w:proofErr w:type="gramStart"/>
            <w:r w:rsidRPr="00D421A9">
              <w:rPr>
                <w:rFonts w:ascii="Times New Roman" w:hAnsi="Times New Roman" w:cs="Times New Roman"/>
                <w:sz w:val="20"/>
                <w:szCs w:val="20"/>
              </w:rPr>
              <w:t>.Ш</w:t>
            </w:r>
            <w:proofErr w:type="gramEnd"/>
            <w:r w:rsidRPr="00D421A9">
              <w:rPr>
                <w:rFonts w:ascii="Times New Roman" w:hAnsi="Times New Roman" w:cs="Times New Roman"/>
                <w:sz w:val="20"/>
                <w:szCs w:val="20"/>
              </w:rPr>
              <w:t>убино -500,00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39"/>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i/>
                <w:iCs/>
                <w:sz w:val="20"/>
                <w:szCs w:val="20"/>
              </w:rPr>
            </w:pPr>
            <w:r w:rsidRPr="00D421A9">
              <w:rPr>
                <w:rFonts w:ascii="Times New Roman" w:hAnsi="Times New Roman" w:cs="Times New Roman"/>
                <w:b/>
                <w:bCs/>
                <w:i/>
                <w:iCs/>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i/>
                <w:iCs/>
                <w:color w:val="000000"/>
                <w:sz w:val="20"/>
                <w:szCs w:val="20"/>
              </w:rPr>
            </w:pPr>
            <w:r w:rsidRPr="00D421A9">
              <w:rPr>
                <w:rFonts w:ascii="Times New Roman" w:hAnsi="Times New Roman" w:cs="Times New Roman"/>
                <w:b/>
                <w:bCs/>
                <w:i/>
                <w:i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10 500,00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1 000,00</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5 000,00</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7</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Международный день                                                              </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 июня</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2 500,00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700,00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1 800,00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Награждение участников КИП</w:t>
            </w:r>
            <w:proofErr w:type="gramStart"/>
            <w:r w:rsidRPr="00D421A9">
              <w:rPr>
                <w:rFonts w:ascii="Times New Roman" w:hAnsi="Times New Roman" w:cs="Times New Roman"/>
                <w:b/>
                <w:bCs/>
                <w:sz w:val="20"/>
                <w:szCs w:val="20"/>
              </w:rPr>
              <w:t xml:space="preserve"> :</w:t>
            </w:r>
            <w:proofErr w:type="gramEnd"/>
            <w:r w:rsidRPr="00D421A9">
              <w:rPr>
                <w:rFonts w:ascii="Times New Roman" w:hAnsi="Times New Roman" w:cs="Times New Roman"/>
                <w:b/>
                <w:bCs/>
                <w:sz w:val="20"/>
                <w:szCs w:val="20"/>
              </w:rP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2500,00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защиты детей</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ГДК</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175,00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b/>
                <w:bCs/>
                <w:color w:val="000000"/>
                <w:sz w:val="22"/>
                <w:szCs w:val="22"/>
              </w:rPr>
            </w:pPr>
            <w:r w:rsidRPr="00D421A9">
              <w:rPr>
                <w:rFonts w:ascii="Times New Roman" w:hAnsi="Times New Roman" w:cs="Times New Roman"/>
                <w:b/>
                <w:bCs/>
                <w:color w:val="000000"/>
                <w:sz w:val="22"/>
                <w:szCs w:val="22"/>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Сельские территории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 5 тер</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2 кг.</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180,00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1800,00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Канц-е и хоз.-е:  300,00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r>
      <w:tr w:rsidR="00D421A9" w:rsidRPr="00D421A9" w:rsidTr="00881ECB">
        <w:trPr>
          <w:trHeight w:val="107"/>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2 800,00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1 800,00</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53"/>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  «Весёлый трамвайчик»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июнь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6000,00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6000,00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 Оплата по договору                                                                                                                </w:t>
            </w:r>
            <w:r w:rsidR="00881ECB">
              <w:rPr>
                <w:rFonts w:ascii="Times New Roman" w:hAnsi="Times New Roman" w:cs="Times New Roman"/>
                <w:b/>
                <w:bCs/>
                <w:sz w:val="20"/>
                <w:szCs w:val="20"/>
              </w:rP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(вкл</w:t>
            </w:r>
            <w:proofErr w:type="gramStart"/>
            <w:r w:rsidRPr="00D421A9">
              <w:rPr>
                <w:rFonts w:ascii="Times New Roman" w:hAnsi="Times New Roman" w:cs="Times New Roman"/>
                <w:sz w:val="20"/>
                <w:szCs w:val="20"/>
              </w:rPr>
              <w:t>.н</w:t>
            </w:r>
            <w:proofErr w:type="gramEnd"/>
            <w:r w:rsidRPr="00D421A9">
              <w:rPr>
                <w:rFonts w:ascii="Times New Roman" w:hAnsi="Times New Roman" w:cs="Times New Roman"/>
                <w:sz w:val="20"/>
                <w:szCs w:val="20"/>
              </w:rPr>
              <w:t>ачисления на ФОТ)</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3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5 героев: 5 час</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240,00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6000,00</w:t>
            </w:r>
          </w:p>
        </w:tc>
      </w:tr>
      <w:tr w:rsidR="00D421A9" w:rsidRPr="00D421A9" w:rsidTr="00881ECB">
        <w:trPr>
          <w:trHeight w:val="268"/>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900,00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900,00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 xml:space="preserve"> Питание</w:t>
            </w:r>
            <w:r w:rsidR="00881ECB">
              <w:rPr>
                <w:rFonts w:ascii="Times New Roman" w:hAnsi="Times New Roman" w:cs="Times New Roman"/>
                <w:sz w:val="20"/>
                <w:szCs w:val="20"/>
              </w:rPr>
              <w:t xml:space="preserve"> артистов  (компл</w:t>
            </w:r>
            <w:proofErr w:type="gramStart"/>
            <w:r w:rsidR="00881ECB">
              <w:rPr>
                <w:rFonts w:ascii="Times New Roman" w:hAnsi="Times New Roman" w:cs="Times New Roman"/>
                <w:sz w:val="20"/>
                <w:szCs w:val="20"/>
              </w:rPr>
              <w:t>.о</w:t>
            </w:r>
            <w:proofErr w:type="gramEnd"/>
            <w:r w:rsidR="00881ECB">
              <w:rPr>
                <w:rFonts w:ascii="Times New Roman" w:hAnsi="Times New Roman" w:cs="Times New Roman"/>
                <w:sz w:val="20"/>
                <w:szCs w:val="20"/>
              </w:rPr>
              <w:t>бед)</w:t>
            </w:r>
            <w:r w:rsidRPr="00D421A9">
              <w:rPr>
                <w:rFonts w:ascii="Times New Roman" w:hAnsi="Times New Roman" w:cs="Times New Roman"/>
                <w:sz w:val="20"/>
                <w:szCs w:val="20"/>
              </w:rPr>
              <w:t xml:space="preserve">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900,00</w:t>
            </w:r>
          </w:p>
        </w:tc>
      </w:tr>
      <w:tr w:rsidR="00D421A9" w:rsidRPr="00D421A9" w:rsidTr="00881ECB">
        <w:trPr>
          <w:trHeight w:val="5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290,00</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Поощрение участников КИП          </w:t>
            </w:r>
            <w:r w:rsidRPr="00D421A9">
              <w:rPr>
                <w:rFonts w:ascii="Times New Roman" w:hAnsi="Times New Roman" w:cs="Times New Roman"/>
                <w:sz w:val="20"/>
                <w:szCs w:val="20"/>
              </w:rPr>
              <w:br/>
              <w:t xml:space="preserve">Шоколад (6 рейсов </w:t>
            </w:r>
            <w:r w:rsidR="00881ECB">
              <w:rPr>
                <w:rFonts w:ascii="Times New Roman" w:hAnsi="Times New Roman" w:cs="Times New Roman"/>
                <w:sz w:val="20"/>
                <w:szCs w:val="20"/>
              </w:rPr>
              <w:t>х 50 чел.)</w:t>
            </w:r>
            <w:r w:rsidRPr="00D421A9">
              <w:rPr>
                <w:rFonts w:ascii="Times New Roman" w:hAnsi="Times New Roman" w:cs="Times New Roman"/>
                <w:sz w:val="20"/>
                <w:szCs w:val="20"/>
              </w:rPr>
              <w:t xml:space="preserve">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3000,00</w:t>
            </w:r>
          </w:p>
        </w:tc>
      </w:tr>
      <w:tr w:rsidR="00D421A9" w:rsidRPr="00D421A9" w:rsidTr="00881ECB">
        <w:trPr>
          <w:trHeight w:val="133"/>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450,00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450,00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хоз.-е:  450,00</w:t>
            </w:r>
          </w:p>
        </w:tc>
        <w:tc>
          <w:tcPr>
            <w:tcW w:w="653" w:type="dxa"/>
            <w:tcBorders>
              <w:top w:val="nil"/>
              <w:left w:val="nil"/>
              <w:bottom w:val="single" w:sz="4" w:space="0" w:color="auto"/>
              <w:right w:val="single" w:sz="4" w:space="0" w:color="auto"/>
            </w:tcBorders>
            <w:shd w:val="clear" w:color="000000" w:fill="FFFFFF"/>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450,00</w:t>
            </w:r>
          </w:p>
        </w:tc>
      </w:tr>
      <w:tr w:rsidR="00D421A9" w:rsidRPr="00D421A9" w:rsidTr="00881ECB">
        <w:trPr>
          <w:trHeight w:val="24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 xml:space="preserve">        итого                                       </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10350,00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10350,00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11"/>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9</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Древнеславянский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июнь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1 500,00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1 500,00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222</w:t>
            </w:r>
          </w:p>
        </w:tc>
        <w:tc>
          <w:tcPr>
            <w:tcW w:w="910"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Транспортные расходы  </w:t>
            </w:r>
            <w:r w:rsidRPr="00D421A9">
              <w:rPr>
                <w:rFonts w:ascii="Times New Roman" w:hAnsi="Times New Roman" w:cs="Times New Roman"/>
                <w:sz w:val="20"/>
                <w:szCs w:val="20"/>
              </w:rPr>
              <w:t xml:space="preserve">Доставка </w:t>
            </w:r>
            <w:r w:rsidRPr="00D421A9">
              <w:rPr>
                <w:rFonts w:ascii="Times New Roman" w:hAnsi="Times New Roman" w:cs="Times New Roman"/>
                <w:b/>
                <w:bCs/>
                <w:sz w:val="20"/>
                <w:szCs w:val="20"/>
              </w:rP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1500,00</w:t>
            </w:r>
          </w:p>
        </w:tc>
      </w:tr>
      <w:tr w:rsidR="00D421A9" w:rsidRPr="00D421A9" w:rsidTr="00881ECB">
        <w:trPr>
          <w:trHeight w:val="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праздник "Три стрелы"</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артистов (Центр-Лука-Центр)</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67"/>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3 300,00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3 300,00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 Канц. и хоз-е:  3300,00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3300,00</w:t>
            </w:r>
          </w:p>
        </w:tc>
      </w:tr>
      <w:tr w:rsidR="00D421A9" w:rsidRPr="00D421A9" w:rsidTr="00881ECB">
        <w:trPr>
          <w:trHeight w:val="109"/>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5 640,00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5 640,00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Награждение</w:t>
            </w:r>
            <w:r w:rsidRPr="00D421A9">
              <w:rPr>
                <w:rFonts w:ascii="Times New Roman" w:hAnsi="Times New Roman" w:cs="Times New Roman"/>
                <w:sz w:val="20"/>
                <w:szCs w:val="20"/>
              </w:rP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5640,00</w:t>
            </w:r>
          </w:p>
        </w:tc>
      </w:tr>
      <w:tr w:rsidR="00D421A9" w:rsidRPr="00D421A9" w:rsidTr="00881ECB">
        <w:trPr>
          <w:trHeight w:val="141"/>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Поощрительные призы за участие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Магниты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Банные наборы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Набор кружек</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Наб.</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130,00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1300,00</w:t>
            </w:r>
          </w:p>
        </w:tc>
      </w:tr>
      <w:tr w:rsidR="00D421A9" w:rsidRPr="00D421A9" w:rsidTr="00881ECB">
        <w:trPr>
          <w:trHeight w:val="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Ложки керамические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1600,00</w:t>
            </w:r>
          </w:p>
        </w:tc>
      </w:tr>
      <w:tr w:rsidR="00D421A9" w:rsidRPr="00D421A9" w:rsidTr="00881ECB">
        <w:trPr>
          <w:trHeight w:val="11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Салатницы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Кружки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5 000,00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5 000,00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340.503</w:t>
            </w:r>
          </w:p>
        </w:tc>
        <w:tc>
          <w:tcPr>
            <w:tcW w:w="910"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Продукты питания: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5000,00</w:t>
            </w:r>
          </w:p>
        </w:tc>
      </w:tr>
      <w:tr w:rsidR="00D421A9" w:rsidRPr="00D421A9" w:rsidTr="00881ECB">
        <w:trPr>
          <w:trHeight w:val="143"/>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Хлеб</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Бул.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160,00</w:t>
            </w:r>
          </w:p>
        </w:tc>
      </w:tr>
      <w:tr w:rsidR="00D421A9" w:rsidRPr="00D421A9" w:rsidTr="00881ECB">
        <w:trPr>
          <w:trHeight w:val="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Масло подсолннечное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Бут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86,00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430,00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Соль</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П.</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Печенье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750,00</w:t>
            </w:r>
          </w:p>
        </w:tc>
      </w:tr>
      <w:tr w:rsidR="00D421A9" w:rsidRPr="00D421A9" w:rsidTr="00881ECB">
        <w:trPr>
          <w:trHeight w:val="2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Сушки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375,00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Сахар</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П.</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650,00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Яйцо куриное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2400,00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Мин</w:t>
            </w:r>
            <w:proofErr w:type="gramStart"/>
            <w:r w:rsidRPr="00D421A9">
              <w:rPr>
                <w:rFonts w:ascii="Times New Roman" w:hAnsi="Times New Roman" w:cs="Times New Roman"/>
                <w:sz w:val="20"/>
                <w:szCs w:val="20"/>
              </w:rPr>
              <w:t>.в</w:t>
            </w:r>
            <w:proofErr w:type="gramEnd"/>
            <w:r w:rsidRPr="00D421A9">
              <w:rPr>
                <w:rFonts w:ascii="Times New Roman" w:hAnsi="Times New Roman" w:cs="Times New Roman"/>
                <w:sz w:val="20"/>
                <w:szCs w:val="20"/>
              </w:rPr>
              <w:t>ода</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Бут.</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225,00</w:t>
            </w:r>
          </w:p>
        </w:tc>
      </w:tr>
      <w:tr w:rsidR="00D421A9" w:rsidRPr="00D421A9" w:rsidTr="00881ECB">
        <w:trPr>
          <w:trHeight w:val="128"/>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15 440,00</w:t>
            </w:r>
          </w:p>
        </w:tc>
        <w:tc>
          <w:tcPr>
            <w:tcW w:w="1035" w:type="dxa"/>
            <w:tcBorders>
              <w:top w:val="single" w:sz="4" w:space="0" w:color="auto"/>
              <w:left w:val="nil"/>
              <w:bottom w:val="single" w:sz="4" w:space="0" w:color="auto"/>
              <w:right w:val="single" w:sz="4" w:space="0" w:color="auto"/>
            </w:tcBorders>
            <w:shd w:val="clear" w:color="000000" w:fill="FFFFFF"/>
            <w:hideMark/>
          </w:tcPr>
          <w:p w:rsidR="00881ECB" w:rsidRPr="00D421A9" w:rsidRDefault="00D421A9" w:rsidP="00881ECB">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15 440,00</w:t>
            </w:r>
          </w:p>
        </w:tc>
        <w:tc>
          <w:tcPr>
            <w:tcW w:w="1001"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38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10</w:t>
            </w:r>
          </w:p>
        </w:tc>
        <w:tc>
          <w:tcPr>
            <w:tcW w:w="2575"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Мероприятия в рамках празднования Дня города-</w:t>
            </w:r>
          </w:p>
        </w:tc>
        <w:tc>
          <w:tcPr>
            <w:tcW w:w="1134" w:type="dxa"/>
            <w:vMerge w:val="restart"/>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июнь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222</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single" w:sz="4" w:space="0" w:color="auto"/>
              <w:right w:val="single" w:sz="4" w:space="0" w:color="auto"/>
            </w:tcBorders>
            <w:shd w:val="clear" w:color="000000" w:fill="FFFFFF"/>
            <w:hideMark/>
          </w:tcPr>
          <w:p w:rsidR="00D421A9" w:rsidRPr="00881ECB"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 xml:space="preserve">Транспортные расходы-а/мГазель        </w:t>
            </w:r>
            <w:r w:rsidRPr="00D421A9">
              <w:rPr>
                <w:rFonts w:ascii="Times New Roman" w:hAnsi="Times New Roman" w:cs="Times New Roman"/>
                <w:sz w:val="20"/>
                <w:szCs w:val="20"/>
              </w:rPr>
              <w:t xml:space="preserve">                                                                                                                   </w:t>
            </w:r>
            <w:r w:rsidRPr="00D421A9">
              <w:rPr>
                <w:rFonts w:ascii="Times New Roman" w:hAnsi="Times New Roman" w:cs="Times New Roman"/>
                <w:sz w:val="20"/>
                <w:szCs w:val="20"/>
              </w:rPr>
              <w:br/>
              <w:t xml:space="preserve">Доставка </w:t>
            </w:r>
            <w:proofErr w:type="gramStart"/>
            <w:r w:rsidRPr="00D421A9">
              <w:rPr>
                <w:rFonts w:ascii="Times New Roman" w:hAnsi="Times New Roman" w:cs="Times New Roman"/>
                <w:sz w:val="20"/>
                <w:szCs w:val="20"/>
              </w:rPr>
              <w:t>-р</w:t>
            </w:r>
            <w:proofErr w:type="gramEnd"/>
            <w:r w:rsidRPr="00D421A9">
              <w:rPr>
                <w:rFonts w:ascii="Times New Roman" w:hAnsi="Times New Roman" w:cs="Times New Roman"/>
                <w:sz w:val="20"/>
                <w:szCs w:val="20"/>
              </w:rPr>
              <w:t xml:space="preserve">еквизита, подсобн мат. д/выставки по маршр.: образ.учр–ул. Ленина–образ. учр.                                                                                                                - экспозиции ЦБС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Ед.</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3000,00</w:t>
            </w:r>
          </w:p>
        </w:tc>
      </w:tr>
      <w:tr w:rsidR="00D421A9" w:rsidRPr="00D421A9" w:rsidTr="00881ECB">
        <w:trPr>
          <w:trHeight w:val="5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3 056,00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3 056,00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Оплата по договорам</w:t>
            </w:r>
            <w:proofErr w:type="gramStart"/>
            <w:r w:rsidRPr="00D421A9">
              <w:rPr>
                <w:rFonts w:ascii="Times New Roman" w:hAnsi="Times New Roman" w:cs="Times New Roman"/>
                <w:b/>
                <w:bCs/>
                <w:sz w:val="20"/>
                <w:szCs w:val="20"/>
              </w:rPr>
              <w:t>:</w:t>
            </w:r>
            <w:r w:rsidRPr="00D421A9">
              <w:rPr>
                <w:rFonts w:ascii="Times New Roman" w:hAnsi="Times New Roman" w:cs="Times New Roman"/>
                <w:sz w:val="20"/>
                <w:szCs w:val="20"/>
              </w:rPr>
              <w:t>(</w:t>
            </w:r>
            <w:proofErr w:type="gramEnd"/>
            <w:r w:rsidRPr="00D421A9">
              <w:rPr>
                <w:rFonts w:ascii="Times New Roman" w:hAnsi="Times New Roman" w:cs="Times New Roman"/>
                <w:sz w:val="20"/>
                <w:szCs w:val="20"/>
              </w:rPr>
              <w:t xml:space="preserve">влл.начисл на ФОТ 27,3 </w:t>
            </w:r>
            <w:r w:rsidRPr="00D421A9">
              <w:rPr>
                <w:rFonts w:ascii="Times New Roman" w:hAnsi="Times New Roman" w:cs="Times New Roman"/>
                <w:b/>
                <w:bCs/>
                <w:sz w:val="20"/>
                <w:szCs w:val="20"/>
              </w:rPr>
              <w:t xml:space="preserve">%)                          Технический </w:t>
            </w:r>
            <w:r w:rsidR="00AC7CAE">
              <w:rPr>
                <w:rFonts w:ascii="Times New Roman" w:hAnsi="Times New Roman" w:cs="Times New Roman"/>
                <w:sz w:val="20"/>
                <w:szCs w:val="20"/>
              </w:rPr>
              <w:t>персон.на выставке</w:t>
            </w:r>
            <w:r w:rsidRPr="00D421A9">
              <w:rPr>
                <w:rFonts w:ascii="Times New Roman" w:hAnsi="Times New Roman" w:cs="Times New Roman"/>
                <w:sz w:val="20"/>
                <w:szCs w:val="20"/>
              </w:rPr>
              <w:t xml:space="preserve">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764,00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3056,00</w:t>
            </w:r>
          </w:p>
        </w:tc>
      </w:tr>
      <w:tr w:rsidR="00D421A9" w:rsidRPr="00D421A9" w:rsidTr="00881ECB">
        <w:trPr>
          <w:trHeight w:val="231"/>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881ECB"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ДПТ 4 чел</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152,80 х 5 часов</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D431E5">
        <w:trPr>
          <w:trHeight w:val="111"/>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5 430,00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5430,00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spacing w:after="240"/>
              <w:rPr>
                <w:rFonts w:ascii="Times New Roman" w:hAnsi="Times New Roman" w:cs="Times New Roman"/>
                <w:sz w:val="20"/>
                <w:szCs w:val="20"/>
              </w:rPr>
            </w:pPr>
            <w:r w:rsidRPr="00D421A9">
              <w:rPr>
                <w:rFonts w:ascii="Times New Roman" w:hAnsi="Times New Roman" w:cs="Times New Roman"/>
                <w:b/>
                <w:bCs/>
                <w:sz w:val="20"/>
                <w:szCs w:val="20"/>
              </w:rPr>
              <w:t>Награждение:</w:t>
            </w:r>
            <w:r w:rsidRPr="00D421A9">
              <w:rPr>
                <w:rFonts w:ascii="Times New Roman" w:hAnsi="Times New Roman" w:cs="Times New Roman"/>
                <w:sz w:val="20"/>
                <w:szCs w:val="20"/>
              </w:rPr>
              <w:t xml:space="preserve">                                                                                                        </w:t>
            </w:r>
            <w:r w:rsidRPr="00D421A9">
              <w:rPr>
                <w:rFonts w:ascii="Times New Roman" w:hAnsi="Times New Roman" w:cs="Times New Roman"/>
                <w:b/>
                <w:bCs/>
                <w:sz w:val="20"/>
                <w:szCs w:val="20"/>
              </w:rPr>
              <w:t xml:space="preserve">                            </w:t>
            </w:r>
            <w:r w:rsidRPr="00D421A9">
              <w:rPr>
                <w:rFonts w:ascii="Times New Roman" w:hAnsi="Times New Roman" w:cs="Times New Roman"/>
                <w:sz w:val="20"/>
                <w:szCs w:val="20"/>
              </w:rP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966" w:type="dxa"/>
            <w:tcBorders>
              <w:top w:val="nil"/>
              <w:left w:val="nil"/>
              <w:bottom w:val="nil"/>
              <w:right w:val="single" w:sz="4" w:space="0" w:color="auto"/>
            </w:tcBorders>
            <w:shd w:val="clear" w:color="000000" w:fill="FFFFFF"/>
            <w:noWrap/>
            <w:hideMark/>
          </w:tcPr>
          <w:p w:rsidR="00D421A9" w:rsidRPr="00D421A9" w:rsidRDefault="00D421A9" w:rsidP="00881ECB">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5430,00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31E5">
            <w:pPr>
              <w:widowControl/>
              <w:autoSpaceDE/>
              <w:autoSpaceDN/>
              <w:adjustRightInd/>
              <w:rPr>
                <w:rFonts w:ascii="Times New Roman" w:hAnsi="Times New Roman" w:cs="Times New Roman"/>
                <w:b/>
                <w:bCs/>
                <w:sz w:val="20"/>
                <w:szCs w:val="20"/>
              </w:rPr>
            </w:pPr>
          </w:p>
        </w:tc>
        <w:tc>
          <w:tcPr>
            <w:tcW w:w="1035" w:type="dxa"/>
            <w:tcBorders>
              <w:top w:val="nil"/>
              <w:left w:val="nil"/>
              <w:bottom w:val="nil"/>
              <w:right w:val="single" w:sz="4" w:space="0" w:color="auto"/>
            </w:tcBorders>
            <w:shd w:val="clear" w:color="000000" w:fill="FFFFFF"/>
            <w:hideMark/>
          </w:tcPr>
          <w:p w:rsidR="00D421A9" w:rsidRPr="00D421A9" w:rsidRDefault="00D421A9" w:rsidP="00D431E5">
            <w:pPr>
              <w:widowControl/>
              <w:autoSpaceDE/>
              <w:autoSpaceDN/>
              <w:adjustRightInd/>
              <w:rPr>
                <w:rFonts w:ascii="Times New Roman" w:hAnsi="Times New Roman" w:cs="Times New Roman"/>
                <w:sz w:val="20"/>
                <w:szCs w:val="20"/>
              </w:rPr>
            </w:pPr>
          </w:p>
        </w:tc>
        <w:tc>
          <w:tcPr>
            <w:tcW w:w="1001" w:type="dxa"/>
            <w:tcBorders>
              <w:top w:val="nil"/>
              <w:left w:val="nil"/>
              <w:bottom w:val="nil"/>
              <w:right w:val="single" w:sz="4" w:space="0" w:color="auto"/>
            </w:tcBorders>
            <w:shd w:val="clear" w:color="000000" w:fill="FFFFFF"/>
            <w:hideMark/>
          </w:tcPr>
          <w:p w:rsidR="00D421A9" w:rsidRPr="00D421A9" w:rsidRDefault="00D421A9" w:rsidP="00D431E5">
            <w:pPr>
              <w:widowControl/>
              <w:autoSpaceDE/>
              <w:autoSpaceDN/>
              <w:adjustRightInd/>
              <w:rPr>
                <w:rFonts w:ascii="Times New Roman" w:hAnsi="Times New Roman" w:cs="Times New Roman"/>
                <w:b/>
                <w:bCs/>
                <w:sz w:val="20"/>
                <w:szCs w:val="20"/>
              </w:rPr>
            </w:pPr>
          </w:p>
        </w:tc>
        <w:tc>
          <w:tcPr>
            <w:tcW w:w="966" w:type="dxa"/>
            <w:tcBorders>
              <w:top w:val="nil"/>
              <w:left w:val="nil"/>
              <w:bottom w:val="nil"/>
              <w:right w:val="single" w:sz="4" w:space="0" w:color="auto"/>
            </w:tcBorders>
            <w:shd w:val="clear" w:color="000000" w:fill="FFFFFF"/>
            <w:hideMark/>
          </w:tcPr>
          <w:p w:rsidR="00D421A9" w:rsidRPr="00D421A9" w:rsidRDefault="00D421A9" w:rsidP="00D431E5">
            <w:pPr>
              <w:widowControl/>
              <w:autoSpaceDE/>
              <w:autoSpaceDN/>
              <w:adjustRightInd/>
              <w:rPr>
                <w:rFonts w:ascii="Times New Roman" w:hAnsi="Times New Roman" w:cs="Times New Roman"/>
                <w:b/>
                <w:bCs/>
                <w:sz w:val="20"/>
                <w:szCs w:val="20"/>
              </w:rPr>
            </w:pP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1. Победителей выставки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3080,00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"Усть-Катавские узоры"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Грамоты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Благодарственные письма</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Краски масляные (12 цв.)</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275,00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550,00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Краски акриловые (12 цв.)</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330,00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Рамка А</w:t>
            </w:r>
            <w:proofErr w:type="gramStart"/>
            <w:r w:rsidRPr="00D421A9">
              <w:rPr>
                <w:rFonts w:ascii="Times New Roman" w:hAnsi="Times New Roman" w:cs="Times New Roman"/>
                <w:sz w:val="20"/>
                <w:szCs w:val="20"/>
              </w:rPr>
              <w:t>4</w:t>
            </w:r>
            <w:proofErr w:type="gramEnd"/>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340,00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Магниты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2. Участников ДКИП</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"Солнечный город"</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175,00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700,00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3. Участников </w:t>
            </w:r>
            <w:proofErr w:type="gramStart"/>
            <w:r w:rsidRPr="00D421A9">
              <w:rPr>
                <w:rFonts w:ascii="Times New Roman" w:hAnsi="Times New Roman" w:cs="Times New Roman"/>
                <w:b/>
                <w:bCs/>
                <w:sz w:val="20"/>
                <w:szCs w:val="20"/>
              </w:rPr>
              <w:t>танцевальной</w:t>
            </w:r>
            <w:proofErr w:type="gramEnd"/>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31E5">
            <w:pPr>
              <w:widowControl/>
              <w:autoSpaceDE/>
              <w:autoSpaceDN/>
              <w:adjustRightInd/>
              <w:jc w:val="both"/>
              <w:rPr>
                <w:rFonts w:ascii="Times New Roman" w:hAnsi="Times New Roman" w:cs="Times New Roman"/>
                <w:b/>
                <w:bCs/>
                <w:sz w:val="20"/>
                <w:szCs w:val="20"/>
              </w:rPr>
            </w:pPr>
            <w:r w:rsidRPr="00D421A9">
              <w:rPr>
                <w:rFonts w:ascii="Times New Roman" w:hAnsi="Times New Roman" w:cs="Times New Roman"/>
                <w:b/>
                <w:bCs/>
                <w:sz w:val="20"/>
                <w:szCs w:val="20"/>
              </w:rPr>
              <w:t>площадки</w:t>
            </w:r>
            <w:proofErr w:type="gramStart"/>
            <w:r w:rsidRPr="00D421A9">
              <w:rPr>
                <w:rFonts w:ascii="Times New Roman" w:hAnsi="Times New Roman" w:cs="Times New Roman"/>
                <w:b/>
                <w:bCs/>
                <w:sz w:val="20"/>
                <w:szCs w:val="20"/>
              </w:rPr>
              <w:t>"Н</w:t>
            </w:r>
            <w:proofErr w:type="gramEnd"/>
            <w:r w:rsidRPr="00D421A9">
              <w:rPr>
                <w:rFonts w:ascii="Times New Roman" w:hAnsi="Times New Roman" w:cs="Times New Roman"/>
                <w:b/>
                <w:bCs/>
                <w:sz w:val="20"/>
                <w:szCs w:val="20"/>
              </w:rPr>
              <w:t xml:space="preserve">а </w:t>
            </w:r>
            <w:r w:rsidR="00D431E5">
              <w:rPr>
                <w:rFonts w:ascii="Times New Roman" w:hAnsi="Times New Roman" w:cs="Times New Roman"/>
                <w:b/>
                <w:bCs/>
                <w:sz w:val="20"/>
                <w:szCs w:val="20"/>
              </w:rPr>
              <w:t>башкирск.</w:t>
            </w:r>
            <w:r w:rsidRPr="00D421A9">
              <w:rPr>
                <w:rFonts w:ascii="Times New Roman" w:hAnsi="Times New Roman" w:cs="Times New Roman"/>
                <w:b/>
                <w:bCs/>
                <w:sz w:val="20"/>
                <w:szCs w:val="20"/>
              </w:rPr>
              <w:t>стороне"</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Магниты</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750,00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4.Мастериц</w:t>
            </w:r>
            <w:proofErr w:type="gramStart"/>
            <w:r w:rsidRPr="00D421A9">
              <w:rPr>
                <w:rFonts w:ascii="Times New Roman" w:hAnsi="Times New Roman" w:cs="Times New Roman"/>
                <w:b/>
                <w:bCs/>
                <w:sz w:val="20"/>
                <w:szCs w:val="20"/>
              </w:rPr>
              <w:t>"В</w:t>
            </w:r>
            <w:proofErr w:type="gramEnd"/>
            <w:r w:rsidRPr="00D421A9">
              <w:rPr>
                <w:rFonts w:ascii="Times New Roman" w:hAnsi="Times New Roman" w:cs="Times New Roman"/>
                <w:b/>
                <w:bCs/>
                <w:sz w:val="20"/>
                <w:szCs w:val="20"/>
              </w:rPr>
              <w:t xml:space="preserve"> гостях у Веселухи"</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D431E5">
        <w:trPr>
          <w:trHeight w:val="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881ECB"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Пластикова посуда, кух</w:t>
            </w:r>
            <w:proofErr w:type="gramStart"/>
            <w:r w:rsidRPr="00D421A9">
              <w:rPr>
                <w:rFonts w:ascii="Times New Roman" w:hAnsi="Times New Roman" w:cs="Times New Roman"/>
                <w:sz w:val="20"/>
                <w:szCs w:val="20"/>
              </w:rPr>
              <w:t>.у</w:t>
            </w:r>
            <w:proofErr w:type="gramEnd"/>
            <w:r w:rsidRPr="00D421A9">
              <w:rPr>
                <w:rFonts w:ascii="Times New Roman" w:hAnsi="Times New Roman" w:cs="Times New Roman"/>
                <w:sz w:val="20"/>
                <w:szCs w:val="20"/>
              </w:rPr>
              <w:t>тварь</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Ком.</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60,00</w:t>
            </w:r>
          </w:p>
        </w:tc>
        <w:tc>
          <w:tcPr>
            <w:tcW w:w="966" w:type="dxa"/>
            <w:tcBorders>
              <w:top w:val="nil"/>
              <w:left w:val="nil"/>
              <w:bottom w:val="single" w:sz="4" w:space="0" w:color="auto"/>
              <w:right w:val="single" w:sz="4" w:space="0" w:color="auto"/>
            </w:tcBorders>
            <w:shd w:val="clear" w:color="000000" w:fill="FFFFFF"/>
            <w:noWrap/>
            <w:hideMark/>
          </w:tcPr>
          <w:p w:rsidR="00881ECB" w:rsidRPr="00D421A9" w:rsidRDefault="00D421A9" w:rsidP="00881ECB">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900,00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1005,00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1005,00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340,503</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xml:space="preserve">Продукты питания:                                                                       </w:t>
            </w:r>
          </w:p>
        </w:tc>
        <w:tc>
          <w:tcPr>
            <w:tcW w:w="653" w:type="dxa"/>
            <w:tcBorders>
              <w:top w:val="nil"/>
              <w:left w:val="nil"/>
              <w:bottom w:val="nil"/>
              <w:right w:val="single" w:sz="4" w:space="0" w:color="auto"/>
            </w:tcBorders>
            <w:shd w:val="clear" w:color="000000" w:fill="FFFFFF"/>
            <w:noWrap/>
            <w:vAlign w:val="center"/>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center"/>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center"/>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center"/>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1005,00</w:t>
            </w:r>
          </w:p>
        </w:tc>
      </w:tr>
      <w:tr w:rsidR="00D421A9" w:rsidRPr="00D421A9" w:rsidTr="00D431E5">
        <w:trPr>
          <w:trHeight w:val="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spacing w:after="240"/>
              <w:rPr>
                <w:rFonts w:ascii="Times New Roman" w:hAnsi="Times New Roman" w:cs="Times New Roman"/>
                <w:b/>
                <w:bCs/>
                <w:sz w:val="20"/>
                <w:szCs w:val="20"/>
              </w:rPr>
            </w:pPr>
            <w:r w:rsidRPr="00D421A9">
              <w:rPr>
                <w:rFonts w:ascii="Times New Roman" w:hAnsi="Times New Roman" w:cs="Times New Roman"/>
                <w:b/>
                <w:bCs/>
                <w:sz w:val="20"/>
                <w:szCs w:val="20"/>
              </w:rPr>
              <w:t xml:space="preserve">1. Открытие  Аллеи мастеров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881ECB">
            <w:pPr>
              <w:widowControl/>
              <w:autoSpaceDE/>
              <w:autoSpaceDN/>
              <w:adjustRightInd/>
              <w:rPr>
                <w:rFonts w:ascii="Times New Roman" w:hAnsi="Times New Roman" w:cs="Times New Roman"/>
                <w:color w:val="000000"/>
                <w:sz w:val="20"/>
                <w:szCs w:val="20"/>
              </w:rPr>
            </w:pP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881ECB">
            <w:pPr>
              <w:widowControl/>
              <w:autoSpaceDE/>
              <w:autoSpaceDN/>
              <w:adjustRightInd/>
              <w:rPr>
                <w:rFonts w:ascii="Times New Roman" w:hAnsi="Times New Roman" w:cs="Times New Roman"/>
                <w:color w:val="000000"/>
                <w:sz w:val="20"/>
                <w:szCs w:val="20"/>
              </w:rPr>
            </w:pP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881ECB">
            <w:pPr>
              <w:widowControl/>
              <w:autoSpaceDE/>
              <w:autoSpaceDN/>
              <w:adjustRightInd/>
              <w:rPr>
                <w:rFonts w:ascii="Times New Roman" w:hAnsi="Times New Roman" w:cs="Times New Roman"/>
                <w:color w:val="000000"/>
                <w:sz w:val="20"/>
                <w:szCs w:val="20"/>
              </w:rPr>
            </w:pP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881ECB">
            <w:pPr>
              <w:widowControl/>
              <w:autoSpaceDE/>
              <w:autoSpaceDN/>
              <w:adjustRightInd/>
              <w:rPr>
                <w:rFonts w:ascii="Times New Roman" w:hAnsi="Times New Roman" w:cs="Times New Roman"/>
                <w:color w:val="000000"/>
                <w:sz w:val="20"/>
                <w:szCs w:val="20"/>
              </w:rPr>
            </w:pP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Каравай</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70,00</w:t>
            </w:r>
          </w:p>
        </w:tc>
      </w:tr>
      <w:tr w:rsidR="00D421A9" w:rsidRPr="00D421A9" w:rsidTr="00881ECB">
        <w:trPr>
          <w:trHeight w:val="173"/>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2. Организация чайных столов</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на прогр</w:t>
            </w:r>
            <w:proofErr w:type="gramStart"/>
            <w:r w:rsidRPr="00D421A9">
              <w:rPr>
                <w:rFonts w:ascii="Times New Roman" w:hAnsi="Times New Roman" w:cs="Times New Roman"/>
                <w:b/>
                <w:bCs/>
                <w:sz w:val="20"/>
                <w:szCs w:val="20"/>
              </w:rPr>
              <w:t>."</w:t>
            </w:r>
            <w:proofErr w:type="gramEnd"/>
            <w:r w:rsidRPr="00D421A9">
              <w:rPr>
                <w:rFonts w:ascii="Times New Roman" w:hAnsi="Times New Roman" w:cs="Times New Roman"/>
                <w:b/>
                <w:bCs/>
                <w:sz w:val="20"/>
                <w:szCs w:val="20"/>
              </w:rPr>
              <w:t>В гостях у Веселухи"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935,00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Чай</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П.</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Сахар</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Кор.</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165,00</w:t>
            </w:r>
          </w:p>
        </w:tc>
      </w:tr>
      <w:tr w:rsidR="00D421A9" w:rsidRPr="00D421A9" w:rsidTr="00881ECB">
        <w:trPr>
          <w:trHeight w:val="2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Печенье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450,00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Сушки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60,00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120,00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4140,00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4140,00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31E5"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 xml:space="preserve">:  4140,00              </w:t>
            </w:r>
          </w:p>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4140,00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sz w:val="20"/>
                <w:szCs w:val="20"/>
              </w:rPr>
            </w:pPr>
            <w:r w:rsidRPr="00D421A9">
              <w:rPr>
                <w:rFonts w:ascii="Times New Roman" w:hAnsi="Times New Roman" w:cs="Times New Roman"/>
                <w:b/>
                <w:bCs/>
                <w:sz w:val="20"/>
                <w:szCs w:val="20"/>
              </w:rPr>
              <w:t xml:space="preserve">итого     </w:t>
            </w:r>
            <w:r w:rsidRPr="00D421A9">
              <w:rPr>
                <w:rFonts w:ascii="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16631,00</w:t>
            </w:r>
          </w:p>
        </w:tc>
        <w:tc>
          <w:tcPr>
            <w:tcW w:w="1035" w:type="dxa"/>
            <w:tcBorders>
              <w:top w:val="nil"/>
              <w:left w:val="nil"/>
              <w:bottom w:val="single" w:sz="4" w:space="0" w:color="auto"/>
              <w:right w:val="single" w:sz="4" w:space="0" w:color="auto"/>
            </w:tcBorders>
            <w:shd w:val="clear" w:color="000000" w:fill="FFFFFF"/>
            <w:hideMark/>
          </w:tcPr>
          <w:p w:rsid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13631,00</w:t>
            </w:r>
          </w:p>
          <w:p w:rsidR="00D431E5" w:rsidRPr="00D421A9" w:rsidRDefault="00D431E5" w:rsidP="00D421A9">
            <w:pPr>
              <w:widowControl/>
              <w:autoSpaceDE/>
              <w:autoSpaceDN/>
              <w:adjustRightInd/>
              <w:jc w:val="center"/>
              <w:rPr>
                <w:rFonts w:ascii="Times New Roman" w:hAnsi="Times New Roman" w:cs="Times New Roman"/>
                <w:b/>
                <w:bCs/>
                <w:sz w:val="20"/>
                <w:szCs w:val="20"/>
              </w:rPr>
            </w:pP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11</w:t>
            </w:r>
          </w:p>
        </w:tc>
        <w:tc>
          <w:tcPr>
            <w:tcW w:w="2575"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Фестиваль народного творчества "Уральские самоцветы"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июнь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3 600,00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3 600,00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290,00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Поощрение</w:t>
            </w:r>
            <w:r w:rsidRPr="00D421A9">
              <w:rPr>
                <w:rFonts w:ascii="Times New Roman" w:hAnsi="Times New Roman" w:cs="Times New Roman"/>
                <w:sz w:val="20"/>
                <w:szCs w:val="20"/>
              </w:rPr>
              <w:t xml:space="preserve">  участников фестиваля  </w:t>
            </w:r>
          </w:p>
        </w:tc>
        <w:tc>
          <w:tcPr>
            <w:tcW w:w="653" w:type="dxa"/>
            <w:tcBorders>
              <w:top w:val="single" w:sz="8"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8"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8"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8"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Медали</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180,00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3600,00</w:t>
            </w:r>
          </w:p>
        </w:tc>
      </w:tr>
      <w:tr w:rsidR="00D421A9" w:rsidRPr="00D421A9" w:rsidTr="00881ECB">
        <w:trPr>
          <w:trHeight w:val="5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980,00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980,00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хоз.-е: 980,00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980,00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4 580,00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4 580,00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13</w:t>
            </w:r>
          </w:p>
        </w:tc>
        <w:tc>
          <w:tcPr>
            <w:tcW w:w="2575"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31E5">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"Сабантуй"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июнь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3 143,00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3 143,00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proofErr w:type="gramStart"/>
            <w:r w:rsidRPr="00D421A9">
              <w:rPr>
                <w:rFonts w:ascii="Times New Roman" w:hAnsi="Times New Roman" w:cs="Times New Roman"/>
                <w:b/>
                <w:bCs/>
                <w:sz w:val="20"/>
                <w:szCs w:val="20"/>
              </w:rPr>
              <w:t xml:space="preserve">Оплата по договору </w:t>
            </w:r>
            <w:r w:rsidRPr="00D421A9">
              <w:rPr>
                <w:rFonts w:ascii="Times New Roman" w:hAnsi="Times New Roman" w:cs="Times New Roman"/>
                <w:sz w:val="20"/>
                <w:szCs w:val="20"/>
              </w:rPr>
              <w:t>(вкл. начисл.</w:t>
            </w:r>
            <w:proofErr w:type="gramEnd"/>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3143,00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на ФОТ 27,3 %)</w:t>
            </w:r>
          </w:p>
        </w:tc>
        <w:tc>
          <w:tcPr>
            <w:tcW w:w="653" w:type="dxa"/>
            <w:tcBorders>
              <w:top w:val="nil"/>
              <w:left w:val="single" w:sz="4" w:space="0" w:color="auto"/>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Председатель жюри конк</w:t>
            </w:r>
            <w:proofErr w:type="gramStart"/>
            <w:r w:rsidRPr="00D421A9">
              <w:rPr>
                <w:rFonts w:ascii="Times New Roman" w:hAnsi="Times New Roman" w:cs="Times New Roman"/>
                <w:sz w:val="20"/>
                <w:szCs w:val="20"/>
              </w:rPr>
              <w:t>."</w:t>
            </w:r>
            <w:proofErr w:type="gramEnd"/>
            <w:r w:rsidRPr="00D421A9">
              <w:rPr>
                <w:rFonts w:ascii="Times New Roman" w:hAnsi="Times New Roman" w:cs="Times New Roman"/>
                <w:sz w:val="20"/>
                <w:szCs w:val="20"/>
              </w:rPr>
              <w:t>Куреш"</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2400,00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2400,00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1 чел.-6 часов х400,00</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Метод</w:t>
            </w:r>
            <w:proofErr w:type="gramStart"/>
            <w:r w:rsidRPr="00D421A9">
              <w:rPr>
                <w:rFonts w:ascii="Times New Roman" w:hAnsi="Times New Roman" w:cs="Times New Roman"/>
                <w:sz w:val="20"/>
                <w:szCs w:val="20"/>
              </w:rPr>
              <w:t>.з</w:t>
            </w:r>
            <w:proofErr w:type="gramEnd"/>
            <w:r w:rsidRPr="00D421A9">
              <w:rPr>
                <w:rFonts w:ascii="Times New Roman" w:hAnsi="Times New Roman" w:cs="Times New Roman"/>
                <w:sz w:val="20"/>
                <w:szCs w:val="20"/>
              </w:rPr>
              <w:t>анятия по хореографии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743,00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743,00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1 чел.-2 часах371,50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444"/>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4 055,00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4 055,00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Награждение в спорт</w:t>
            </w:r>
            <w:proofErr w:type="gramStart"/>
            <w:r w:rsidRPr="00D421A9">
              <w:rPr>
                <w:rFonts w:ascii="Times New Roman" w:hAnsi="Times New Roman" w:cs="Times New Roman"/>
                <w:b/>
                <w:bCs/>
                <w:sz w:val="20"/>
                <w:szCs w:val="20"/>
              </w:rPr>
              <w:t>.</w:t>
            </w:r>
            <w:proofErr w:type="gramEnd"/>
            <w:r w:rsidRPr="00D421A9">
              <w:rPr>
                <w:rFonts w:ascii="Times New Roman" w:hAnsi="Times New Roman" w:cs="Times New Roman"/>
                <w:b/>
                <w:bCs/>
                <w:sz w:val="20"/>
                <w:szCs w:val="20"/>
              </w:rPr>
              <w:t xml:space="preserve"> </w:t>
            </w:r>
            <w:proofErr w:type="gramStart"/>
            <w:r w:rsidRPr="00D421A9">
              <w:rPr>
                <w:rFonts w:ascii="Times New Roman" w:hAnsi="Times New Roman" w:cs="Times New Roman"/>
                <w:b/>
                <w:bCs/>
                <w:sz w:val="20"/>
                <w:szCs w:val="20"/>
              </w:rPr>
              <w:t>с</w:t>
            </w:r>
            <w:proofErr w:type="gramEnd"/>
            <w:r w:rsidRPr="00D421A9">
              <w:rPr>
                <w:rFonts w:ascii="Times New Roman" w:hAnsi="Times New Roman" w:cs="Times New Roman"/>
                <w:b/>
                <w:bCs/>
                <w:sz w:val="20"/>
                <w:szCs w:val="20"/>
              </w:rPr>
              <w:t>оревнован.</w:t>
            </w:r>
            <w:r w:rsidRPr="00D421A9">
              <w:rPr>
                <w:rFonts w:ascii="Times New Roman" w:hAnsi="Times New Roman" w:cs="Times New Roman"/>
                <w:b/>
                <w:bCs/>
                <w:sz w:val="20"/>
                <w:szCs w:val="20"/>
              </w:rPr>
              <w:br/>
            </w:r>
            <w:r w:rsidRPr="00D421A9">
              <w:rPr>
                <w:rFonts w:ascii="Times New Roman" w:hAnsi="Times New Roman" w:cs="Times New Roman"/>
                <w:b/>
                <w:bCs/>
                <w:sz w:val="20"/>
                <w:szCs w:val="20"/>
              </w:rPr>
              <w:br/>
              <w:t xml:space="preserve">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4055,00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1."Горшок"</w:t>
            </w:r>
            <w:proofErr w:type="gramStart"/>
            <w:r w:rsidRPr="00D421A9">
              <w:rPr>
                <w:rFonts w:ascii="Times New Roman" w:hAnsi="Times New Roman" w:cs="Times New Roman"/>
                <w:sz w:val="20"/>
                <w:szCs w:val="20"/>
              </w:rPr>
              <w:t>,"</w:t>
            </w:r>
            <w:proofErr w:type="gramEnd"/>
            <w:r w:rsidRPr="00D421A9">
              <w:rPr>
                <w:rFonts w:ascii="Times New Roman" w:hAnsi="Times New Roman" w:cs="Times New Roman"/>
                <w:sz w:val="20"/>
                <w:szCs w:val="20"/>
              </w:rPr>
              <w:t>Бег с яйцом",Скачки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Пиала</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115,00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345,00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2.Армреслинг</w:t>
            </w:r>
            <w:proofErr w:type="gramStart"/>
            <w:r w:rsidRPr="00D421A9">
              <w:rPr>
                <w:rFonts w:ascii="Times New Roman" w:hAnsi="Times New Roman" w:cs="Times New Roman"/>
                <w:sz w:val="20"/>
                <w:szCs w:val="20"/>
              </w:rPr>
              <w:t>,С</w:t>
            </w:r>
            <w:proofErr w:type="gramEnd"/>
            <w:r w:rsidRPr="00D421A9">
              <w:rPr>
                <w:rFonts w:ascii="Times New Roman" w:hAnsi="Times New Roman" w:cs="Times New Roman"/>
                <w:sz w:val="20"/>
                <w:szCs w:val="20"/>
              </w:rPr>
              <w:t>качки, Гиря</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Полотенце большое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900,00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3.Перетяг</w:t>
            </w:r>
            <w:proofErr w:type="gramStart"/>
            <w:r w:rsidRPr="00D421A9">
              <w:rPr>
                <w:rFonts w:ascii="Times New Roman" w:hAnsi="Times New Roman" w:cs="Times New Roman"/>
                <w:sz w:val="20"/>
                <w:szCs w:val="20"/>
              </w:rPr>
              <w:t>.к</w:t>
            </w:r>
            <w:proofErr w:type="gramEnd"/>
            <w:r w:rsidRPr="00D421A9">
              <w:rPr>
                <w:rFonts w:ascii="Times New Roman" w:hAnsi="Times New Roman" w:cs="Times New Roman"/>
                <w:sz w:val="20"/>
                <w:szCs w:val="20"/>
              </w:rPr>
              <w:t>аната, Бег в штанах</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Шоколад</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33,50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670,00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4. "Коромысло", Скачки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Заварочный чайник</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310,00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620,00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5. Скачки</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Полотенце маленькое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6. Куреш</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Пляжное полотенце</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7. Детская КИП</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Шоколад "</w:t>
            </w:r>
            <w:proofErr w:type="gramStart"/>
            <w:r w:rsidRPr="00D421A9">
              <w:rPr>
                <w:rFonts w:ascii="Times New Roman" w:hAnsi="Times New Roman" w:cs="Times New Roman"/>
                <w:sz w:val="20"/>
                <w:szCs w:val="20"/>
              </w:rPr>
              <w:t>Милки-вей</w:t>
            </w:r>
            <w:proofErr w:type="gramEnd"/>
            <w:r w:rsidRPr="00D421A9">
              <w:rPr>
                <w:rFonts w:ascii="Times New Roman" w:hAnsi="Times New Roman" w:cs="Times New Roman"/>
                <w:sz w:val="20"/>
                <w:szCs w:val="20"/>
              </w:rPr>
              <w:t>"</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60</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9,80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588,00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Конфеты</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0,5</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164,00</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82,00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Семечки</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П.</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7,50</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r>
      <w:tr w:rsidR="00D421A9" w:rsidRPr="00D421A9" w:rsidTr="00881ECB">
        <w:trPr>
          <w:trHeight w:val="30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2 128,00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2 128,00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Канц-е и хоз.-е:  2128,00                                                        </w:t>
            </w:r>
            <w:r w:rsidRPr="00D421A9">
              <w:rPr>
                <w:rFonts w:ascii="Times New Roman" w:hAnsi="Times New Roman" w:cs="Times New Roman"/>
                <w:b/>
                <w:bCs/>
                <w:sz w:val="20"/>
                <w:szCs w:val="20"/>
              </w:rPr>
              <w:br/>
              <w:t xml:space="preserve">                                                                                 </w:t>
            </w:r>
            <w:r w:rsidRPr="00D421A9">
              <w:rPr>
                <w:rFonts w:ascii="Times New Roman" w:hAnsi="Times New Roman" w:cs="Times New Roman"/>
                <w:b/>
                <w:bCs/>
                <w:sz w:val="20"/>
                <w:szCs w:val="20"/>
              </w:rPr>
              <w:b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2128,00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9 326,00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9 326,00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54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14</w:t>
            </w:r>
          </w:p>
        </w:tc>
        <w:tc>
          <w:tcPr>
            <w:tcW w:w="2575"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Отчётный концерт коллективов худ</w:t>
            </w:r>
            <w:proofErr w:type="gramStart"/>
            <w:r w:rsidRPr="00D421A9">
              <w:rPr>
                <w:rFonts w:ascii="Times New Roman" w:hAnsi="Times New Roman" w:cs="Times New Roman"/>
                <w:sz w:val="20"/>
                <w:szCs w:val="20"/>
              </w:rPr>
              <w:t>.</w:t>
            </w:r>
            <w:proofErr w:type="gramEnd"/>
            <w:r w:rsidRPr="00D421A9">
              <w:rPr>
                <w:rFonts w:ascii="Times New Roman" w:hAnsi="Times New Roman" w:cs="Times New Roman"/>
                <w:sz w:val="20"/>
                <w:szCs w:val="20"/>
              </w:rPr>
              <w:t xml:space="preserve"> </w:t>
            </w:r>
            <w:proofErr w:type="gramStart"/>
            <w:r w:rsidRPr="00D421A9">
              <w:rPr>
                <w:rFonts w:ascii="Times New Roman" w:hAnsi="Times New Roman" w:cs="Times New Roman"/>
                <w:sz w:val="20"/>
                <w:szCs w:val="20"/>
              </w:rPr>
              <w:t>с</w:t>
            </w:r>
            <w:proofErr w:type="gramEnd"/>
            <w:r w:rsidRPr="00D421A9">
              <w:rPr>
                <w:rFonts w:ascii="Times New Roman" w:hAnsi="Times New Roman" w:cs="Times New Roman"/>
                <w:sz w:val="20"/>
                <w:szCs w:val="20"/>
              </w:rPr>
              <w:t xml:space="preserve">ам-ти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июнь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290,00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Поощрение</w:t>
            </w:r>
            <w:r w:rsidRPr="00D421A9">
              <w:rPr>
                <w:rFonts w:ascii="Times New Roman" w:hAnsi="Times New Roman" w:cs="Times New Roman"/>
                <w:sz w:val="20"/>
                <w:szCs w:val="20"/>
              </w:rPr>
              <w:t xml:space="preserve">  коллективов по итогам творческого сезона:</w:t>
            </w:r>
            <w:r w:rsidRPr="00D421A9">
              <w:rPr>
                <w:rFonts w:ascii="Times New Roman" w:hAnsi="Times New Roman" w:cs="Times New Roman"/>
                <w:sz w:val="20"/>
                <w:szCs w:val="20"/>
              </w:rPr>
              <w:br/>
              <w:t xml:space="preserve"> </w:t>
            </w:r>
          </w:p>
        </w:tc>
        <w:tc>
          <w:tcPr>
            <w:tcW w:w="653"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Флешки д/выпускников</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16</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250,00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4000,00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450,00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450,00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 450,00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450,00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4 450,00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4 450,00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910"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15</w:t>
            </w:r>
          </w:p>
        </w:tc>
        <w:tc>
          <w:tcPr>
            <w:tcW w:w="2575"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Дни села</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июнь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5 000,00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5000,00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290,00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 xml:space="preserve">Награждение  </w:t>
            </w:r>
            <w:r w:rsidRPr="00D421A9">
              <w:rPr>
                <w:rFonts w:ascii="Times New Roman" w:hAnsi="Times New Roman" w:cs="Times New Roman"/>
                <w:sz w:val="20"/>
                <w:szCs w:val="20"/>
              </w:rPr>
              <w:t>участников прогр.:</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Сельские территории-5 клубн</w:t>
            </w:r>
            <w:proofErr w:type="gramStart"/>
            <w:r w:rsidRPr="00D421A9">
              <w:rPr>
                <w:rFonts w:ascii="Times New Roman" w:hAnsi="Times New Roman" w:cs="Times New Roman"/>
                <w:b/>
                <w:bCs/>
                <w:sz w:val="20"/>
                <w:szCs w:val="20"/>
              </w:rPr>
              <w:t>.у</w:t>
            </w:r>
            <w:proofErr w:type="gramEnd"/>
            <w:r w:rsidRPr="00D421A9">
              <w:rPr>
                <w:rFonts w:ascii="Times New Roman" w:hAnsi="Times New Roman" w:cs="Times New Roman"/>
                <w:b/>
                <w:bCs/>
                <w:sz w:val="20"/>
                <w:szCs w:val="20"/>
              </w:rPr>
              <w:t>чр.</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Кл.</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5000,00</w:t>
            </w:r>
          </w:p>
        </w:tc>
      </w:tr>
      <w:tr w:rsidR="00D421A9" w:rsidRPr="00D421A9" w:rsidTr="00881ECB">
        <w:trPr>
          <w:trHeight w:val="2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w:t>
            </w:r>
            <w:proofErr w:type="gramStart"/>
            <w:r w:rsidRPr="00D421A9">
              <w:rPr>
                <w:rFonts w:ascii="Times New Roman" w:hAnsi="Times New Roman" w:cs="Times New Roman"/>
                <w:sz w:val="20"/>
                <w:szCs w:val="20"/>
              </w:rPr>
              <w:t>.В</w:t>
            </w:r>
            <w:proofErr w:type="gramEnd"/>
            <w:r w:rsidRPr="00D421A9">
              <w:rPr>
                <w:rFonts w:ascii="Times New Roman" w:hAnsi="Times New Roman" w:cs="Times New Roman"/>
                <w:sz w:val="20"/>
                <w:szCs w:val="20"/>
              </w:rPr>
              <w:t>ергаза, с.Минка, п.Паранино,</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w:t>
            </w:r>
            <w:proofErr w:type="gramStart"/>
            <w:r w:rsidRPr="00D421A9">
              <w:rPr>
                <w:rFonts w:ascii="Times New Roman" w:hAnsi="Times New Roman" w:cs="Times New Roman"/>
                <w:sz w:val="20"/>
                <w:szCs w:val="20"/>
              </w:rPr>
              <w:t>.Ш</w:t>
            </w:r>
            <w:proofErr w:type="gramEnd"/>
            <w:r w:rsidRPr="00D421A9">
              <w:rPr>
                <w:rFonts w:ascii="Times New Roman" w:hAnsi="Times New Roman" w:cs="Times New Roman"/>
                <w:sz w:val="20"/>
                <w:szCs w:val="20"/>
              </w:rPr>
              <w:t>убино, п.Вязовая)</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4 000,00</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хоз.-е:  4000,00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9 000,00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9 000,00</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val="restart"/>
            <w:tcBorders>
              <w:top w:val="nil"/>
              <w:left w:val="single" w:sz="4" w:space="0" w:color="auto"/>
              <w:bottom w:val="single" w:sz="4" w:space="0" w:color="000000"/>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для повышения качества предоставляемых учреждениями культуры услуг                                            </w:t>
            </w: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2 квартал</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222</w:t>
            </w:r>
          </w:p>
        </w:tc>
        <w:tc>
          <w:tcPr>
            <w:tcW w:w="910" w:type="dxa"/>
            <w:tcBorders>
              <w:top w:val="single" w:sz="4" w:space="0" w:color="auto"/>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single" w:sz="4" w:space="0" w:color="auto"/>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single" w:sz="4" w:space="0" w:color="auto"/>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12 199,00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12 199,00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40 250,00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29 950,00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1 000,00</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9 300,00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8 198,00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8 198,00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2 000,00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2 000,00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6 005,00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6 005,00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340,503</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nil"/>
              <w:left w:val="single" w:sz="4" w:space="0" w:color="auto"/>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23 423,00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16 923,00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6 500,00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97 475,00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80 675,00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1 000,00</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15 800,00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xml:space="preserve"> </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xml:space="preserve">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 2 Сохранение и </w:t>
            </w:r>
          </w:p>
        </w:tc>
        <w:tc>
          <w:tcPr>
            <w:tcW w:w="1134"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 квартал</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40"/>
        </w:trPr>
        <w:tc>
          <w:tcPr>
            <w:tcW w:w="417"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развитие </w:t>
            </w:r>
            <w:proofErr w:type="gramStart"/>
            <w:r w:rsidRPr="00D421A9">
              <w:rPr>
                <w:rFonts w:ascii="Times New Roman" w:hAnsi="Times New Roman" w:cs="Times New Roman"/>
                <w:b/>
                <w:bCs/>
                <w:sz w:val="20"/>
                <w:szCs w:val="20"/>
              </w:rPr>
              <w:t>творческого</w:t>
            </w:r>
            <w:proofErr w:type="gramEnd"/>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55"/>
        </w:trPr>
        <w:tc>
          <w:tcPr>
            <w:tcW w:w="417"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потенциала нации</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73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15 Международный фестиваль "Я рисую Россию"-2014                                </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май</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Почтовые </w:t>
            </w:r>
            <w:r w:rsidRPr="00D421A9">
              <w:rPr>
                <w:rFonts w:ascii="Times New Roman" w:hAnsi="Times New Roman" w:cs="Times New Roman"/>
                <w:sz w:val="20"/>
                <w:szCs w:val="20"/>
              </w:rPr>
              <w:t>расходы на отправку работ -</w:t>
            </w:r>
            <w:r w:rsidRPr="00D421A9">
              <w:rPr>
                <w:rFonts w:ascii="Times New Roman" w:hAnsi="Times New Roman" w:cs="Times New Roman"/>
                <w:b/>
                <w:bCs/>
                <w:sz w:val="20"/>
                <w:szCs w:val="20"/>
              </w:rPr>
              <w:t xml:space="preserve">200,00 </w:t>
            </w:r>
            <w:r w:rsidRPr="00D421A9">
              <w:rPr>
                <w:rFonts w:ascii="Times New Roman" w:hAnsi="Times New Roman" w:cs="Times New Roman"/>
                <w:sz w:val="20"/>
                <w:szCs w:val="20"/>
              </w:rP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810"/>
        </w:trPr>
        <w:tc>
          <w:tcPr>
            <w:tcW w:w="417" w:type="dxa"/>
            <w:tcBorders>
              <w:top w:val="nil"/>
              <w:left w:val="single" w:sz="4" w:space="0" w:color="auto"/>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 п.2 Сохранение и развитие творческого потенциала нации                                             </w:t>
            </w:r>
          </w:p>
        </w:tc>
        <w:tc>
          <w:tcPr>
            <w:tcW w:w="1134"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2 квртал</w:t>
            </w:r>
          </w:p>
        </w:tc>
        <w:tc>
          <w:tcPr>
            <w:tcW w:w="108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221</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tcBorders>
              <w:top w:val="nil"/>
              <w:left w:val="single" w:sz="4" w:space="0" w:color="auto"/>
              <w:bottom w:val="single" w:sz="4" w:space="0" w:color="auto"/>
              <w:right w:val="nil"/>
            </w:tcBorders>
            <w:shd w:val="clear" w:color="000000" w:fill="D8D8D8"/>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u w:val="single"/>
              </w:rPr>
            </w:pPr>
            <w:r w:rsidRPr="00D421A9">
              <w:rPr>
                <w:rFonts w:ascii="Times New Roman" w:hAnsi="Times New Roman" w:cs="Times New Roman"/>
                <w:b/>
                <w:bCs/>
                <w:i/>
                <w:iCs/>
                <w:sz w:val="20"/>
                <w:szCs w:val="20"/>
                <w:u w:val="single"/>
              </w:rPr>
              <w:t>200,00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i/>
                <w:iCs/>
                <w:color w:val="000000"/>
                <w:sz w:val="20"/>
                <w:szCs w:val="20"/>
              </w:rPr>
            </w:pPr>
            <w:r w:rsidRPr="00D421A9">
              <w:rPr>
                <w:rFonts w:ascii="Times New Roman" w:hAnsi="Times New Roman" w:cs="Times New Roman"/>
                <w:b/>
                <w:bCs/>
                <w:i/>
                <w:iCs/>
                <w:color w:val="000000"/>
                <w:sz w:val="20"/>
                <w:szCs w:val="20"/>
              </w:rPr>
              <w:t> </w:t>
            </w:r>
          </w:p>
        </w:tc>
        <w:tc>
          <w:tcPr>
            <w:tcW w:w="910"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single" w:sz="4" w:space="0" w:color="auto"/>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 квартал</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д/повышения качества</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222,00</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предоставляемых услуг</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12 199,00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12 199,00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40 250,00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29 950,00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1 000,00</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9 300,00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потенциала нации</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8 198,00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8 198,00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2 000,00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2 000,00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nil"/>
              <w:left w:val="single" w:sz="4" w:space="0" w:color="auto"/>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6 005,00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6 005,00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340,503</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2575"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23 423,00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16 923,00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6 500,00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nil"/>
              <w:left w:val="single" w:sz="4" w:space="0" w:color="auto"/>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 за 2 квартал</w:t>
            </w:r>
          </w:p>
        </w:tc>
        <w:tc>
          <w:tcPr>
            <w:tcW w:w="1134"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97 675,00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80 875,00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1 000,00</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15 800,00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u w:val="single"/>
              </w:rPr>
            </w:pPr>
            <w:r w:rsidRPr="00D421A9">
              <w:rPr>
                <w:rFonts w:ascii="Times New Roman" w:hAnsi="Times New Roman" w:cs="Times New Roman"/>
                <w:sz w:val="20"/>
                <w:szCs w:val="20"/>
                <w:u w:val="single"/>
              </w:rPr>
              <w:t> </w:t>
            </w:r>
          </w:p>
        </w:tc>
        <w:tc>
          <w:tcPr>
            <w:tcW w:w="910"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BFBFB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78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 </w:t>
            </w:r>
          </w:p>
        </w:tc>
        <w:tc>
          <w:tcPr>
            <w:tcW w:w="2575" w:type="dxa"/>
            <w:tcBorders>
              <w:top w:val="nil"/>
              <w:left w:val="nil"/>
              <w:bottom w:val="nil"/>
              <w:right w:val="single" w:sz="4" w:space="0" w:color="auto"/>
            </w:tcBorders>
            <w:shd w:val="clear" w:color="000000" w:fill="FFFFFF"/>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п.1 Создание условий для повышения качества предоставляемых услуг</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 квартал</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C00000"/>
                <w:sz w:val="20"/>
                <w:szCs w:val="20"/>
                <w:u w:val="single"/>
              </w:rPr>
            </w:pPr>
            <w:r w:rsidRPr="00D421A9">
              <w:rPr>
                <w:rFonts w:ascii="Times New Roman" w:hAnsi="Times New Roman" w:cs="Times New Roman"/>
                <w:b/>
                <w:bCs/>
                <w:color w:val="C00000"/>
                <w:sz w:val="20"/>
                <w:szCs w:val="20"/>
                <w:u w:val="single"/>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C00000"/>
                <w:sz w:val="20"/>
                <w:szCs w:val="20"/>
                <w:u w:val="single"/>
              </w:rPr>
            </w:pPr>
            <w:r w:rsidRPr="00D421A9">
              <w:rPr>
                <w:rFonts w:ascii="Times New Roman" w:hAnsi="Times New Roman" w:cs="Times New Roman"/>
                <w:b/>
                <w:bCs/>
                <w:color w:val="C00000"/>
                <w:sz w:val="20"/>
                <w:szCs w:val="20"/>
                <w:u w:val="single"/>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C00000"/>
                <w:sz w:val="20"/>
                <w:szCs w:val="20"/>
                <w:u w:val="single"/>
              </w:rPr>
            </w:pPr>
            <w:r w:rsidRPr="00D421A9">
              <w:rPr>
                <w:rFonts w:ascii="Times New Roman" w:hAnsi="Times New Roman" w:cs="Times New Roman"/>
                <w:b/>
                <w:bCs/>
                <w:color w:val="C00000"/>
                <w:sz w:val="20"/>
                <w:szCs w:val="20"/>
                <w:u w:val="single"/>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C00000"/>
                <w:sz w:val="20"/>
                <w:szCs w:val="20"/>
                <w:u w:val="single"/>
              </w:rPr>
            </w:pPr>
            <w:r w:rsidRPr="00D421A9">
              <w:rPr>
                <w:rFonts w:ascii="Times New Roman" w:hAnsi="Times New Roman" w:cs="Times New Roman"/>
                <w:b/>
                <w:bCs/>
                <w:color w:val="C00000"/>
                <w:sz w:val="20"/>
                <w:szCs w:val="20"/>
                <w:u w:val="single"/>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u w:val="single"/>
              </w:rPr>
            </w:pPr>
            <w:r w:rsidRPr="00D421A9">
              <w:rPr>
                <w:rFonts w:ascii="Times New Roman" w:hAnsi="Times New Roman" w:cs="Times New Roman"/>
                <w:sz w:val="20"/>
                <w:szCs w:val="20"/>
                <w:u w:val="single"/>
              </w:rPr>
              <w:t> </w:t>
            </w:r>
          </w:p>
        </w:tc>
        <w:tc>
          <w:tcPr>
            <w:tcW w:w="910"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53"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w:t>
            </w:r>
          </w:p>
        </w:tc>
        <w:tc>
          <w:tcPr>
            <w:tcW w:w="25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День знаний                       </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 сентября</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700,00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290</w:t>
            </w:r>
          </w:p>
        </w:tc>
        <w:tc>
          <w:tcPr>
            <w:tcW w:w="9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b/>
                <w:bCs/>
                <w:color w:val="000000"/>
                <w:sz w:val="20"/>
                <w:szCs w:val="20"/>
              </w:rPr>
              <w:t xml:space="preserve">Награждение </w:t>
            </w:r>
            <w:r w:rsidRPr="00D421A9">
              <w:rPr>
                <w:rFonts w:ascii="Times New Roman" w:hAnsi="Times New Roman" w:cs="Times New Roman"/>
                <w:color w:val="000000"/>
                <w:sz w:val="20"/>
                <w:szCs w:val="20"/>
              </w:rPr>
              <w:t>участников КИП</w:t>
            </w:r>
          </w:p>
        </w:tc>
        <w:tc>
          <w:tcPr>
            <w:tcW w:w="653" w:type="dxa"/>
            <w:tcBorders>
              <w:top w:val="single" w:sz="4" w:space="0" w:color="auto"/>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nil"/>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Конфеты</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proofErr w:type="gramStart"/>
            <w:r w:rsidRPr="00D421A9">
              <w:rPr>
                <w:rFonts w:ascii="Times New Roman" w:hAnsi="Times New Roman" w:cs="Times New Roman"/>
                <w:color w:val="000000"/>
                <w:sz w:val="20"/>
                <w:szCs w:val="20"/>
              </w:rPr>
              <w:t>Кг</w:t>
            </w:r>
            <w:proofErr w:type="gramEnd"/>
            <w:r w:rsidRPr="00D421A9">
              <w:rPr>
                <w:rFonts w:ascii="Times New Roman" w:hAnsi="Times New Roman" w:cs="Times New Roman"/>
                <w:color w:val="000000"/>
                <w:sz w:val="20"/>
                <w:szCs w:val="20"/>
              </w:rPr>
              <w:t>.</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175,00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700,00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340.507</w:t>
            </w: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xml:space="preserve">Канц-е и хоз.-е:  300,00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w:t>
            </w:r>
          </w:p>
        </w:tc>
      </w:tr>
      <w:tr w:rsidR="00D421A9" w:rsidRPr="00D421A9" w:rsidTr="00881ECB">
        <w:trPr>
          <w:trHeight w:val="30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п.1 Создание условий для повышения качества предоставляемых услуг</w:t>
            </w: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 квартал</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25"/>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повышения качества</w:t>
            </w:r>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300,00</w:t>
            </w:r>
          </w:p>
        </w:tc>
        <w:tc>
          <w:tcPr>
            <w:tcW w:w="103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300,00</w:t>
            </w:r>
          </w:p>
        </w:tc>
        <w:tc>
          <w:tcPr>
            <w:tcW w:w="100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proofErr w:type="gramStart"/>
            <w:r w:rsidRPr="00D421A9">
              <w:rPr>
                <w:rFonts w:ascii="Times New Roman" w:hAnsi="Times New Roman" w:cs="Times New Roman"/>
                <w:b/>
                <w:bCs/>
                <w:i/>
                <w:iCs/>
                <w:sz w:val="20"/>
                <w:szCs w:val="20"/>
              </w:rPr>
              <w:t>предоставляемых у слуг</w:t>
            </w:r>
            <w:proofErr w:type="gramEnd"/>
          </w:p>
        </w:tc>
        <w:tc>
          <w:tcPr>
            <w:tcW w:w="1134"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55"/>
        </w:trPr>
        <w:tc>
          <w:tcPr>
            <w:tcW w:w="417" w:type="dxa"/>
            <w:tcBorders>
              <w:top w:val="single" w:sz="4" w:space="0" w:color="auto"/>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single" w:sz="4" w:space="0" w:color="auto"/>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 за 3 квартал</w:t>
            </w:r>
          </w:p>
        </w:tc>
        <w:tc>
          <w:tcPr>
            <w:tcW w:w="1134"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1000,00</w:t>
            </w:r>
          </w:p>
        </w:tc>
        <w:tc>
          <w:tcPr>
            <w:tcW w:w="1035" w:type="dxa"/>
            <w:tcBorders>
              <w:top w:val="nil"/>
              <w:left w:val="nil"/>
              <w:bottom w:val="single" w:sz="4" w:space="0" w:color="auto"/>
              <w:right w:val="single" w:sz="4" w:space="0" w:color="auto"/>
            </w:tcBorders>
            <w:shd w:val="clear" w:color="000000" w:fill="D8D8D8"/>
            <w:hideMark/>
          </w:tcPr>
          <w:p w:rsid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1000,00</w:t>
            </w:r>
          </w:p>
          <w:p w:rsidR="00D431E5" w:rsidRPr="00D421A9" w:rsidRDefault="00D431E5" w:rsidP="00D421A9">
            <w:pPr>
              <w:widowControl/>
              <w:autoSpaceDE/>
              <w:autoSpaceDN/>
              <w:adjustRightInd/>
              <w:jc w:val="center"/>
              <w:rPr>
                <w:rFonts w:ascii="Times New Roman" w:hAnsi="Times New Roman" w:cs="Times New Roman"/>
                <w:b/>
                <w:bCs/>
                <w:sz w:val="20"/>
                <w:szCs w:val="20"/>
                <w:u w:val="single"/>
              </w:rPr>
            </w:pP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653"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1005"/>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п.1 Создание условий для повышения качества предоставляемых услуг</w:t>
            </w:r>
          </w:p>
        </w:tc>
        <w:tc>
          <w:tcPr>
            <w:tcW w:w="1134" w:type="dxa"/>
            <w:tcBorders>
              <w:top w:val="nil"/>
              <w:left w:val="nil"/>
              <w:bottom w:val="single" w:sz="4" w:space="0" w:color="auto"/>
              <w:right w:val="single" w:sz="4" w:space="0" w:color="auto"/>
            </w:tcBorders>
            <w:shd w:val="clear" w:color="000000" w:fill="FFFFFF"/>
            <w:hideMark/>
          </w:tcPr>
          <w:p w:rsidR="00D431E5" w:rsidRDefault="00D431E5" w:rsidP="00D421A9">
            <w:pPr>
              <w:widowControl/>
              <w:autoSpaceDE/>
              <w:autoSpaceDN/>
              <w:adjustRightInd/>
              <w:jc w:val="center"/>
              <w:rPr>
                <w:rFonts w:ascii="Times New Roman" w:hAnsi="Times New Roman" w:cs="Times New Roman"/>
                <w:b/>
                <w:bCs/>
                <w:sz w:val="20"/>
                <w:szCs w:val="20"/>
              </w:rPr>
            </w:pPr>
          </w:p>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квартал</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42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w:t>
            </w:r>
          </w:p>
        </w:tc>
        <w:tc>
          <w:tcPr>
            <w:tcW w:w="257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xml:space="preserve">День пожилого человека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октябрь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430,00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430,00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хоз.-е: 430,00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430,00</w:t>
            </w:r>
          </w:p>
        </w:tc>
      </w:tr>
      <w:tr w:rsidR="00D421A9" w:rsidRPr="00D421A9" w:rsidTr="00881ECB">
        <w:trPr>
          <w:trHeight w:val="61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430,00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430,00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765"/>
        </w:trPr>
        <w:tc>
          <w:tcPr>
            <w:tcW w:w="417"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Премьера спектакля кукольного театра "Алиса в стране чудес"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ноябрь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12000,00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w:t>
            </w:r>
            <w:r w:rsidRPr="00D421A9">
              <w:rPr>
                <w:rFonts w:ascii="Times New Roman" w:hAnsi="Times New Roman" w:cs="Times New Roman"/>
                <w:sz w:val="20"/>
                <w:szCs w:val="20"/>
              </w:rPr>
              <w:t xml:space="preserve"> 12000,00</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12000,00</w:t>
            </w:r>
          </w:p>
        </w:tc>
      </w:tr>
      <w:tr w:rsidR="00D421A9" w:rsidRPr="00D421A9" w:rsidTr="00881ECB">
        <w:trPr>
          <w:trHeight w:val="285"/>
        </w:trPr>
        <w:tc>
          <w:tcPr>
            <w:tcW w:w="417"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69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3</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Премьера эстардного оркестра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xml:space="preserve">ноябрь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4000,00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 xml:space="preserve">:  4000,00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4000,00</w:t>
            </w:r>
          </w:p>
        </w:tc>
      </w:tr>
      <w:tr w:rsidR="00D421A9" w:rsidRPr="00D421A9" w:rsidTr="00881ECB">
        <w:trPr>
          <w:trHeight w:val="36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52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proofErr w:type="gramStart"/>
            <w:r w:rsidRPr="00D421A9">
              <w:rPr>
                <w:rFonts w:ascii="Times New Roman" w:hAnsi="Times New Roman" w:cs="Times New Roman"/>
                <w:sz w:val="20"/>
                <w:szCs w:val="20"/>
              </w:rPr>
              <w:t>Курбан байрам</w:t>
            </w:r>
            <w:proofErr w:type="gramEnd"/>
            <w:r w:rsidRPr="00D421A9">
              <w:rPr>
                <w:rFonts w:ascii="Times New Roman" w:hAnsi="Times New Roman" w:cs="Times New Roman"/>
                <w:sz w:val="20"/>
                <w:szCs w:val="20"/>
              </w:rPr>
              <w:t xml:space="preserve">                                                                   доп. фк.500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октябрь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4190801 7950005  001500</w:t>
            </w:r>
          </w:p>
          <w:p w:rsidR="00D431E5" w:rsidRDefault="00D431E5" w:rsidP="00D421A9">
            <w:pPr>
              <w:widowControl/>
              <w:autoSpaceDE/>
              <w:autoSpaceDN/>
              <w:adjustRightInd/>
              <w:jc w:val="center"/>
              <w:rPr>
                <w:rFonts w:ascii="Times New Roman" w:hAnsi="Times New Roman" w:cs="Times New Roman"/>
                <w:color w:val="000000"/>
                <w:sz w:val="20"/>
                <w:szCs w:val="20"/>
              </w:rPr>
            </w:pPr>
          </w:p>
          <w:p w:rsidR="00D431E5" w:rsidRPr="00D421A9" w:rsidRDefault="00D431E5" w:rsidP="00D421A9">
            <w:pPr>
              <w:widowControl/>
              <w:autoSpaceDE/>
              <w:autoSpaceDN/>
              <w:adjustRightInd/>
              <w:jc w:val="center"/>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 xml:space="preserve">: </w:t>
            </w:r>
            <w:r w:rsidRPr="00D421A9">
              <w:rPr>
                <w:rFonts w:ascii="Times New Roman" w:hAnsi="Times New Roman" w:cs="Times New Roman"/>
                <w:sz w:val="20"/>
                <w:szCs w:val="20"/>
              </w:rPr>
              <w:t xml:space="preserve"> 1000,00</w:t>
            </w:r>
            <w:r w:rsidRPr="00D421A9">
              <w:rPr>
                <w:rFonts w:ascii="Times New Roman" w:hAnsi="Times New Roman" w:cs="Times New Roman"/>
                <w:sz w:val="20"/>
                <w:szCs w:val="20"/>
              </w:rPr>
              <w:br/>
              <w:t xml:space="preserve">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1000,00</w:t>
            </w:r>
          </w:p>
        </w:tc>
      </w:tr>
      <w:tr w:rsidR="00D421A9" w:rsidRPr="00D421A9" w:rsidTr="00881ECB">
        <w:trPr>
          <w:trHeight w:val="37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51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5</w:t>
            </w:r>
          </w:p>
        </w:tc>
        <w:tc>
          <w:tcPr>
            <w:tcW w:w="2575" w:type="dxa"/>
            <w:vMerge w:val="restart"/>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xml:space="preserve">Новогодние мероприятия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xml:space="preserve">декабрь-январь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Питание</w:t>
            </w:r>
            <w:r w:rsidRPr="00D421A9">
              <w:rPr>
                <w:rFonts w:ascii="Times New Roman" w:hAnsi="Times New Roman" w:cs="Times New Roman"/>
                <w:sz w:val="20"/>
                <w:szCs w:val="20"/>
              </w:rPr>
              <w:t xml:space="preserve"> артистов, занятых в Новогодних представлениях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2000,00</w:t>
            </w:r>
          </w:p>
        </w:tc>
      </w:tr>
      <w:tr w:rsidR="00D421A9" w:rsidRPr="00D421A9" w:rsidTr="00881ECB">
        <w:trPr>
          <w:trHeight w:val="49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26000,00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23000,00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Оплата по договору           (вкл</w:t>
            </w:r>
            <w:proofErr w:type="gramStart"/>
            <w:r w:rsidRPr="00D421A9">
              <w:rPr>
                <w:rFonts w:ascii="Times New Roman" w:hAnsi="Times New Roman" w:cs="Times New Roman"/>
                <w:b/>
                <w:bCs/>
                <w:sz w:val="20"/>
                <w:szCs w:val="20"/>
              </w:rPr>
              <w:t>.н</w:t>
            </w:r>
            <w:proofErr w:type="gramEnd"/>
            <w:r w:rsidRPr="00D421A9">
              <w:rPr>
                <w:rFonts w:ascii="Times New Roman" w:hAnsi="Times New Roman" w:cs="Times New Roman"/>
                <w:b/>
                <w:bCs/>
                <w:sz w:val="20"/>
                <w:szCs w:val="20"/>
              </w:rPr>
              <w:t xml:space="preserve">ачисления на ФОТ 27,3 %)                       </w:t>
            </w:r>
            <w:r w:rsidRPr="00D421A9">
              <w:rPr>
                <w:rFonts w:ascii="Times New Roman" w:hAnsi="Times New Roman" w:cs="Times New Roman"/>
                <w:sz w:val="20"/>
                <w:szCs w:val="20"/>
              </w:rPr>
              <w:t xml:space="preserve">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u w:val="single"/>
              </w:rPr>
            </w:pPr>
            <w:r w:rsidRPr="00D421A9">
              <w:rPr>
                <w:rFonts w:ascii="Times New Roman" w:hAnsi="Times New Roman" w:cs="Times New Roman"/>
                <w:b/>
                <w:bCs/>
                <w:color w:val="000000"/>
                <w:sz w:val="20"/>
                <w:szCs w:val="20"/>
                <w:u w:val="single"/>
              </w:rPr>
              <w:t>23000,00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Ведущим артистам ГДК</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5 артистов х 10 мер</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2 ч.х230.00</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4600,00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23000,00</w:t>
            </w:r>
          </w:p>
        </w:tc>
      </w:tr>
      <w:tr w:rsidR="00D421A9" w:rsidRPr="00D421A9" w:rsidTr="00881ECB">
        <w:trPr>
          <w:trHeight w:val="25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(Дед МОРоз, Снегурочка, 3 героя)</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Участникам худ.сам-ти п</w:t>
            </w:r>
            <w:proofErr w:type="gramStart"/>
            <w:r w:rsidRPr="00D421A9">
              <w:rPr>
                <w:rFonts w:ascii="Times New Roman" w:hAnsi="Times New Roman" w:cs="Times New Roman"/>
                <w:b/>
                <w:bCs/>
                <w:sz w:val="20"/>
                <w:szCs w:val="20"/>
              </w:rPr>
              <w:t>.В</w:t>
            </w:r>
            <w:proofErr w:type="gramEnd"/>
            <w:r w:rsidRPr="00D421A9">
              <w:rPr>
                <w:rFonts w:ascii="Times New Roman" w:hAnsi="Times New Roman" w:cs="Times New Roman"/>
                <w:b/>
                <w:bCs/>
                <w:sz w:val="20"/>
                <w:szCs w:val="20"/>
              </w:rPr>
              <w:t>язовая</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 чел</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4 мер.х1,5 часа</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Чел.</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3000,00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12000,00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6000,00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6000,00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Поощрение </w:t>
            </w:r>
            <w:r w:rsidRPr="00D421A9">
              <w:rPr>
                <w:rFonts w:ascii="Times New Roman" w:hAnsi="Times New Roman" w:cs="Times New Roman"/>
                <w:sz w:val="20"/>
                <w:szCs w:val="20"/>
              </w:rPr>
              <w:t>участников:</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12000,00</w:t>
            </w:r>
          </w:p>
        </w:tc>
      </w:tr>
      <w:tr w:rsidR="00D421A9" w:rsidRPr="00D421A9" w:rsidTr="00881ECB">
        <w:trPr>
          <w:trHeight w:val="22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ГДК</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6000,00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"Новогодний костюм"</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Шоколад (25 гр.)</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3000,00</w:t>
            </w:r>
          </w:p>
        </w:tc>
      </w:tr>
      <w:tr w:rsidR="00D421A9" w:rsidRPr="00D421A9" w:rsidTr="00881ECB">
        <w:trPr>
          <w:trHeight w:val="30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КИП Чупа-чупс</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Стизи "Деду Морозу"</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Шоколад (25 гр.)</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2000,00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КИП в сельских территориях</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Призы -5 клубн учр</w:t>
            </w:r>
            <w:proofErr w:type="gramStart"/>
            <w:r w:rsidRPr="00D421A9">
              <w:rPr>
                <w:rFonts w:ascii="Times New Roman" w:hAnsi="Times New Roman" w:cs="Times New Roman"/>
                <w:sz w:val="20"/>
                <w:szCs w:val="20"/>
              </w:rPr>
              <w:t>.х</w:t>
            </w:r>
            <w:proofErr w:type="gramEnd"/>
            <w:r w:rsidRPr="00D421A9">
              <w:rPr>
                <w:rFonts w:ascii="Times New Roman" w:hAnsi="Times New Roman" w:cs="Times New Roman"/>
                <w:sz w:val="20"/>
                <w:szCs w:val="20"/>
              </w:rPr>
              <w:t>80 чел.х15,00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6000,00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6500,00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3500,00</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хоз.-е: 6500,00</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6500,00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Оформление </w:t>
            </w:r>
            <w:r w:rsidRPr="00D421A9">
              <w:rPr>
                <w:rFonts w:ascii="Times New Roman" w:hAnsi="Times New Roman" w:cs="Times New Roman"/>
                <w:sz w:val="20"/>
                <w:szCs w:val="20"/>
              </w:rPr>
              <w:t xml:space="preserve">помещений,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игр</w:t>
            </w:r>
            <w:proofErr w:type="gramStart"/>
            <w:r w:rsidRPr="00D421A9">
              <w:rPr>
                <w:rFonts w:ascii="Times New Roman" w:hAnsi="Times New Roman" w:cs="Times New Roman"/>
                <w:sz w:val="20"/>
                <w:szCs w:val="20"/>
              </w:rPr>
              <w:t>.р</w:t>
            </w:r>
            <w:proofErr w:type="gramEnd"/>
            <w:r w:rsidRPr="00D421A9">
              <w:rPr>
                <w:rFonts w:ascii="Times New Roman" w:hAnsi="Times New Roman" w:cs="Times New Roman"/>
                <w:sz w:val="20"/>
                <w:szCs w:val="20"/>
              </w:rPr>
              <w:t>еквизит, реставрац.костюмов</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ГДК - 3000,00</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3000,00</w:t>
            </w:r>
          </w:p>
        </w:tc>
      </w:tr>
      <w:tr w:rsidR="00D421A9" w:rsidRPr="00D421A9" w:rsidTr="00D431E5">
        <w:trPr>
          <w:trHeight w:val="91"/>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Сельских тер.</w:t>
            </w:r>
            <w:r w:rsidRPr="00D421A9">
              <w:rPr>
                <w:rFonts w:ascii="Times New Roman" w:hAnsi="Times New Roman" w:cs="Times New Roman"/>
                <w:sz w:val="20"/>
                <w:szCs w:val="20"/>
              </w:rPr>
              <w:t>(5 клубов)</w:t>
            </w:r>
            <w:r w:rsidRPr="00D421A9">
              <w:rPr>
                <w:rFonts w:ascii="Times New Roman" w:hAnsi="Times New Roman" w:cs="Times New Roman"/>
                <w:b/>
                <w:bCs/>
                <w:sz w:val="20"/>
                <w:szCs w:val="20"/>
              </w:rPr>
              <w:t>-3500,00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u w:val="single"/>
              </w:rPr>
            </w:pPr>
            <w:r w:rsidRPr="00D421A9">
              <w:rPr>
                <w:rFonts w:ascii="Times New Roman" w:hAnsi="Times New Roman" w:cs="Times New Roman"/>
                <w:color w:val="000000"/>
                <w:sz w:val="20"/>
                <w:szCs w:val="20"/>
                <w:u w:val="single"/>
              </w:rPr>
              <w:t>3500,00</w:t>
            </w:r>
          </w:p>
        </w:tc>
      </w:tr>
      <w:tr w:rsidR="00D421A9" w:rsidRPr="00D421A9" w:rsidTr="00881ECB">
        <w:trPr>
          <w:trHeight w:val="31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46500,00</w:t>
            </w:r>
          </w:p>
        </w:tc>
        <w:tc>
          <w:tcPr>
            <w:tcW w:w="103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34000,00</w:t>
            </w:r>
          </w:p>
        </w:tc>
        <w:tc>
          <w:tcPr>
            <w:tcW w:w="1001"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12500</w:t>
            </w:r>
          </w:p>
        </w:tc>
        <w:tc>
          <w:tcPr>
            <w:tcW w:w="8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Городской конкурс                                      </w:t>
            </w: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декабрь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5500,00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5500,00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nil"/>
              <w:left w:val="single" w:sz="4" w:space="0" w:color="auto"/>
              <w:bottom w:val="single" w:sz="4" w:space="0" w:color="000000"/>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single" w:sz="4" w:space="0" w:color="auto"/>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b/>
                <w:bCs/>
                <w:sz w:val="20"/>
                <w:szCs w:val="20"/>
              </w:rPr>
              <w:t>Награждение</w:t>
            </w:r>
            <w:r w:rsidRPr="00D421A9">
              <w:rPr>
                <w:rFonts w:ascii="Times New Roman" w:hAnsi="Times New Roman" w:cs="Times New Roman"/>
                <w:sz w:val="20"/>
                <w:szCs w:val="20"/>
              </w:rPr>
              <w:t xml:space="preserve">  - призы:</w:t>
            </w:r>
          </w:p>
        </w:tc>
        <w:tc>
          <w:tcPr>
            <w:tcW w:w="653"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5500,00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"Снегурочка"</w:t>
            </w:r>
          </w:p>
        </w:tc>
        <w:tc>
          <w:tcPr>
            <w:tcW w:w="1134"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Памятные призы:</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134" w:type="dxa"/>
            <w:tcBorders>
              <w:top w:val="nil"/>
              <w:left w:val="single" w:sz="4" w:space="0" w:color="auto"/>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Гран-При</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1500,00</w:t>
            </w:r>
          </w:p>
        </w:tc>
      </w:tr>
      <w:tr w:rsidR="00D421A9" w:rsidRPr="00D421A9" w:rsidTr="00881ECB">
        <w:trPr>
          <w:trHeight w:val="30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000000"/>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5 номинаций</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5</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800,00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4000,00</w:t>
            </w:r>
          </w:p>
        </w:tc>
      </w:tr>
      <w:tr w:rsidR="00D421A9" w:rsidRPr="00D421A9" w:rsidTr="00881ECB">
        <w:trPr>
          <w:trHeight w:val="31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5500,00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5500,00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653" w:type="dxa"/>
            <w:tcBorders>
              <w:top w:val="single" w:sz="4" w:space="0" w:color="auto"/>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single" w:sz="4" w:space="0" w:color="auto"/>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single" w:sz="4" w:space="0" w:color="auto"/>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single" w:sz="4" w:space="0" w:color="auto"/>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1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8</w:t>
            </w: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Городской детско-         </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январь</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800,00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419 08 01 795 00 05 200 000 000 500 020</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Награждение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800,00</w:t>
            </w:r>
          </w:p>
        </w:tc>
      </w:tr>
      <w:tr w:rsidR="00D421A9" w:rsidRPr="00D421A9" w:rsidTr="00881ECB">
        <w:trPr>
          <w:trHeight w:val="27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юношеский конкурс</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Гран-При - статуэтка</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350,00</w:t>
            </w:r>
          </w:p>
        </w:tc>
        <w:tc>
          <w:tcPr>
            <w:tcW w:w="9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350,00</w:t>
            </w:r>
          </w:p>
        </w:tc>
      </w:tr>
      <w:tr w:rsidR="00D421A9" w:rsidRPr="00D421A9" w:rsidTr="00881ECB">
        <w:trPr>
          <w:trHeight w:val="28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"Радуга звёзд"</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Благодарственное письмо</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30</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Шт.</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15,00</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450,00</w:t>
            </w:r>
          </w:p>
        </w:tc>
      </w:tr>
      <w:tr w:rsidR="00D421A9" w:rsidRPr="00D421A9" w:rsidTr="00881ECB">
        <w:trPr>
          <w:trHeight w:val="24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w:t>
            </w:r>
          </w:p>
        </w:tc>
        <w:tc>
          <w:tcPr>
            <w:tcW w:w="1035"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300,00</w:t>
            </w:r>
          </w:p>
        </w:tc>
        <w:tc>
          <w:tcPr>
            <w:tcW w:w="1001"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966"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 </w:t>
            </w:r>
          </w:p>
        </w:tc>
        <w:tc>
          <w:tcPr>
            <w:tcW w:w="883" w:type="dxa"/>
            <w:tcBorders>
              <w:top w:val="single" w:sz="4" w:space="0" w:color="auto"/>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Канц-е и хоз</w:t>
            </w:r>
            <w:proofErr w:type="gramStart"/>
            <w:r w:rsidRPr="00D421A9">
              <w:rPr>
                <w:rFonts w:ascii="Times New Roman" w:hAnsi="Times New Roman" w:cs="Times New Roman"/>
                <w:b/>
                <w:bCs/>
                <w:sz w:val="20"/>
                <w:szCs w:val="20"/>
              </w:rPr>
              <w:t>.е</w:t>
            </w:r>
            <w:proofErr w:type="gramEnd"/>
            <w:r w:rsidRPr="00D421A9">
              <w:rPr>
                <w:rFonts w:ascii="Times New Roman" w:hAnsi="Times New Roman" w:cs="Times New Roman"/>
                <w:b/>
                <w:bCs/>
                <w:sz w:val="20"/>
                <w:szCs w:val="20"/>
              </w:rPr>
              <w:t>: 300,00</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300,00</w:t>
            </w:r>
          </w:p>
        </w:tc>
      </w:tr>
      <w:tr w:rsidR="00D421A9" w:rsidRPr="00D421A9" w:rsidTr="00881ECB">
        <w:trPr>
          <w:trHeight w:val="315"/>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1100,00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1100,00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color w:val="376091"/>
                <w:sz w:val="20"/>
                <w:szCs w:val="20"/>
              </w:rPr>
            </w:pPr>
            <w:r w:rsidRPr="00D421A9">
              <w:rPr>
                <w:rFonts w:ascii="Times New Roman" w:hAnsi="Times New Roman" w:cs="Times New Roman"/>
                <w:color w:val="376091"/>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lastRenderedPageBreak/>
              <w:t> </w:t>
            </w:r>
          </w:p>
        </w:tc>
        <w:tc>
          <w:tcPr>
            <w:tcW w:w="2575" w:type="dxa"/>
            <w:vMerge w:val="restart"/>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для повышения качества предоставляемых учр. культуры услуг                                            </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 квартал</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2000,00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2000,00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376091"/>
                <w:sz w:val="20"/>
                <w:szCs w:val="20"/>
              </w:rPr>
            </w:pPr>
            <w:r w:rsidRPr="00D421A9">
              <w:rPr>
                <w:rFonts w:ascii="Times New Roman" w:hAnsi="Times New Roman" w:cs="Times New Roman"/>
                <w:color w:val="376091"/>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26000,00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23000,00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3000,00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376091"/>
                <w:sz w:val="20"/>
                <w:szCs w:val="20"/>
              </w:rPr>
            </w:pPr>
            <w:r w:rsidRPr="00D421A9">
              <w:rPr>
                <w:rFonts w:ascii="Times New Roman" w:hAnsi="Times New Roman" w:cs="Times New Roman"/>
                <w:color w:val="376091"/>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18300,00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12300,00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6000,00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376091"/>
                <w:sz w:val="20"/>
                <w:szCs w:val="20"/>
              </w:rPr>
            </w:pPr>
            <w:r w:rsidRPr="00D421A9">
              <w:rPr>
                <w:rFonts w:ascii="Times New Roman" w:hAnsi="Times New Roman" w:cs="Times New Roman"/>
                <w:color w:val="376091"/>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24230,00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20730,00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3500,00</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376091"/>
                <w:sz w:val="20"/>
                <w:szCs w:val="20"/>
              </w:rPr>
            </w:pPr>
            <w:r w:rsidRPr="00D421A9">
              <w:rPr>
                <w:rFonts w:ascii="Times New Roman" w:hAnsi="Times New Roman" w:cs="Times New Roman"/>
                <w:color w:val="376091"/>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300"/>
        </w:trPr>
        <w:tc>
          <w:tcPr>
            <w:tcW w:w="417"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2575" w:type="dxa"/>
            <w:tcBorders>
              <w:top w:val="single" w:sz="4" w:space="0" w:color="auto"/>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tc>
        <w:tc>
          <w:tcPr>
            <w:tcW w:w="1134"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70530,00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58030,00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966" w:type="dxa"/>
            <w:tcBorders>
              <w:top w:val="nil"/>
              <w:left w:val="nil"/>
              <w:bottom w:val="single" w:sz="4" w:space="0" w:color="auto"/>
              <w:right w:val="single" w:sz="4" w:space="0" w:color="auto"/>
            </w:tcBorders>
            <w:shd w:val="clear" w:color="000000" w:fill="D8D8D8"/>
            <w:hideMark/>
          </w:tcPr>
          <w:p w:rsid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12500,00</w:t>
            </w:r>
          </w:p>
          <w:p w:rsidR="00D431E5" w:rsidRPr="00D421A9" w:rsidRDefault="00D431E5" w:rsidP="00D421A9">
            <w:pPr>
              <w:widowControl/>
              <w:autoSpaceDE/>
              <w:autoSpaceDN/>
              <w:adjustRightInd/>
              <w:jc w:val="center"/>
              <w:rPr>
                <w:rFonts w:ascii="Times New Roman" w:hAnsi="Times New Roman" w:cs="Times New Roman"/>
                <w:b/>
                <w:bCs/>
                <w:sz w:val="20"/>
                <w:szCs w:val="20"/>
                <w:u w:val="single"/>
              </w:rPr>
            </w:pP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rPr>
                <w:rFonts w:ascii="Times New Roman" w:hAnsi="Times New Roman" w:cs="Times New Roman"/>
                <w:color w:val="376091"/>
                <w:sz w:val="20"/>
                <w:szCs w:val="20"/>
              </w:rPr>
            </w:pPr>
            <w:r w:rsidRPr="00D421A9">
              <w:rPr>
                <w:rFonts w:ascii="Times New Roman" w:hAnsi="Times New Roman" w:cs="Times New Roman"/>
                <w:color w:val="376091"/>
                <w:sz w:val="20"/>
                <w:szCs w:val="20"/>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285"/>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п. 2 Сохранение и </w:t>
            </w:r>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квартал</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развитие </w:t>
            </w:r>
            <w:proofErr w:type="gramStart"/>
            <w:r w:rsidRPr="00D421A9">
              <w:rPr>
                <w:rFonts w:ascii="Times New Roman" w:hAnsi="Times New Roman" w:cs="Times New Roman"/>
                <w:b/>
                <w:bCs/>
                <w:sz w:val="20"/>
                <w:szCs w:val="20"/>
              </w:rPr>
              <w:t>творческого</w:t>
            </w:r>
            <w:proofErr w:type="gramEnd"/>
          </w:p>
        </w:tc>
        <w:tc>
          <w:tcPr>
            <w:tcW w:w="1134"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потенциала нации</w:t>
            </w:r>
          </w:p>
        </w:tc>
        <w:tc>
          <w:tcPr>
            <w:tcW w:w="1134"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1035"/>
        </w:trPr>
        <w:tc>
          <w:tcPr>
            <w:tcW w:w="417"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w:t>
            </w:r>
          </w:p>
        </w:tc>
        <w:tc>
          <w:tcPr>
            <w:tcW w:w="257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xml:space="preserve"> Выезд в сельские территории</w:t>
            </w:r>
          </w:p>
        </w:tc>
        <w:tc>
          <w:tcPr>
            <w:tcW w:w="1134" w:type="dxa"/>
            <w:vMerge w:val="restart"/>
            <w:tcBorders>
              <w:top w:val="nil"/>
              <w:left w:val="single" w:sz="4" w:space="0" w:color="auto"/>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октябрь</w:t>
            </w:r>
          </w:p>
        </w:tc>
        <w:tc>
          <w:tcPr>
            <w:tcW w:w="10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w:t>
            </w:r>
          </w:p>
        </w:tc>
        <w:tc>
          <w:tcPr>
            <w:tcW w:w="1035"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sz w:val="20"/>
                <w:szCs w:val="20"/>
              </w:rPr>
            </w:pPr>
            <w:r w:rsidRPr="00D421A9">
              <w:rPr>
                <w:rFonts w:ascii="Times New Roman" w:hAnsi="Times New Roman" w:cs="Times New Roman"/>
                <w:sz w:val="20"/>
                <w:szCs w:val="20"/>
              </w:rPr>
              <w:t>200,00</w:t>
            </w:r>
          </w:p>
        </w:tc>
        <w:tc>
          <w:tcPr>
            <w:tcW w:w="100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vMerge w:val="restart"/>
            <w:tcBorders>
              <w:top w:val="nil"/>
              <w:left w:val="single" w:sz="4" w:space="0" w:color="auto"/>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419 08 01 795 00 05 200 000 000 000 020</w:t>
            </w: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rPr>
                <w:rFonts w:ascii="Times New Roman" w:hAnsi="Times New Roman" w:cs="Times New Roman"/>
                <w:b/>
                <w:bCs/>
                <w:sz w:val="20"/>
                <w:szCs w:val="20"/>
              </w:rPr>
            </w:pPr>
            <w:r w:rsidRPr="00D421A9">
              <w:rPr>
                <w:rFonts w:ascii="Times New Roman" w:hAnsi="Times New Roman" w:cs="Times New Roman"/>
                <w:b/>
                <w:bCs/>
                <w:sz w:val="20"/>
                <w:szCs w:val="20"/>
              </w:rPr>
              <w:t xml:space="preserve">Транспортные расходы -                            </w:t>
            </w:r>
            <w:r w:rsidRPr="00D421A9">
              <w:rPr>
                <w:rFonts w:ascii="Times New Roman" w:hAnsi="Times New Roman" w:cs="Times New Roman"/>
                <w:sz w:val="20"/>
                <w:szCs w:val="20"/>
              </w:rPr>
              <w:t>Доставка артистов  -  4 человека                                    маршрут Усть-Катав- с. Вергаз</w:t>
            </w:r>
            <w:proofErr w:type="gramStart"/>
            <w:r w:rsidRPr="00D421A9">
              <w:rPr>
                <w:rFonts w:ascii="Times New Roman" w:hAnsi="Times New Roman" w:cs="Times New Roman"/>
                <w:sz w:val="20"/>
                <w:szCs w:val="20"/>
              </w:rPr>
              <w:t>а-</w:t>
            </w:r>
            <w:proofErr w:type="gramEnd"/>
            <w:r w:rsidRPr="00D421A9">
              <w:rPr>
                <w:rFonts w:ascii="Times New Roman" w:hAnsi="Times New Roman" w:cs="Times New Roman"/>
                <w:sz w:val="20"/>
                <w:szCs w:val="20"/>
              </w:rPr>
              <w:t xml:space="preserve"> Усть-Катав -  </w:t>
            </w:r>
            <w:r w:rsidRPr="00D421A9">
              <w:rPr>
                <w:rFonts w:ascii="Times New Roman" w:hAnsi="Times New Roman" w:cs="Times New Roman"/>
                <w:b/>
                <w:bCs/>
                <w:sz w:val="20"/>
                <w:szCs w:val="20"/>
              </w:rPr>
              <w:t xml:space="preserve">2000,00 </w:t>
            </w:r>
            <w:r w:rsidRPr="00D421A9">
              <w:rPr>
                <w:rFonts w:ascii="Times New Roman" w:hAnsi="Times New Roman" w:cs="Times New Roman"/>
                <w:sz w:val="20"/>
                <w:szCs w:val="20"/>
              </w:rPr>
              <w:t xml:space="preserve">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2000,00</w:t>
            </w:r>
          </w:p>
        </w:tc>
      </w:tr>
      <w:tr w:rsidR="00D421A9" w:rsidRPr="00D421A9" w:rsidTr="00881ECB">
        <w:trPr>
          <w:trHeight w:val="300"/>
        </w:trPr>
        <w:tc>
          <w:tcPr>
            <w:tcW w:w="417"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sz w:val="20"/>
                <w:szCs w:val="20"/>
              </w:rPr>
            </w:pPr>
          </w:p>
        </w:tc>
        <w:tc>
          <w:tcPr>
            <w:tcW w:w="2575" w:type="dxa"/>
            <w:tcBorders>
              <w:top w:val="nil"/>
              <w:left w:val="nil"/>
              <w:bottom w:val="single" w:sz="4" w:space="0" w:color="auto"/>
              <w:right w:val="single" w:sz="4" w:space="0" w:color="auto"/>
            </w:tcBorders>
            <w:shd w:val="clear" w:color="000000" w:fill="FFFFFF"/>
            <w:hideMark/>
          </w:tcPr>
          <w:p w:rsidR="00D421A9" w:rsidRDefault="00D431E5"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w:t>
            </w:r>
            <w:r w:rsidR="00D421A9" w:rsidRPr="00D421A9">
              <w:rPr>
                <w:rFonts w:ascii="Times New Roman" w:hAnsi="Times New Roman" w:cs="Times New Roman"/>
                <w:b/>
                <w:bCs/>
                <w:sz w:val="20"/>
                <w:szCs w:val="20"/>
              </w:rPr>
              <w:t>того</w:t>
            </w:r>
          </w:p>
          <w:p w:rsidR="00D431E5" w:rsidRPr="00D421A9" w:rsidRDefault="00D431E5" w:rsidP="00D421A9">
            <w:pPr>
              <w:widowControl/>
              <w:autoSpaceDE/>
              <w:autoSpaceDN/>
              <w:adjustRightInd/>
              <w:jc w:val="right"/>
              <w:rPr>
                <w:rFonts w:ascii="Times New Roman" w:hAnsi="Times New Roman"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10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vMerge/>
            <w:tcBorders>
              <w:top w:val="nil"/>
              <w:left w:val="single" w:sz="4" w:space="0" w:color="auto"/>
              <w:bottom w:val="single" w:sz="4" w:space="0" w:color="auto"/>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3251" w:type="dxa"/>
            <w:tcBorders>
              <w:top w:val="nil"/>
              <w:left w:val="nil"/>
              <w:bottom w:val="single" w:sz="4" w:space="0" w:color="auto"/>
              <w:right w:val="single" w:sz="4" w:space="0" w:color="auto"/>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4 квартал</w:t>
            </w:r>
          </w:p>
        </w:tc>
        <w:tc>
          <w:tcPr>
            <w:tcW w:w="1083"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потенциала нации</w:t>
            </w:r>
          </w:p>
        </w:tc>
        <w:tc>
          <w:tcPr>
            <w:tcW w:w="1134"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single" w:sz="4" w:space="0" w:color="auto"/>
              <w:left w:val="nil"/>
              <w:bottom w:val="single" w:sz="4" w:space="0" w:color="auto"/>
              <w:right w:val="single" w:sz="4" w:space="0" w:color="auto"/>
            </w:tcBorders>
            <w:shd w:val="clear" w:color="000000" w:fill="D8D8D8"/>
            <w:hideMark/>
          </w:tcPr>
          <w:p w:rsidR="00D431E5"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w:t>
            </w:r>
          </w:p>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 xml:space="preserve"> </w:t>
            </w:r>
          </w:p>
        </w:tc>
        <w:tc>
          <w:tcPr>
            <w:tcW w:w="1134"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4 кв</w:t>
            </w:r>
            <w:r w:rsidR="00D431E5">
              <w:rPr>
                <w:rFonts w:ascii="Times New Roman" w:hAnsi="Times New Roman" w:cs="Times New Roman"/>
                <w:color w:val="000000"/>
                <w:sz w:val="20"/>
                <w:szCs w:val="20"/>
              </w:rPr>
              <w:t>а</w:t>
            </w:r>
            <w:r w:rsidRPr="00D421A9">
              <w:rPr>
                <w:rFonts w:ascii="Times New Roman" w:hAnsi="Times New Roman" w:cs="Times New Roman"/>
                <w:color w:val="000000"/>
                <w:sz w:val="20"/>
                <w:szCs w:val="20"/>
              </w:rPr>
              <w:t>ртал</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д/повышения качества</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2 000,00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2 000,00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предоставляемых услуг</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26 000,00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23 000,00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3 000,00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18 300,00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12 300,00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24 230,00</w:t>
            </w:r>
          </w:p>
        </w:tc>
        <w:tc>
          <w:tcPr>
            <w:tcW w:w="103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20 730,00</w:t>
            </w:r>
          </w:p>
        </w:tc>
        <w:tc>
          <w:tcPr>
            <w:tcW w:w="1001"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3 500,00</w:t>
            </w:r>
          </w:p>
        </w:tc>
        <w:tc>
          <w:tcPr>
            <w:tcW w:w="883"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BFBFBF"/>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потенциала нации</w:t>
            </w:r>
          </w:p>
        </w:tc>
        <w:tc>
          <w:tcPr>
            <w:tcW w:w="1134" w:type="dxa"/>
            <w:tcBorders>
              <w:top w:val="nil"/>
              <w:left w:val="nil"/>
              <w:bottom w:val="nil"/>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25"/>
        </w:trPr>
        <w:tc>
          <w:tcPr>
            <w:tcW w:w="417" w:type="dxa"/>
            <w:tcBorders>
              <w:top w:val="nil"/>
              <w:left w:val="single" w:sz="4" w:space="0" w:color="auto"/>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single" w:sz="4" w:space="0" w:color="auto"/>
              <w:left w:val="nil"/>
              <w:bottom w:val="single" w:sz="4" w:space="0" w:color="auto"/>
              <w:right w:val="single" w:sz="4" w:space="0" w:color="auto"/>
            </w:tcBorders>
            <w:shd w:val="clear" w:color="000000" w:fill="BFBFBF"/>
            <w:hideMark/>
          </w:tcPr>
          <w:p w:rsid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 за 4 квартал</w:t>
            </w:r>
          </w:p>
          <w:p w:rsidR="00D431E5" w:rsidRPr="00D421A9" w:rsidRDefault="00D431E5" w:rsidP="00D421A9">
            <w:pPr>
              <w:widowControl/>
              <w:autoSpaceDE/>
              <w:autoSpaceDN/>
              <w:adjustRightInd/>
              <w:jc w:val="right"/>
              <w:rPr>
                <w:rFonts w:ascii="Times New Roman" w:hAnsi="Times New Roman" w:cs="Times New Roman"/>
                <w:b/>
                <w:bCs/>
                <w:sz w:val="20"/>
                <w:szCs w:val="20"/>
              </w:rPr>
            </w:pPr>
          </w:p>
        </w:tc>
        <w:tc>
          <w:tcPr>
            <w:tcW w:w="1134"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70 730,00</w:t>
            </w:r>
          </w:p>
        </w:tc>
        <w:tc>
          <w:tcPr>
            <w:tcW w:w="1035"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58 230,00</w:t>
            </w:r>
          </w:p>
        </w:tc>
        <w:tc>
          <w:tcPr>
            <w:tcW w:w="100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12 500,00</w:t>
            </w:r>
          </w:p>
        </w:tc>
        <w:tc>
          <w:tcPr>
            <w:tcW w:w="883"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BFBFB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BFBFB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val="restart"/>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для повышения качества предоставляемых учр. культуры услуг                                           </w:t>
            </w:r>
          </w:p>
        </w:tc>
        <w:tc>
          <w:tcPr>
            <w:tcW w:w="1134"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134"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83"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35"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01"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83"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10"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3251"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53"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4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vMerge/>
            <w:tcBorders>
              <w:top w:val="nil"/>
              <w:left w:val="single" w:sz="4" w:space="0" w:color="auto"/>
              <w:bottom w:val="nil"/>
              <w:right w:val="single" w:sz="4" w:space="0" w:color="auto"/>
            </w:tcBorders>
            <w:vAlign w:val="center"/>
            <w:hideMark/>
          </w:tcPr>
          <w:p w:rsidR="00D421A9" w:rsidRPr="00D421A9" w:rsidRDefault="00D421A9" w:rsidP="00D421A9">
            <w:pPr>
              <w:widowControl/>
              <w:autoSpaceDE/>
              <w:autoSpaceDN/>
              <w:adjustRightInd/>
              <w:rPr>
                <w:rFonts w:ascii="Times New Roman" w:hAnsi="Times New Roman" w:cs="Times New Roman"/>
                <w:b/>
                <w:bCs/>
                <w:i/>
                <w:iCs/>
                <w:sz w:val="20"/>
                <w:szCs w:val="20"/>
              </w:rPr>
            </w:pPr>
          </w:p>
        </w:tc>
        <w:tc>
          <w:tcPr>
            <w:tcW w:w="13374" w:type="dxa"/>
            <w:gridSpan w:val="12"/>
            <w:tcBorders>
              <w:top w:val="nil"/>
              <w:left w:val="nil"/>
              <w:bottom w:val="nil"/>
              <w:right w:val="single" w:sz="4" w:space="0" w:color="000000"/>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229 400,00</w:t>
            </w:r>
          </w:p>
        </w:tc>
      </w:tr>
      <w:tr w:rsidR="00D421A9" w:rsidRPr="00D421A9" w:rsidTr="00881ECB">
        <w:trPr>
          <w:trHeight w:val="240"/>
        </w:trPr>
        <w:tc>
          <w:tcPr>
            <w:tcW w:w="417" w:type="dxa"/>
            <w:tcBorders>
              <w:top w:val="nil"/>
              <w:left w:val="single" w:sz="4" w:space="0" w:color="auto"/>
              <w:bottom w:val="single" w:sz="4" w:space="0" w:color="auto"/>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 ЗА ГОД</w:t>
            </w:r>
          </w:p>
          <w:p w:rsidR="00D431E5" w:rsidRPr="00D421A9" w:rsidRDefault="00D431E5" w:rsidP="00D421A9">
            <w:pPr>
              <w:widowControl/>
              <w:autoSpaceDE/>
              <w:autoSpaceDN/>
              <w:adjustRightInd/>
              <w:jc w:val="right"/>
              <w:rPr>
                <w:rFonts w:ascii="Times New Roman" w:hAnsi="Times New Roman" w:cs="Times New Roman"/>
                <w:b/>
                <w:bCs/>
                <w:sz w:val="20"/>
                <w:szCs w:val="20"/>
              </w:rPr>
            </w:pPr>
          </w:p>
        </w:tc>
        <w:tc>
          <w:tcPr>
            <w:tcW w:w="1134"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single" w:sz="4" w:space="0" w:color="auto"/>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single" w:sz="4" w:space="0" w:color="auto"/>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10"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single" w:sz="4" w:space="0" w:color="auto"/>
              <w:left w:val="nil"/>
              <w:bottom w:val="nil"/>
              <w:right w:val="nil"/>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single" w:sz="4" w:space="0" w:color="auto"/>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single" w:sz="4" w:space="0" w:color="auto"/>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single" w:sz="4" w:space="0" w:color="auto"/>
              <w:left w:val="nil"/>
              <w:bottom w:val="nil"/>
              <w:right w:val="nil"/>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single" w:sz="4" w:space="0" w:color="auto"/>
              <w:left w:val="nil"/>
              <w:bottom w:val="nil"/>
              <w:right w:val="single" w:sz="4" w:space="0" w:color="auto"/>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270"/>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83"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35"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001"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83"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10"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3251"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53"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626"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866" w:type="dxa"/>
            <w:tcBorders>
              <w:top w:val="nil"/>
              <w:left w:val="nil"/>
              <w:bottom w:val="nil"/>
              <w:right w:val="nil"/>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966" w:type="dxa"/>
            <w:tcBorders>
              <w:top w:val="nil"/>
              <w:left w:val="nil"/>
              <w:bottom w:val="nil"/>
              <w:right w:val="single" w:sz="4" w:space="0" w:color="auto"/>
            </w:tcBorders>
            <w:shd w:val="clear" w:color="000000" w:fill="D8D8D8"/>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r>
      <w:tr w:rsidR="00D421A9" w:rsidRPr="00D421A9" w:rsidTr="00881ECB">
        <w:trPr>
          <w:trHeight w:val="255"/>
        </w:trPr>
        <w:tc>
          <w:tcPr>
            <w:tcW w:w="417" w:type="dxa"/>
            <w:tcBorders>
              <w:top w:val="nil"/>
              <w:left w:val="single" w:sz="4" w:space="0" w:color="auto"/>
              <w:bottom w:val="nil"/>
              <w:right w:val="single" w:sz="4" w:space="0" w:color="auto"/>
            </w:tcBorders>
            <w:shd w:val="clear" w:color="000000" w:fill="D8D8D8"/>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D8D8D8"/>
            <w:hideMark/>
          </w:tcPr>
          <w:p w:rsid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 ЗА ГОД</w:t>
            </w:r>
          </w:p>
          <w:p w:rsidR="00D431E5" w:rsidRDefault="00D431E5" w:rsidP="00D421A9">
            <w:pPr>
              <w:widowControl/>
              <w:autoSpaceDE/>
              <w:autoSpaceDN/>
              <w:adjustRightInd/>
              <w:jc w:val="right"/>
              <w:rPr>
                <w:rFonts w:ascii="Times New Roman" w:hAnsi="Times New Roman" w:cs="Times New Roman"/>
                <w:b/>
                <w:bCs/>
                <w:sz w:val="20"/>
                <w:szCs w:val="20"/>
              </w:rPr>
            </w:pPr>
          </w:p>
          <w:p w:rsidR="00D431E5" w:rsidRDefault="00D431E5" w:rsidP="00D421A9">
            <w:pPr>
              <w:widowControl/>
              <w:autoSpaceDE/>
              <w:autoSpaceDN/>
              <w:adjustRightInd/>
              <w:jc w:val="right"/>
              <w:rPr>
                <w:rFonts w:ascii="Times New Roman" w:hAnsi="Times New Roman" w:cs="Times New Roman"/>
                <w:b/>
                <w:bCs/>
                <w:sz w:val="20"/>
                <w:szCs w:val="20"/>
              </w:rPr>
            </w:pPr>
          </w:p>
          <w:p w:rsidR="00D431E5" w:rsidRDefault="00D431E5" w:rsidP="00D421A9">
            <w:pPr>
              <w:widowControl/>
              <w:autoSpaceDE/>
              <w:autoSpaceDN/>
              <w:adjustRightInd/>
              <w:jc w:val="right"/>
              <w:rPr>
                <w:rFonts w:ascii="Times New Roman" w:hAnsi="Times New Roman" w:cs="Times New Roman"/>
                <w:b/>
                <w:bCs/>
                <w:sz w:val="20"/>
                <w:szCs w:val="20"/>
              </w:rPr>
            </w:pPr>
          </w:p>
          <w:p w:rsidR="00D431E5" w:rsidRPr="00D421A9" w:rsidRDefault="00D431E5" w:rsidP="00D421A9">
            <w:pPr>
              <w:widowControl/>
              <w:autoSpaceDE/>
              <w:autoSpaceDN/>
              <w:adjustRightInd/>
              <w:jc w:val="right"/>
              <w:rPr>
                <w:rFonts w:ascii="Times New Roman" w:hAnsi="Times New Roman" w:cs="Times New Roman"/>
                <w:b/>
                <w:bCs/>
                <w:sz w:val="20"/>
                <w:szCs w:val="20"/>
              </w:rPr>
            </w:pPr>
          </w:p>
        </w:tc>
        <w:tc>
          <w:tcPr>
            <w:tcW w:w="13374" w:type="dxa"/>
            <w:gridSpan w:val="12"/>
            <w:tcBorders>
              <w:top w:val="nil"/>
              <w:left w:val="nil"/>
              <w:bottom w:val="single" w:sz="4" w:space="0" w:color="auto"/>
              <w:right w:val="single" w:sz="4" w:space="0" w:color="000000"/>
            </w:tcBorders>
            <w:shd w:val="clear" w:color="000000" w:fill="D8D8D8"/>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600,00</w:t>
            </w:r>
          </w:p>
        </w:tc>
      </w:tr>
      <w:tr w:rsidR="00D421A9" w:rsidRPr="00D421A9" w:rsidTr="00881ECB">
        <w:trPr>
          <w:trHeight w:val="300"/>
        </w:trPr>
        <w:tc>
          <w:tcPr>
            <w:tcW w:w="417" w:type="dxa"/>
            <w:tcBorders>
              <w:top w:val="single" w:sz="4" w:space="0" w:color="auto"/>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lastRenderedPageBreak/>
              <w:t> </w:t>
            </w:r>
          </w:p>
        </w:tc>
        <w:tc>
          <w:tcPr>
            <w:tcW w:w="2575" w:type="dxa"/>
            <w:tcBorders>
              <w:top w:val="single" w:sz="4" w:space="0" w:color="auto"/>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п.1.Создание условий </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За год</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600,00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600,00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221</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д/повышения качества</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4 500,00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222</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предоставляемых услуг</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2 900,00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2 900,00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226.601</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п.2 Сохранение и </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46 474,00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43 474,00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3 000,00</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226.608</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xml:space="preserve">развитие </w:t>
            </w:r>
            <w:proofErr w:type="gramStart"/>
            <w:r w:rsidRPr="00D421A9">
              <w:rPr>
                <w:rFonts w:ascii="Times New Roman" w:hAnsi="Times New Roman" w:cs="Times New Roman"/>
                <w:b/>
                <w:bCs/>
                <w:i/>
                <w:iCs/>
                <w:sz w:val="20"/>
                <w:szCs w:val="20"/>
              </w:rPr>
              <w:t>творческого</w:t>
            </w:r>
            <w:proofErr w:type="gramEnd"/>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70 070,00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50 770,00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1 000,00</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18 300,00</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290</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37 698,00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37 698,00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310</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потенциала нации</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6 005,00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6 005,00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340.503</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b/>
                <w:bCs/>
                <w:i/>
                <w:iCs/>
                <w:sz w:val="20"/>
                <w:szCs w:val="20"/>
              </w:rPr>
            </w:pPr>
            <w:r w:rsidRPr="00D421A9">
              <w:rPr>
                <w:rFonts w:ascii="Times New Roman" w:hAnsi="Times New Roman" w:cs="Times New Roman"/>
                <w:b/>
                <w:bCs/>
                <w:i/>
                <w:iCs/>
                <w:sz w:val="20"/>
                <w:szCs w:val="20"/>
              </w:rPr>
              <w:t> </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5 000,00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5 000,00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340.505</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nil"/>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A5A5A5"/>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2"/>
                <w:szCs w:val="22"/>
              </w:rPr>
            </w:pPr>
            <w:r w:rsidRPr="00D421A9">
              <w:rPr>
                <w:rFonts w:ascii="Times New Roman" w:hAnsi="Times New Roman" w:cs="Times New Roman"/>
                <w:color w:val="000000"/>
                <w:sz w:val="22"/>
                <w:szCs w:val="22"/>
              </w:rPr>
              <w:t> </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56 753,00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45 253,00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11 500,00</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340.507</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single" w:sz="4" w:space="0" w:color="auto"/>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ИТОГО ЗА ГОД</w:t>
            </w:r>
          </w:p>
        </w:tc>
        <w:tc>
          <w:tcPr>
            <w:tcW w:w="1134"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230 000,00</w:t>
            </w:r>
          </w:p>
        </w:tc>
        <w:tc>
          <w:tcPr>
            <w:tcW w:w="1035"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196 200,00</w:t>
            </w:r>
          </w:p>
        </w:tc>
        <w:tc>
          <w:tcPr>
            <w:tcW w:w="100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1 000,00</w:t>
            </w:r>
          </w:p>
        </w:tc>
        <w:tc>
          <w:tcPr>
            <w:tcW w:w="966"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32 800,00</w:t>
            </w:r>
          </w:p>
        </w:tc>
        <w:tc>
          <w:tcPr>
            <w:tcW w:w="883"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single" w:sz="4" w:space="0" w:color="auto"/>
              <w:right w:val="single" w:sz="4" w:space="0" w:color="auto"/>
            </w:tcBorders>
            <w:shd w:val="clear" w:color="000000" w:fill="A5A5A5"/>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single" w:sz="4" w:space="0" w:color="auto"/>
              <w:right w:val="single" w:sz="4" w:space="0" w:color="auto"/>
            </w:tcBorders>
            <w:shd w:val="clear" w:color="000000" w:fill="A5A5A5"/>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300"/>
        </w:trPr>
        <w:tc>
          <w:tcPr>
            <w:tcW w:w="417"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2575"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right"/>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134"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1083"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35"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1001"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966"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rPr>
            </w:pPr>
            <w:r w:rsidRPr="00D421A9">
              <w:rPr>
                <w:rFonts w:ascii="Times New Roman" w:hAnsi="Times New Roman" w:cs="Times New Roman"/>
                <w:b/>
                <w:bCs/>
                <w:sz w:val="20"/>
                <w:szCs w:val="20"/>
              </w:rPr>
              <w:t> </w:t>
            </w:r>
          </w:p>
        </w:tc>
        <w:tc>
          <w:tcPr>
            <w:tcW w:w="883"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rPr>
                <w:rFonts w:ascii="Times New Roman" w:hAnsi="Times New Roman" w:cs="Times New Roman"/>
                <w:sz w:val="20"/>
                <w:szCs w:val="20"/>
              </w:rPr>
            </w:pPr>
            <w:r w:rsidRPr="00D421A9">
              <w:rPr>
                <w:rFonts w:ascii="Times New Roman" w:hAnsi="Times New Roman" w:cs="Times New Roman"/>
                <w:sz w:val="20"/>
                <w:szCs w:val="20"/>
              </w:rPr>
              <w:t> </w:t>
            </w:r>
          </w:p>
        </w:tc>
        <w:tc>
          <w:tcPr>
            <w:tcW w:w="910"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3251" w:type="dxa"/>
            <w:tcBorders>
              <w:top w:val="nil"/>
              <w:left w:val="nil"/>
              <w:bottom w:val="nil"/>
              <w:right w:val="nil"/>
            </w:tcBorders>
            <w:shd w:val="clear" w:color="000000" w:fill="FFFFFF"/>
            <w:hideMark/>
          </w:tcPr>
          <w:p w:rsidR="00D421A9" w:rsidRPr="00D421A9" w:rsidRDefault="00D421A9" w:rsidP="00D421A9">
            <w:pPr>
              <w:widowControl/>
              <w:autoSpaceDE/>
              <w:autoSpaceDN/>
              <w:adjustRightInd/>
              <w:jc w:val="center"/>
              <w:rPr>
                <w:rFonts w:ascii="Times New Roman" w:hAnsi="Times New Roman" w:cs="Times New Roman"/>
                <w:b/>
                <w:bCs/>
                <w:sz w:val="20"/>
                <w:szCs w:val="20"/>
                <w:u w:val="single"/>
              </w:rPr>
            </w:pPr>
            <w:r w:rsidRPr="00D421A9">
              <w:rPr>
                <w:rFonts w:ascii="Times New Roman" w:hAnsi="Times New Roman" w:cs="Times New Roman"/>
                <w:b/>
                <w:bCs/>
                <w:sz w:val="20"/>
                <w:szCs w:val="20"/>
                <w:u w:val="single"/>
              </w:rPr>
              <w:t> </w:t>
            </w:r>
          </w:p>
        </w:tc>
        <w:tc>
          <w:tcPr>
            <w:tcW w:w="653"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62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86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c>
          <w:tcPr>
            <w:tcW w:w="966" w:type="dxa"/>
            <w:tcBorders>
              <w:top w:val="nil"/>
              <w:left w:val="nil"/>
              <w:bottom w:val="nil"/>
              <w:right w:val="nil"/>
            </w:tcBorders>
            <w:shd w:val="clear" w:color="000000" w:fill="FFFFFF"/>
            <w:noWrap/>
            <w:hideMark/>
          </w:tcPr>
          <w:p w:rsidR="00D421A9" w:rsidRPr="00D421A9" w:rsidRDefault="00D421A9" w:rsidP="00D421A9">
            <w:pPr>
              <w:widowControl/>
              <w:autoSpaceDE/>
              <w:autoSpaceDN/>
              <w:adjustRightInd/>
              <w:jc w:val="center"/>
              <w:rPr>
                <w:rFonts w:ascii="Times New Roman" w:hAnsi="Times New Roman" w:cs="Times New Roman"/>
                <w:b/>
                <w:bCs/>
                <w:color w:val="000000"/>
                <w:sz w:val="20"/>
                <w:szCs w:val="20"/>
              </w:rPr>
            </w:pPr>
            <w:r w:rsidRPr="00D421A9">
              <w:rPr>
                <w:rFonts w:ascii="Times New Roman" w:hAnsi="Times New Roman" w:cs="Times New Roman"/>
                <w:b/>
                <w:bCs/>
                <w:color w:val="000000"/>
                <w:sz w:val="20"/>
                <w:szCs w:val="20"/>
              </w:rPr>
              <w:t> </w:t>
            </w:r>
          </w:p>
        </w:tc>
      </w:tr>
      <w:tr w:rsidR="00D421A9" w:rsidRPr="00D421A9" w:rsidTr="00881ECB">
        <w:trPr>
          <w:trHeight w:val="675"/>
        </w:trPr>
        <w:tc>
          <w:tcPr>
            <w:tcW w:w="13255" w:type="dxa"/>
            <w:gridSpan w:val="10"/>
            <w:tcBorders>
              <w:top w:val="nil"/>
              <w:left w:val="nil"/>
              <w:bottom w:val="nil"/>
              <w:right w:val="nil"/>
            </w:tcBorders>
            <w:shd w:val="clear" w:color="auto" w:fill="auto"/>
            <w:noWrap/>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Смету составил: художественный руководитель                                                          Холина Е.Б.</w:t>
            </w:r>
          </w:p>
        </w:tc>
        <w:tc>
          <w:tcPr>
            <w:tcW w:w="653"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62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8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c>
          <w:tcPr>
            <w:tcW w:w="966" w:type="dxa"/>
            <w:tcBorders>
              <w:top w:val="nil"/>
              <w:left w:val="nil"/>
              <w:bottom w:val="nil"/>
              <w:right w:val="nil"/>
            </w:tcBorders>
            <w:shd w:val="clear" w:color="000000" w:fill="FFFFFF"/>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r w:rsidRPr="00D421A9">
              <w:rPr>
                <w:rFonts w:ascii="Times New Roman" w:hAnsi="Times New Roman" w:cs="Times New Roman"/>
                <w:color w:val="000000"/>
                <w:sz w:val="20"/>
                <w:szCs w:val="20"/>
              </w:rPr>
              <w:t> </w:t>
            </w:r>
          </w:p>
        </w:tc>
      </w:tr>
      <w:tr w:rsidR="00D421A9" w:rsidRPr="00D421A9" w:rsidTr="00881ECB">
        <w:trPr>
          <w:trHeight w:val="525"/>
        </w:trPr>
        <w:tc>
          <w:tcPr>
            <w:tcW w:w="13255" w:type="dxa"/>
            <w:gridSpan w:val="10"/>
            <w:tcBorders>
              <w:top w:val="nil"/>
              <w:left w:val="nil"/>
              <w:bottom w:val="nil"/>
              <w:right w:val="nil"/>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 xml:space="preserve">                      Согласовано:  Директор МКУК ЦКС                                                         Михеев В.Н.</w:t>
            </w:r>
          </w:p>
        </w:tc>
        <w:tc>
          <w:tcPr>
            <w:tcW w:w="653"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62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96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r>
      <w:tr w:rsidR="00D421A9" w:rsidRPr="00D421A9" w:rsidTr="00881ECB">
        <w:trPr>
          <w:trHeight w:val="630"/>
        </w:trPr>
        <w:tc>
          <w:tcPr>
            <w:tcW w:w="13255" w:type="dxa"/>
            <w:gridSpan w:val="10"/>
            <w:tcBorders>
              <w:top w:val="nil"/>
              <w:left w:val="nil"/>
              <w:bottom w:val="nil"/>
              <w:right w:val="nil"/>
            </w:tcBorders>
            <w:shd w:val="clear" w:color="auto" w:fill="auto"/>
            <w:hideMark/>
          </w:tcPr>
          <w:p w:rsidR="00D421A9" w:rsidRPr="00D421A9" w:rsidRDefault="00D421A9" w:rsidP="00D421A9">
            <w:pPr>
              <w:widowControl/>
              <w:autoSpaceDE/>
              <w:autoSpaceDN/>
              <w:adjustRightInd/>
              <w:jc w:val="center"/>
              <w:rPr>
                <w:rFonts w:ascii="Times New Roman" w:hAnsi="Times New Roman" w:cs="Times New Roman"/>
                <w:color w:val="000000"/>
                <w:sz w:val="20"/>
                <w:szCs w:val="20"/>
              </w:rPr>
            </w:pPr>
            <w:r w:rsidRPr="00D421A9">
              <w:rPr>
                <w:rFonts w:ascii="Times New Roman" w:hAnsi="Times New Roman" w:cs="Times New Roman"/>
                <w:color w:val="000000"/>
                <w:sz w:val="20"/>
                <w:szCs w:val="20"/>
              </w:rPr>
              <w:t>Смету проверил</w:t>
            </w:r>
            <w:proofErr w:type="gramStart"/>
            <w:r w:rsidRPr="00D421A9">
              <w:rPr>
                <w:rFonts w:ascii="Times New Roman" w:hAnsi="Times New Roman" w:cs="Times New Roman"/>
                <w:color w:val="000000"/>
                <w:sz w:val="20"/>
                <w:szCs w:val="20"/>
              </w:rPr>
              <w:t xml:space="preserve">::    </w:t>
            </w:r>
            <w:proofErr w:type="gramEnd"/>
            <w:r w:rsidRPr="00D421A9">
              <w:rPr>
                <w:rFonts w:ascii="Times New Roman" w:hAnsi="Times New Roman" w:cs="Times New Roman"/>
                <w:color w:val="000000"/>
                <w:sz w:val="20"/>
                <w:szCs w:val="20"/>
              </w:rPr>
              <w:t>главный бухгалтер МКУК ЦКС                                                          Шкляева Н.А.</w:t>
            </w:r>
          </w:p>
        </w:tc>
        <w:tc>
          <w:tcPr>
            <w:tcW w:w="653"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62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86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c>
          <w:tcPr>
            <w:tcW w:w="966" w:type="dxa"/>
            <w:tcBorders>
              <w:top w:val="nil"/>
              <w:left w:val="nil"/>
              <w:bottom w:val="nil"/>
              <w:right w:val="nil"/>
            </w:tcBorders>
            <w:shd w:val="clear" w:color="auto" w:fill="auto"/>
            <w:noWrap/>
            <w:vAlign w:val="bottom"/>
            <w:hideMark/>
          </w:tcPr>
          <w:p w:rsidR="00D421A9" w:rsidRPr="00D421A9" w:rsidRDefault="00D421A9" w:rsidP="00D421A9">
            <w:pPr>
              <w:widowControl/>
              <w:autoSpaceDE/>
              <w:autoSpaceDN/>
              <w:adjustRightInd/>
              <w:rPr>
                <w:rFonts w:ascii="Times New Roman" w:hAnsi="Times New Roman" w:cs="Times New Roman"/>
                <w:color w:val="000000"/>
                <w:sz w:val="20"/>
                <w:szCs w:val="20"/>
              </w:rPr>
            </w:pPr>
          </w:p>
        </w:tc>
      </w:tr>
    </w:tbl>
    <w:p w:rsidR="009F680C" w:rsidRDefault="009F680C" w:rsidP="009F680C">
      <w:pPr>
        <w:widowControl/>
        <w:autoSpaceDE/>
        <w:autoSpaceDN/>
        <w:adjustRightInd/>
        <w:rPr>
          <w:rFonts w:ascii="Times New Roman" w:hAnsi="Times New Roman" w:cs="Times New Roman"/>
          <w:color w:val="000000"/>
          <w:sz w:val="20"/>
          <w:szCs w:val="20"/>
        </w:rPr>
        <w:sectPr w:rsidR="009F680C" w:rsidSect="00AC7CAE">
          <w:pgSz w:w="16838" w:h="11906" w:orient="landscape"/>
          <w:pgMar w:top="284" w:right="397" w:bottom="567" w:left="397" w:header="709" w:footer="709" w:gutter="0"/>
          <w:cols w:space="708"/>
          <w:docGrid w:linePitch="360"/>
        </w:sectPr>
      </w:pPr>
      <w:r>
        <w:rPr>
          <w:rFonts w:ascii="Times New Roman" w:hAnsi="Times New Roman" w:cs="Times New Roman"/>
          <w:color w:val="000000"/>
          <w:sz w:val="20"/>
          <w:szCs w:val="20"/>
        </w:rPr>
        <w:t xml:space="preserve">                                                                                              </w:t>
      </w:r>
      <w:r w:rsidRPr="00D421A9">
        <w:rPr>
          <w:rFonts w:ascii="Times New Roman" w:hAnsi="Times New Roman" w:cs="Times New Roman"/>
          <w:color w:val="000000"/>
          <w:sz w:val="20"/>
          <w:szCs w:val="20"/>
        </w:rPr>
        <w:t xml:space="preserve">главный  бухгалтер  ЦБ              </w:t>
      </w:r>
      <w:r>
        <w:rPr>
          <w:rFonts w:ascii="Times New Roman" w:hAnsi="Times New Roman" w:cs="Times New Roman"/>
          <w:color w:val="000000"/>
          <w:sz w:val="20"/>
          <w:szCs w:val="20"/>
        </w:rPr>
        <w:t xml:space="preserve">                </w:t>
      </w:r>
      <w:r w:rsidRPr="00D421A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Кулёмина Г.В.</w:t>
      </w:r>
    </w:p>
    <w:p w:rsidR="009F680C" w:rsidRPr="009F680C" w:rsidRDefault="009F680C" w:rsidP="009F680C">
      <w:pPr>
        <w:ind w:left="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F680C">
        <w:rPr>
          <w:rFonts w:ascii="Times New Roman" w:hAnsi="Times New Roman" w:cs="Times New Roman"/>
          <w:b/>
          <w:sz w:val="28"/>
          <w:szCs w:val="28"/>
        </w:rPr>
        <w:t xml:space="preserve">Приложение 4                    </w:t>
      </w:r>
      <w:r w:rsidRPr="009F680C">
        <w:rPr>
          <w:rFonts w:ascii="Times New Roman" w:hAnsi="Times New Roman" w:cs="Times New Roman"/>
          <w:sz w:val="28"/>
          <w:szCs w:val="28"/>
        </w:rPr>
        <w:t xml:space="preserve"> </w:t>
      </w:r>
    </w:p>
    <w:p w:rsidR="009F680C" w:rsidRPr="009F680C" w:rsidRDefault="009F680C" w:rsidP="009F680C">
      <w:pPr>
        <w:ind w:left="426"/>
        <w:rPr>
          <w:rFonts w:ascii="Times New Roman" w:hAnsi="Times New Roman" w:cs="Times New Roman"/>
          <w:sz w:val="28"/>
          <w:szCs w:val="28"/>
        </w:rPr>
      </w:pPr>
      <w:r w:rsidRPr="009F68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680C">
        <w:rPr>
          <w:rFonts w:ascii="Times New Roman" w:hAnsi="Times New Roman" w:cs="Times New Roman"/>
          <w:sz w:val="28"/>
          <w:szCs w:val="28"/>
        </w:rPr>
        <w:t>к Подпрограмме</w:t>
      </w:r>
    </w:p>
    <w:p w:rsidR="009F680C" w:rsidRPr="009F680C" w:rsidRDefault="009F680C" w:rsidP="009F680C">
      <w:pPr>
        <w:ind w:left="426"/>
        <w:jc w:val="center"/>
        <w:rPr>
          <w:rFonts w:ascii="Times New Roman" w:hAnsi="Times New Roman" w:cs="Times New Roman"/>
          <w:sz w:val="28"/>
          <w:szCs w:val="28"/>
        </w:rPr>
      </w:pPr>
      <w:r w:rsidRPr="009F68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680C">
        <w:rPr>
          <w:rFonts w:ascii="Times New Roman" w:hAnsi="Times New Roman" w:cs="Times New Roman"/>
          <w:sz w:val="28"/>
          <w:szCs w:val="28"/>
        </w:rPr>
        <w:t xml:space="preserve">«Поддержка и развитие культурно-досуговой                                                                                                                                               </w:t>
      </w:r>
    </w:p>
    <w:p w:rsidR="009F680C" w:rsidRPr="009F680C" w:rsidRDefault="009F680C" w:rsidP="009F680C">
      <w:pPr>
        <w:ind w:left="426"/>
        <w:jc w:val="center"/>
        <w:rPr>
          <w:rFonts w:ascii="Times New Roman" w:hAnsi="Times New Roman" w:cs="Times New Roman"/>
          <w:sz w:val="28"/>
          <w:szCs w:val="28"/>
        </w:rPr>
      </w:pPr>
      <w:r w:rsidRPr="009F68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680C">
        <w:rPr>
          <w:rFonts w:ascii="Times New Roman" w:hAnsi="Times New Roman" w:cs="Times New Roman"/>
          <w:sz w:val="28"/>
          <w:szCs w:val="28"/>
        </w:rPr>
        <w:t xml:space="preserve">   деятельности в Уст</w:t>
      </w:r>
      <w:r>
        <w:rPr>
          <w:rFonts w:ascii="Times New Roman" w:hAnsi="Times New Roman" w:cs="Times New Roman"/>
          <w:sz w:val="28"/>
          <w:szCs w:val="28"/>
        </w:rPr>
        <w:t xml:space="preserve">ь-Катавском городском округе </w:t>
      </w:r>
      <w:r w:rsidRPr="009F680C">
        <w:rPr>
          <w:rFonts w:ascii="Times New Roman" w:hAnsi="Times New Roman" w:cs="Times New Roman"/>
          <w:sz w:val="28"/>
          <w:szCs w:val="28"/>
        </w:rPr>
        <w:t>на 2014-2016 гг.»</w:t>
      </w:r>
    </w:p>
    <w:p w:rsidR="009F680C" w:rsidRPr="009F680C" w:rsidRDefault="009F680C" w:rsidP="009F680C">
      <w:pPr>
        <w:ind w:left="426"/>
        <w:jc w:val="center"/>
        <w:rPr>
          <w:rFonts w:ascii="Times New Roman" w:hAnsi="Times New Roman" w:cs="Times New Roman"/>
          <w:sz w:val="28"/>
          <w:szCs w:val="28"/>
        </w:rPr>
      </w:pPr>
      <w:r w:rsidRPr="009F680C">
        <w:rPr>
          <w:rFonts w:ascii="Times New Roman" w:hAnsi="Times New Roman" w:cs="Times New Roman"/>
          <w:sz w:val="28"/>
          <w:szCs w:val="28"/>
        </w:rPr>
        <w:t xml:space="preserve">                                                                                                                                                                                                                           </w:t>
      </w:r>
    </w:p>
    <w:p w:rsidR="009F680C" w:rsidRPr="009F680C" w:rsidRDefault="009F680C" w:rsidP="009F680C">
      <w:pPr>
        <w:ind w:left="426"/>
        <w:jc w:val="both"/>
        <w:rPr>
          <w:rFonts w:ascii="Times New Roman" w:hAnsi="Times New Roman" w:cs="Times New Roman"/>
          <w:sz w:val="28"/>
          <w:szCs w:val="28"/>
        </w:rPr>
      </w:pPr>
    </w:p>
    <w:p w:rsidR="009F680C" w:rsidRPr="009F680C" w:rsidRDefault="009F680C" w:rsidP="009F680C">
      <w:pPr>
        <w:pStyle w:val="ConsPlusTitle"/>
        <w:widowControl/>
        <w:ind w:left="426"/>
        <w:jc w:val="center"/>
        <w:rPr>
          <w:rFonts w:ascii="Times New Roman" w:hAnsi="Times New Roman" w:cs="Times New Roman"/>
          <w:sz w:val="22"/>
          <w:szCs w:val="22"/>
        </w:rPr>
      </w:pPr>
      <w:r w:rsidRPr="009F680C">
        <w:rPr>
          <w:rFonts w:ascii="Times New Roman" w:hAnsi="Times New Roman" w:cs="Times New Roman"/>
          <w:sz w:val="22"/>
          <w:szCs w:val="22"/>
        </w:rPr>
        <w:t>ОЦЕНКА</w:t>
      </w:r>
    </w:p>
    <w:p w:rsidR="009F680C" w:rsidRPr="009F680C" w:rsidRDefault="009F680C" w:rsidP="009F680C">
      <w:pPr>
        <w:pStyle w:val="ConsPlusTitle"/>
        <w:widowControl/>
        <w:ind w:left="426"/>
        <w:jc w:val="center"/>
        <w:rPr>
          <w:rFonts w:ascii="Times New Roman" w:hAnsi="Times New Roman" w:cs="Times New Roman"/>
          <w:sz w:val="22"/>
          <w:szCs w:val="22"/>
        </w:rPr>
      </w:pPr>
      <w:r w:rsidRPr="009F680C">
        <w:rPr>
          <w:rFonts w:ascii="Times New Roman" w:hAnsi="Times New Roman" w:cs="Times New Roman"/>
          <w:sz w:val="22"/>
          <w:szCs w:val="22"/>
        </w:rPr>
        <w:t>ЭФФЕКТИВНОСТИ ИСПОЛЬЗОВАНИЯ БЮДЖЕТНЫХ СРЕДСТВ</w:t>
      </w:r>
    </w:p>
    <w:p w:rsidR="009F680C" w:rsidRPr="009F680C" w:rsidRDefault="009F680C" w:rsidP="009F680C">
      <w:pPr>
        <w:pStyle w:val="ConsPlusTitle"/>
        <w:widowControl/>
        <w:ind w:left="426"/>
        <w:jc w:val="center"/>
        <w:rPr>
          <w:rFonts w:ascii="Times New Roman" w:hAnsi="Times New Roman" w:cs="Times New Roman"/>
          <w:sz w:val="22"/>
          <w:szCs w:val="22"/>
        </w:rPr>
      </w:pPr>
      <w:r w:rsidRPr="009F680C">
        <w:rPr>
          <w:rFonts w:ascii="Times New Roman" w:hAnsi="Times New Roman" w:cs="Times New Roman"/>
          <w:sz w:val="22"/>
          <w:szCs w:val="22"/>
        </w:rPr>
        <w:t xml:space="preserve"> ПОДПРОГРАММЫ</w:t>
      </w:r>
    </w:p>
    <w:p w:rsidR="009F680C" w:rsidRPr="009F680C" w:rsidRDefault="00A91363" w:rsidP="009F680C">
      <w:pPr>
        <w:pStyle w:val="a8"/>
        <w:spacing w:after="0"/>
        <w:ind w:left="426"/>
      </w:pPr>
      <w:r>
        <w:rPr>
          <w:noProof/>
        </w:rPr>
        <w:pict>
          <v:shape id="_x0000_s1238" type="#_x0000_t202" style="position:absolute;left:0;text-align:left;margin-left:-27.95pt;margin-top:2.3pt;width:102pt;height:81.9pt;z-index:251636736">
            <v:textbox style="mso-next-textbox:#_x0000_s1238">
              <w:txbxContent>
                <w:p w:rsidR="00883CB6" w:rsidRPr="00605332" w:rsidRDefault="00883CB6" w:rsidP="009F680C">
                  <w:pPr>
                    <w:rPr>
                      <w:sz w:val="18"/>
                      <w:szCs w:val="18"/>
                    </w:rPr>
                  </w:pPr>
                  <w:r>
                    <w:rPr>
                      <w:sz w:val="18"/>
                      <w:szCs w:val="18"/>
                    </w:rPr>
                    <w:t>Ответственный исполнитель</w:t>
                  </w:r>
                </w:p>
              </w:txbxContent>
            </v:textbox>
          </v:shape>
        </w:pict>
      </w:r>
      <w:r>
        <w:rPr>
          <w:noProof/>
        </w:rPr>
        <w:pict>
          <v:shape id="_x0000_s1239" type="#_x0000_t202" style="position:absolute;left:0;text-align:left;margin-left:383.4pt;margin-top:2.3pt;width:102.95pt;height:78pt;z-index:251637760">
            <v:textbox style="mso-next-textbox:#_x0000_s1239">
              <w:txbxContent>
                <w:p w:rsidR="00883CB6" w:rsidRPr="00605332" w:rsidRDefault="00883CB6" w:rsidP="009F680C">
                  <w:pPr>
                    <w:rPr>
                      <w:sz w:val="18"/>
                      <w:szCs w:val="18"/>
                    </w:rPr>
                  </w:pPr>
                  <w:r w:rsidRPr="00605332">
                    <w:rPr>
                      <w:sz w:val="18"/>
                      <w:szCs w:val="18"/>
                    </w:rPr>
                    <w:t>Глава Усть-Катавского городского округа</w:t>
                  </w:r>
                </w:p>
              </w:txbxContent>
            </v:textbox>
          </v:shape>
        </w:pict>
      </w:r>
      <w:r>
        <w:rPr>
          <w:noProof/>
        </w:rPr>
        <w:pict>
          <v:shape id="_x0000_s1240" type="#_x0000_t202" style="position:absolute;left:0;text-align:left;margin-left:174pt;margin-top:2.3pt;width:96pt;height:78pt;z-index:251638784">
            <v:textbox style="mso-next-textbox:#_x0000_s1240">
              <w:txbxContent>
                <w:p w:rsidR="00883CB6" w:rsidRPr="00605332" w:rsidRDefault="00883CB6" w:rsidP="009F680C">
                  <w:pPr>
                    <w:rPr>
                      <w:sz w:val="18"/>
                      <w:szCs w:val="18"/>
                    </w:rPr>
                  </w:pPr>
                  <w:r w:rsidRPr="00605332">
                    <w:rPr>
                      <w:sz w:val="18"/>
                      <w:szCs w:val="18"/>
                    </w:rPr>
                    <w:t>Отдел социально-экономического развития и размещения муниципального заказа</w:t>
                  </w:r>
                </w:p>
                <w:p w:rsidR="00883CB6" w:rsidRPr="00E50AA5" w:rsidRDefault="00883CB6" w:rsidP="009F680C">
                  <w:pPr>
                    <w:rPr>
                      <w:sz w:val="18"/>
                      <w:szCs w:val="18"/>
                    </w:rPr>
                  </w:pPr>
                </w:p>
              </w:txbxContent>
            </v:textbox>
          </v:shape>
        </w:pict>
      </w:r>
      <w:r>
        <w:rPr>
          <w:noProof/>
        </w:rPr>
        <w:pict>
          <v:shape id="_x0000_s1241" type="#_x0000_t202" style="position:absolute;left:0;text-align:left;margin-left:282pt;margin-top:2.3pt;width:90pt;height:60pt;z-index:251639808" stroked="f">
            <v:textbox style="mso-next-textbox:#_x0000_s1241">
              <w:txbxContent>
                <w:p w:rsidR="00883CB6" w:rsidRPr="00C448E2" w:rsidRDefault="00883CB6" w:rsidP="009F680C">
                  <w:pPr>
                    <w:rPr>
                      <w:sz w:val="18"/>
                      <w:szCs w:val="18"/>
                    </w:rPr>
                  </w:pPr>
                  <w:r w:rsidRPr="00C448E2">
                    <w:rPr>
                      <w:sz w:val="18"/>
                      <w:szCs w:val="18"/>
                    </w:rPr>
                    <w:t xml:space="preserve">Предложения целесообразности дальнейшего финансирования и реализации </w:t>
                  </w:r>
                  <w:r>
                    <w:rPr>
                      <w:sz w:val="18"/>
                      <w:szCs w:val="18"/>
                    </w:rPr>
                    <w:t xml:space="preserve"> про</w:t>
                  </w:r>
                  <w:r w:rsidRPr="00C448E2">
                    <w:rPr>
                      <w:sz w:val="18"/>
                      <w:szCs w:val="18"/>
                    </w:rPr>
                    <w:t>М</w:t>
                  </w:r>
                  <w:proofErr w:type="gramStart"/>
                  <w:r w:rsidRPr="00C448E2">
                    <w:rPr>
                      <w:sz w:val="18"/>
                      <w:szCs w:val="18"/>
                    </w:rPr>
                    <w:t>П</w:t>
                  </w:r>
                  <w:r>
                    <w:rPr>
                      <w:sz w:val="18"/>
                      <w:szCs w:val="18"/>
                    </w:rPr>
                    <w:t>(</w:t>
                  </w:r>
                  <w:proofErr w:type="gramEnd"/>
                  <w:r>
                    <w:rPr>
                      <w:sz w:val="18"/>
                      <w:szCs w:val="18"/>
                    </w:rPr>
                    <w:t>пдпрограммы</w:t>
                  </w:r>
                </w:p>
                <w:p w:rsidR="00883CB6" w:rsidRDefault="00883CB6" w:rsidP="009F680C"/>
              </w:txbxContent>
            </v:textbox>
          </v:shape>
        </w:pict>
      </w:r>
    </w:p>
    <w:p w:rsidR="009F680C" w:rsidRPr="009F680C" w:rsidRDefault="00A91363" w:rsidP="009F680C">
      <w:pPr>
        <w:pStyle w:val="a8"/>
        <w:spacing w:after="0"/>
        <w:ind w:left="426"/>
      </w:pPr>
      <w:r>
        <w:rPr>
          <w:noProof/>
        </w:rPr>
        <w:pict>
          <v:shape id="_x0000_s1242" type="#_x0000_t202" style="position:absolute;left:0;text-align:left;margin-left:90pt;margin-top:1.5pt;width:78pt;height:30pt;z-index:251640832" stroked="f">
            <v:textbox style="mso-next-textbox:#_x0000_s1242">
              <w:txbxContent>
                <w:p w:rsidR="00883CB6" w:rsidRPr="005A3116" w:rsidRDefault="00883CB6" w:rsidP="009F680C">
                  <w:pPr>
                    <w:rPr>
                      <w:sz w:val="18"/>
                      <w:szCs w:val="18"/>
                    </w:rPr>
                  </w:pPr>
                  <w:r w:rsidRPr="005A3116">
                    <w:rPr>
                      <w:sz w:val="18"/>
                      <w:szCs w:val="18"/>
                    </w:rPr>
                    <w:t>Индикативные показатели</w:t>
                  </w:r>
                </w:p>
              </w:txbxContent>
            </v:textbox>
          </v:shape>
        </w:pict>
      </w:r>
    </w:p>
    <w:p w:rsidR="009F680C" w:rsidRPr="009F680C" w:rsidRDefault="009F680C" w:rsidP="009F680C">
      <w:pPr>
        <w:pStyle w:val="ConsPlusNormal"/>
        <w:widowControl/>
        <w:ind w:left="426" w:firstLine="0"/>
        <w:jc w:val="both"/>
        <w:rPr>
          <w:rFonts w:ascii="Times New Roman" w:hAnsi="Times New Roman" w:cs="Times New Roman"/>
          <w:sz w:val="24"/>
          <w:szCs w:val="24"/>
        </w:rPr>
      </w:pPr>
    </w:p>
    <w:p w:rsidR="009F680C" w:rsidRPr="009F680C" w:rsidRDefault="00A91363" w:rsidP="009F680C">
      <w:pPr>
        <w:pStyle w:val="ConsPlusNormal"/>
        <w:widowControl/>
        <w:ind w:left="426" w:firstLine="0"/>
        <w:jc w:val="both"/>
        <w:rPr>
          <w:rFonts w:ascii="Times New Roman" w:hAnsi="Times New Roman" w:cs="Times New Roman"/>
          <w:sz w:val="24"/>
          <w:szCs w:val="24"/>
        </w:rPr>
      </w:pPr>
      <w:r w:rsidRPr="00A91363">
        <w:rPr>
          <w:rFonts w:ascii="Times New Roman" w:hAnsi="Times New Roman" w:cs="Times New Roman"/>
          <w:noProof/>
        </w:rPr>
        <w:pict>
          <v:line id="_x0000_s1243" style="position:absolute;left:0;text-align:left;z-index:251641856" from="98.5pt,2.3pt" to="152.5pt,2.3pt">
            <v:stroke startarrow="block" endarrow="block"/>
          </v:line>
        </w:pict>
      </w: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shape id="_x0000_s1244" type="#_x0000_t202" style="position:absolute;left:0;text-align:left;margin-left:84pt;margin-top:9.35pt;width:84pt;height:1in;z-index:251642880" stroked="f">
            <v:textbox style="mso-next-textbox:#_x0000_s1244">
              <w:txbxContent>
                <w:p w:rsidR="00883CB6" w:rsidRPr="00605332" w:rsidRDefault="00883CB6" w:rsidP="009F680C">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rFonts w:ascii="Times New Roman" w:hAnsi="Times New Roman" w:cs="Times New Roman"/>
          <w:noProof/>
        </w:rPr>
        <w:pict>
          <v:line id="_x0000_s1245" style="position:absolute;left:0;text-align:left;z-index:251643904" from="297.6pt,3.1pt" to="351.6pt,3.1pt">
            <v:stroke startarrow="block" endarrow="block"/>
          </v:line>
        </w:pict>
      </w:r>
      <w:r>
        <w:rPr>
          <w:rFonts w:ascii="Times New Roman" w:hAnsi="Times New Roman" w:cs="Times New Roman"/>
          <w:noProof/>
        </w:rPr>
        <w:pict>
          <v:line id="_x0000_s1246" style="position:absolute;left:0;text-align:left;z-index:251644928" from="96pt,3.1pt" to="150pt,3.1pt">
            <v:stroke startarrow="block" endarrow="block"/>
          </v:line>
        </w:pict>
      </w: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shape id="_x0000_s1247" type="#_x0000_t202" style="position:absolute;left:0;text-align:left;margin-left:270pt;margin-top:9.1pt;width:132pt;height:63.4pt;z-index:251645952" stroked="f">
            <v:textbox style="mso-next-textbox:#_x0000_s1247">
              <w:txbxContent>
                <w:p w:rsidR="00883CB6" w:rsidRPr="00605332" w:rsidRDefault="00883CB6" w:rsidP="009F680C">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rFonts w:ascii="Times New Roman" w:hAnsi="Times New Roman" w:cs="Times New Roman"/>
          <w:noProof/>
        </w:rPr>
        <w:pict>
          <v:line id="_x0000_s1248" style="position:absolute;left:0;text-align:left;z-index:251646976" from="297.6pt,1.3pt" to="351.6pt,1.3pt">
            <v:stroke startarrow="block" endarrow="block"/>
          </v:line>
        </w:pict>
      </w: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group id="_x0000_s1249" style="position:absolute;left:0;text-align:left;margin-left:57.85pt;margin-top:6.65pt;width:428.15pt;height:74.4pt;z-index:251648000" coordorigin="3621,6544" coordsize="6960,1800">
            <v:rect id="_x0000_s1250" style="position:absolute;left:3621;top:6544;width:6960;height:1800"/>
            <v:shape id="_x0000_s1251" type="#_x0000_t202" style="position:absolute;left:3861;top:6664;width:1560;height:1440" stroked="f">
              <v:textbox style="mso-next-textbox:#_x0000_s1251">
                <w:txbxContent>
                  <w:p w:rsidR="00883CB6" w:rsidRPr="00605332" w:rsidRDefault="00883CB6" w:rsidP="009F680C">
                    <w:pPr>
                      <w:rPr>
                        <w:sz w:val="18"/>
                        <w:szCs w:val="18"/>
                      </w:rPr>
                    </w:pPr>
                    <w:r w:rsidRPr="00605332">
                      <w:rPr>
                        <w:sz w:val="18"/>
                        <w:szCs w:val="18"/>
                      </w:rPr>
                      <w:t>Оценка достижения плановых индикативных показателей (</w:t>
                    </w:r>
                    <w:proofErr w:type="gramStart"/>
                    <w:r w:rsidRPr="00605332">
                      <w:rPr>
                        <w:sz w:val="18"/>
                        <w:szCs w:val="18"/>
                      </w:rPr>
                      <w:t>ДИП</w:t>
                    </w:r>
                    <w:proofErr w:type="gramEnd"/>
                    <w:r w:rsidRPr="00605332">
                      <w:rPr>
                        <w:sz w:val="18"/>
                        <w:szCs w:val="18"/>
                      </w:rPr>
                      <w:t>)*</w:t>
                    </w:r>
                  </w:p>
                </w:txbxContent>
              </v:textbox>
            </v:shape>
            <v:shape id="_x0000_s1252" type="#_x0000_t202" style="position:absolute;left:5541;top:7024;width:360;height:600" stroked="f">
              <v:textbox style="mso-next-textbox:#_x0000_s1252">
                <w:txbxContent>
                  <w:p w:rsidR="00883CB6" w:rsidRPr="00EF0BF4" w:rsidRDefault="00883CB6" w:rsidP="009F680C">
                    <w:r>
                      <w:t>=</w:t>
                    </w:r>
                  </w:p>
                </w:txbxContent>
              </v:textbox>
            </v:shape>
            <v:shape id="_x0000_s1253" type="#_x0000_t202" style="position:absolute;left:6261;top:6664;width:4200;height:480" stroked="f">
              <v:textbox style="mso-next-textbox:#_x0000_s1253">
                <w:txbxContent>
                  <w:p w:rsidR="00883CB6" w:rsidRPr="00605332" w:rsidRDefault="00883CB6" w:rsidP="009F680C">
                    <w:pPr>
                      <w:rPr>
                        <w:sz w:val="18"/>
                        <w:szCs w:val="18"/>
                      </w:rPr>
                    </w:pPr>
                    <w:r w:rsidRPr="00605332">
                      <w:rPr>
                        <w:sz w:val="18"/>
                        <w:szCs w:val="18"/>
                      </w:rPr>
                      <w:t>Фактические индикативные показатели</w:t>
                    </w:r>
                  </w:p>
                </w:txbxContent>
              </v:textbox>
            </v:shape>
            <v:shape id="_x0000_s1254" type="#_x0000_t202" style="position:absolute;left:6381;top:7384;width:3120;height:600" stroked="f">
              <v:textbox style="mso-next-textbox:#_x0000_s1254">
                <w:txbxContent>
                  <w:p w:rsidR="00883CB6" w:rsidRPr="00605332" w:rsidRDefault="00883CB6" w:rsidP="009F680C">
                    <w:pPr>
                      <w:rPr>
                        <w:sz w:val="18"/>
                        <w:szCs w:val="18"/>
                      </w:rPr>
                    </w:pPr>
                    <w:r w:rsidRPr="00605332">
                      <w:rPr>
                        <w:sz w:val="18"/>
                        <w:szCs w:val="18"/>
                      </w:rPr>
                      <w:t>Плановые индикативные показатели</w:t>
                    </w:r>
                  </w:p>
                </w:txbxContent>
              </v:textbox>
            </v:shape>
            <v:line id="_x0000_s1255" style="position:absolute" from="6381,7264" to="9501,7264"/>
          </v:group>
        </w:pict>
      </w: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shape id="_x0000_s1256" type="#_x0000_t202" style="position:absolute;left:0;text-align:left;margin-left:-27.95pt;margin-top:9.95pt;width:76.6pt;height:105.2pt;z-index:251649024">
            <v:textbox style="mso-next-textbox:#_x0000_s1256">
              <w:txbxContent>
                <w:p w:rsidR="00883CB6" w:rsidRPr="00605332" w:rsidRDefault="00883CB6" w:rsidP="009F680C">
                  <w:pPr>
                    <w:rPr>
                      <w:sz w:val="18"/>
                      <w:szCs w:val="18"/>
                    </w:rPr>
                  </w:pPr>
                  <w:r w:rsidRPr="00605332">
                    <w:rPr>
                      <w:sz w:val="18"/>
                      <w:szCs w:val="18"/>
                    </w:rPr>
                    <w:t xml:space="preserve">Оценка эффективности использования бюджетных средств по мероприятиям </w:t>
                  </w:r>
                  <w:r>
                    <w:rPr>
                      <w:sz w:val="18"/>
                      <w:szCs w:val="18"/>
                    </w:rPr>
                    <w:t>Под</w:t>
                  </w:r>
                  <w:r w:rsidRPr="00605332">
                    <w:rPr>
                      <w:sz w:val="18"/>
                      <w:szCs w:val="18"/>
                    </w:rPr>
                    <w:t>программы (О)</w:t>
                  </w:r>
                </w:p>
              </w:txbxContent>
            </v:textbox>
          </v:shape>
        </w:pict>
      </w: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9F680C" w:rsidP="009F680C">
      <w:pPr>
        <w:tabs>
          <w:tab w:val="left" w:pos="1715"/>
        </w:tabs>
        <w:ind w:left="426"/>
        <w:rPr>
          <w:rFonts w:ascii="Times New Roman" w:hAnsi="Times New Roman" w:cs="Times New Roman"/>
          <w:sz w:val="18"/>
          <w:szCs w:val="18"/>
        </w:rPr>
      </w:pPr>
      <w:r w:rsidRPr="009F680C">
        <w:rPr>
          <w:rFonts w:ascii="Times New Roman" w:hAnsi="Times New Roman" w:cs="Times New Roman"/>
        </w:rPr>
        <w:tab/>
      </w:r>
      <w:r w:rsidRPr="009F680C">
        <w:rPr>
          <w:rFonts w:ascii="Times New Roman" w:hAnsi="Times New Roman" w:cs="Times New Roman"/>
          <w:sz w:val="22"/>
          <w:szCs w:val="22"/>
        </w:rPr>
        <w:t xml:space="preserve">* </w:t>
      </w:r>
      <w:r w:rsidRPr="009F680C">
        <w:rPr>
          <w:rFonts w:ascii="Times New Roman" w:hAnsi="Times New Roman" w:cs="Times New Roman"/>
          <w:sz w:val="18"/>
          <w:szCs w:val="18"/>
        </w:rPr>
        <w:t xml:space="preserve">оценка достижения плановых индикативных показателей находится как отношение фактического значения к </w:t>
      </w:r>
      <w:proofErr w:type="gramStart"/>
      <w:r w:rsidRPr="009F680C">
        <w:rPr>
          <w:rFonts w:ascii="Times New Roman" w:hAnsi="Times New Roman" w:cs="Times New Roman"/>
          <w:sz w:val="18"/>
          <w:szCs w:val="18"/>
        </w:rPr>
        <w:t>плановому</w:t>
      </w:r>
      <w:proofErr w:type="gramEnd"/>
      <w:r w:rsidRPr="009F680C">
        <w:rPr>
          <w:rFonts w:ascii="Times New Roman" w:hAnsi="Times New Roman" w:cs="Times New Roman"/>
          <w:sz w:val="18"/>
          <w:szCs w:val="18"/>
        </w:rPr>
        <w:t xml:space="preserve"> в случае, если превышение факта над планом является положительной тенденцией. В случае, когда по индикативному показателю превышение факта над планом является отрицательной тенденцией, необходимо определять оценку достижения плановых индикативных показателей путем отношения планируемого значения </w:t>
      </w:r>
      <w:proofErr w:type="gramStart"/>
      <w:r w:rsidRPr="009F680C">
        <w:rPr>
          <w:rFonts w:ascii="Times New Roman" w:hAnsi="Times New Roman" w:cs="Times New Roman"/>
          <w:sz w:val="18"/>
          <w:szCs w:val="18"/>
        </w:rPr>
        <w:t>к</w:t>
      </w:r>
      <w:proofErr w:type="gramEnd"/>
      <w:r w:rsidRPr="009F680C">
        <w:rPr>
          <w:rFonts w:ascii="Times New Roman" w:hAnsi="Times New Roman" w:cs="Times New Roman"/>
          <w:sz w:val="18"/>
          <w:szCs w:val="18"/>
        </w:rPr>
        <w:t xml:space="preserve"> фактическому.</w:t>
      </w: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rect id="_x0000_s1258" style="position:absolute;left:0;text-align:left;margin-left:57.85pt;margin-top:2.8pt;width:431.05pt;height:49.85pt;z-index:251650048"/>
        </w:pict>
      </w:r>
      <w:r>
        <w:rPr>
          <w:rFonts w:ascii="Times New Roman" w:hAnsi="Times New Roman" w:cs="Times New Roman"/>
          <w:noProof/>
        </w:rPr>
        <w:pict>
          <v:shape id="_x0000_s1257" type="#_x0000_t202" style="position:absolute;left:0;text-align:left;margin-left:74.05pt;margin-top:6.3pt;width:108.05pt;height:46.35pt;z-index:251651072" stroked="f">
            <v:textbox style="mso-next-textbox:#_x0000_s1257">
              <w:txbxContent>
                <w:p w:rsidR="00883CB6" w:rsidRPr="00DC1F36" w:rsidRDefault="00883CB6" w:rsidP="009F680C">
                  <w:pPr>
                    <w:rPr>
                      <w:sz w:val="17"/>
                      <w:szCs w:val="17"/>
                    </w:rPr>
                  </w:pPr>
                  <w:r w:rsidRPr="00DC1F36">
                    <w:rPr>
                      <w:sz w:val="17"/>
                      <w:szCs w:val="17"/>
                    </w:rPr>
                    <w:t>Оценка полноты использования бюджетных средств (ПИБС)</w:t>
                  </w:r>
                </w:p>
              </w:txbxContent>
            </v:textbox>
          </v:shape>
        </w:pict>
      </w: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line id="_x0000_s1259" style="position:absolute;left:0;text-align:left;z-index:251652096" from="4.3pt,5.9pt" to="4.3pt,51.2pt">
            <v:stroke endarrow="block"/>
          </v:line>
        </w:pict>
      </w:r>
      <w:r>
        <w:rPr>
          <w:rFonts w:ascii="Times New Roman" w:hAnsi="Times New Roman" w:cs="Times New Roman"/>
          <w:noProof/>
        </w:rPr>
        <w:pict>
          <v:shape id="_x0000_s1260" type="#_x0000_t202" style="position:absolute;left:0;text-align:left;margin-left:186.5pt;margin-top:0;width:18pt;height:28pt;z-index:251653120" stroked="f">
            <v:textbox style="mso-next-textbox:#_x0000_s1260">
              <w:txbxContent>
                <w:p w:rsidR="00883CB6" w:rsidRPr="00EF0BF4" w:rsidRDefault="00883CB6" w:rsidP="009F680C">
                  <w:r>
                    <w:t>=</w:t>
                  </w:r>
                </w:p>
              </w:txbxContent>
            </v:textbox>
          </v:shape>
        </w:pict>
      </w:r>
      <w:r>
        <w:rPr>
          <w:rFonts w:ascii="Times New Roman" w:hAnsi="Times New Roman" w:cs="Times New Roman"/>
          <w:noProof/>
        </w:rPr>
        <w:pict>
          <v:shape id="_x0000_s1261" type="#_x0000_t202" style="position:absolute;left:0;text-align:left;margin-left:229.65pt;margin-top:0;width:210pt;height:15.85pt;z-index:251654144" stroked="f">
            <v:textbox style="mso-next-textbox:#_x0000_s1261">
              <w:txbxContent>
                <w:p w:rsidR="00883CB6" w:rsidRPr="00605332" w:rsidRDefault="00883CB6" w:rsidP="009F680C">
                  <w:pPr>
                    <w:rPr>
                      <w:sz w:val="18"/>
                      <w:szCs w:val="18"/>
                    </w:rPr>
                  </w:pPr>
                  <w:r w:rsidRPr="00605332">
                    <w:rPr>
                      <w:sz w:val="18"/>
                      <w:szCs w:val="18"/>
                    </w:rPr>
                    <w:t>Фактическое использование бюджетных средств</w:t>
                  </w:r>
                </w:p>
              </w:txbxContent>
            </v:textbox>
          </v:shape>
        </w:pict>
      </w: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shape id="_x0000_s1262" type="#_x0000_t202" style="position:absolute;left:0;text-align:left;margin-left:236.45pt;margin-top:2.05pt;width:214.2pt;height:18.95pt;z-index:251655168" stroked="f">
            <v:textbox style="mso-next-textbox:#_x0000_s1262">
              <w:txbxContent>
                <w:p w:rsidR="00883CB6" w:rsidRPr="00605332" w:rsidRDefault="00883CB6" w:rsidP="009F680C">
                  <w:pPr>
                    <w:rPr>
                      <w:sz w:val="18"/>
                      <w:szCs w:val="18"/>
                    </w:rPr>
                  </w:pPr>
                  <w:r w:rsidRPr="00605332">
                    <w:rPr>
                      <w:sz w:val="18"/>
                      <w:szCs w:val="18"/>
                    </w:rPr>
                    <w:t>Плановое использование бюджетных средств</w:t>
                  </w:r>
                </w:p>
              </w:txbxContent>
            </v:textbox>
          </v:shape>
        </w:pict>
      </w:r>
      <w:r>
        <w:rPr>
          <w:rFonts w:ascii="Times New Roman" w:hAnsi="Times New Roman" w:cs="Times New Roman"/>
          <w:noProof/>
        </w:rPr>
        <w:pict>
          <v:line id="_x0000_s1263" style="position:absolute;left:0;text-align:left;flip:x y;z-index:251656192" from="236.45pt,2.05pt" to="416.45pt,2.05pt"/>
        </w:pict>
      </w:r>
    </w:p>
    <w:p w:rsidR="009F680C" w:rsidRPr="009F680C" w:rsidRDefault="009F680C" w:rsidP="009F680C">
      <w:pPr>
        <w:ind w:left="426"/>
        <w:rPr>
          <w:rFonts w:ascii="Times New Roman" w:hAnsi="Times New Roman" w:cs="Times New Roman"/>
        </w:rPr>
      </w:pPr>
    </w:p>
    <w:p w:rsidR="009F680C" w:rsidRPr="009F680C" w:rsidRDefault="00A91363" w:rsidP="009F680C">
      <w:pPr>
        <w:ind w:left="426"/>
        <w:rPr>
          <w:rFonts w:ascii="Times New Roman" w:hAnsi="Times New Roman" w:cs="Times New Roman"/>
        </w:rPr>
      </w:pPr>
      <w:r>
        <w:rPr>
          <w:rFonts w:ascii="Times New Roman" w:hAnsi="Times New Roman" w:cs="Times New Roman"/>
          <w:noProof/>
        </w:rPr>
        <w:pict>
          <v:group id="_x0000_s1264" style="position:absolute;left:0;text-align:left;margin-left:-24.75pt;margin-top:8.1pt;width:513.65pt;height:104.25pt;z-index:251657216" coordorigin="1341,10144" coordsize="6720,2040">
            <v:rect id="_x0000_s1265" style="position:absolute;left:1341;top:10144;width:6720;height:2040"/>
            <v:shape id="_x0000_s1266" type="#_x0000_t202" style="position:absolute;left:1461;top:10504;width:480;height:488" stroked="f">
              <v:textbox style="mso-next-textbox:#_x0000_s1266">
                <w:txbxContent>
                  <w:p w:rsidR="00883CB6" w:rsidRPr="00EF0BF4" w:rsidRDefault="00883CB6" w:rsidP="009F680C">
                    <w:r>
                      <w:t>О</w:t>
                    </w:r>
                  </w:p>
                </w:txbxContent>
              </v:textbox>
            </v:shape>
            <v:shape id="_x0000_s1267" type="#_x0000_t202" style="position:absolute;left:1941;top:10504;width:360;height:560" stroked="f">
              <v:textbox style="mso-next-textbox:#_x0000_s1267">
                <w:txbxContent>
                  <w:p w:rsidR="00883CB6" w:rsidRPr="00EF0BF4" w:rsidRDefault="00883CB6" w:rsidP="009F680C">
                    <w:r>
                      <w:t>=</w:t>
                    </w:r>
                  </w:p>
                </w:txbxContent>
              </v:textbox>
            </v:shape>
            <v:shape id="_x0000_s1268" type="#_x0000_t202" style="position:absolute;left:2541;top:10264;width:5280;height:360" stroked="f">
              <v:textbox style="mso-next-textbox:#_x0000_s1268">
                <w:txbxContent>
                  <w:p w:rsidR="00883CB6" w:rsidRPr="00605332" w:rsidRDefault="00883CB6" w:rsidP="009F680C">
                    <w:pPr>
                      <w:rPr>
                        <w:sz w:val="18"/>
                        <w:szCs w:val="18"/>
                      </w:rPr>
                    </w:pPr>
                    <w:proofErr w:type="gramStart"/>
                    <w:r w:rsidRPr="00605332">
                      <w:rPr>
                        <w:sz w:val="18"/>
                        <w:szCs w:val="18"/>
                      </w:rPr>
                      <w:t>ДИП</w:t>
                    </w:r>
                    <w:proofErr w:type="gramEnd"/>
                    <w:r w:rsidRPr="00605332">
                      <w:rPr>
                        <w:sz w:val="18"/>
                        <w:szCs w:val="18"/>
                      </w:rPr>
                      <w:t xml:space="preserve"> (оценка достижения плановых индикативных показателей </w:t>
                    </w:r>
                  </w:p>
                </w:txbxContent>
              </v:textbox>
            </v:shape>
            <v:shape id="_x0000_s1269" type="#_x0000_t202" style="position:absolute;left:3141;top:10864;width:4080;height:416" stroked="f">
              <v:textbox style="mso-next-textbox:#_x0000_s1269">
                <w:txbxContent>
                  <w:p w:rsidR="00883CB6" w:rsidRPr="00605332" w:rsidRDefault="00883CB6" w:rsidP="009F680C">
                    <w:pPr>
                      <w:rPr>
                        <w:sz w:val="18"/>
                        <w:szCs w:val="18"/>
                      </w:rPr>
                    </w:pPr>
                    <w:r w:rsidRPr="00605332">
                      <w:rPr>
                        <w:sz w:val="18"/>
                        <w:szCs w:val="18"/>
                      </w:rPr>
                      <w:t xml:space="preserve">ПИБС (оценка полноты использования ресурсов) </w:t>
                    </w:r>
                  </w:p>
                </w:txbxContent>
              </v:textbox>
            </v:shape>
            <v:line id="_x0000_s1270" style="position:absolute" from="2661,10744" to="7701,10744"/>
            <v:shape id="_x0000_s1271" type="#_x0000_t202" style="position:absolute;left:1581;top:11344;width:6360;height:600" stroked="f">
              <v:textbox style="mso-next-textbox:#_x0000_s1271">
                <w:txbxContent>
                  <w:p w:rsidR="00883CB6" w:rsidRPr="005938B8" w:rsidRDefault="00883CB6" w:rsidP="009F680C">
                    <w:pPr>
                      <w:jc w:val="both"/>
                      <w:rPr>
                        <w:sz w:val="20"/>
                        <w:szCs w:val="20"/>
                      </w:rPr>
                    </w:pPr>
                    <w:proofErr w:type="gramStart"/>
                    <w:r w:rsidRPr="005938B8">
                      <w:rPr>
                        <w:sz w:val="20"/>
                        <w:szCs w:val="20"/>
                      </w:rPr>
                      <w:t xml:space="preserve">Оценка эффективности по </w:t>
                    </w:r>
                    <w:r>
                      <w:rPr>
                        <w:sz w:val="20"/>
                        <w:szCs w:val="20"/>
                      </w:rPr>
                      <w:t>Под</w:t>
                    </w:r>
                    <w:r w:rsidRPr="005938B8">
                      <w:rPr>
                        <w:sz w:val="20"/>
                        <w:szCs w:val="20"/>
                      </w:rPr>
                      <w:t>программе в равна сумме показателей эффективности по мероприятиям программы</w:t>
                    </w:r>
                    <w:proofErr w:type="gramEnd"/>
                  </w:p>
                </w:txbxContent>
              </v:textbox>
            </v:shape>
          </v:group>
        </w:pict>
      </w: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roofErr w:type="gramStart"/>
      <w:r w:rsidRPr="009F680C">
        <w:rPr>
          <w:rFonts w:ascii="Times New Roman" w:hAnsi="Times New Roman" w:cs="Times New Roman"/>
          <w:sz w:val="22"/>
          <w:szCs w:val="22"/>
        </w:rPr>
        <w:t>целом</w:t>
      </w:r>
      <w:proofErr w:type="gramEnd"/>
    </w:p>
    <w:p w:rsidR="009F680C" w:rsidRPr="009F680C" w:rsidRDefault="009F680C" w:rsidP="009F680C">
      <w:pPr>
        <w:ind w:left="426"/>
        <w:rPr>
          <w:rFonts w:ascii="Times New Roman" w:hAnsi="Times New Roman" w:cs="Times New Roman"/>
        </w:rPr>
      </w:pPr>
    </w:p>
    <w:p w:rsidR="009F680C" w:rsidRPr="009F680C" w:rsidRDefault="009F680C" w:rsidP="009F680C">
      <w:pPr>
        <w:ind w:left="426"/>
        <w:rPr>
          <w:rFonts w:ascii="Times New Roman" w:hAnsi="Times New Roman" w:cs="Times New Roman"/>
        </w:rPr>
      </w:pPr>
    </w:p>
    <w:tbl>
      <w:tblPr>
        <w:tblpPr w:leftFromText="180" w:rightFromText="180" w:vertAnchor="text" w:horzAnchor="margin" w:tblpX="-382" w:tblpY="17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8548"/>
      </w:tblGrid>
      <w:tr w:rsidR="009F680C" w:rsidRPr="009F680C" w:rsidTr="00883CB6">
        <w:tc>
          <w:tcPr>
            <w:tcW w:w="1723"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Значение</w:t>
            </w:r>
            <w:proofErr w:type="gramStart"/>
            <w:r w:rsidRPr="009F680C">
              <w:rPr>
                <w:rFonts w:ascii="Times New Roman" w:hAnsi="Times New Roman" w:cs="Times New Roman"/>
              </w:rPr>
              <w:t xml:space="preserve"> О</w:t>
            </w:r>
            <w:proofErr w:type="gramEnd"/>
          </w:p>
        </w:tc>
        <w:tc>
          <w:tcPr>
            <w:tcW w:w="8548"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Эффективность использования бюджетных ресурсов</w:t>
            </w:r>
          </w:p>
        </w:tc>
      </w:tr>
      <w:tr w:rsidR="009F680C" w:rsidRPr="009F680C" w:rsidTr="00883CB6">
        <w:tc>
          <w:tcPr>
            <w:tcW w:w="1723"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Более 1,4</w:t>
            </w:r>
          </w:p>
        </w:tc>
        <w:tc>
          <w:tcPr>
            <w:tcW w:w="8548"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Очень высокая эффективность использования расходов (значительно превышает целевое значение)</w:t>
            </w:r>
          </w:p>
        </w:tc>
      </w:tr>
      <w:tr w:rsidR="009F680C" w:rsidRPr="009F680C" w:rsidTr="00883CB6">
        <w:tc>
          <w:tcPr>
            <w:tcW w:w="1723"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От 1 до 1,4</w:t>
            </w:r>
          </w:p>
        </w:tc>
        <w:tc>
          <w:tcPr>
            <w:tcW w:w="8548"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Высокая эффективность использования расходов (превышение целевого значение)</w:t>
            </w:r>
          </w:p>
        </w:tc>
      </w:tr>
      <w:tr w:rsidR="009F680C" w:rsidRPr="009F680C" w:rsidTr="00883CB6">
        <w:tc>
          <w:tcPr>
            <w:tcW w:w="1723"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От 0,5 до 1</w:t>
            </w:r>
          </w:p>
        </w:tc>
        <w:tc>
          <w:tcPr>
            <w:tcW w:w="8548"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Низкая эффективность использования расходов (не достигнуто целевое значение)</w:t>
            </w:r>
          </w:p>
        </w:tc>
      </w:tr>
      <w:tr w:rsidR="009F680C" w:rsidRPr="009F680C" w:rsidTr="00883CB6">
        <w:tc>
          <w:tcPr>
            <w:tcW w:w="1723"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Менее 0,5</w:t>
            </w:r>
          </w:p>
        </w:tc>
        <w:tc>
          <w:tcPr>
            <w:tcW w:w="8548" w:type="dxa"/>
            <w:shd w:val="clear" w:color="auto" w:fill="auto"/>
          </w:tcPr>
          <w:p w:rsidR="009F680C" w:rsidRPr="009F680C" w:rsidRDefault="009F680C" w:rsidP="009F680C">
            <w:pPr>
              <w:pStyle w:val="ConsPlusNormal"/>
              <w:widowControl/>
              <w:ind w:left="426" w:firstLine="0"/>
              <w:jc w:val="both"/>
              <w:rPr>
                <w:rFonts w:ascii="Times New Roman" w:hAnsi="Times New Roman" w:cs="Times New Roman"/>
              </w:rPr>
            </w:pPr>
            <w:r w:rsidRPr="009F680C">
              <w:rPr>
                <w:rFonts w:ascii="Times New Roman" w:hAnsi="Times New Roman" w:cs="Times New Roman"/>
              </w:rPr>
              <w:t>Крайне низкая эффективность использования расходов (целевое значение исполнено менее чем наполовину)</w:t>
            </w:r>
          </w:p>
        </w:tc>
      </w:tr>
    </w:tbl>
    <w:p w:rsidR="009F680C" w:rsidRPr="009F680C" w:rsidRDefault="009F680C" w:rsidP="009F680C">
      <w:pPr>
        <w:ind w:left="426"/>
        <w:rPr>
          <w:rFonts w:ascii="Times New Roman" w:hAnsi="Times New Roman" w:cs="Times New Roman"/>
        </w:rPr>
      </w:pPr>
      <w:r w:rsidRPr="009F680C">
        <w:rPr>
          <w:rFonts w:ascii="Times New Roman" w:hAnsi="Times New Roman" w:cs="Times New Roman"/>
        </w:rPr>
        <w:t xml:space="preserve">     </w:t>
      </w:r>
    </w:p>
    <w:p w:rsidR="009F680C" w:rsidRPr="009F680C" w:rsidRDefault="009F680C" w:rsidP="009F680C">
      <w:pPr>
        <w:ind w:left="426"/>
        <w:rPr>
          <w:rFonts w:ascii="Times New Roman" w:hAnsi="Times New Roman" w:cs="Times New Roman"/>
        </w:rPr>
      </w:pPr>
      <w:r w:rsidRPr="009F680C">
        <w:rPr>
          <w:rFonts w:ascii="Times New Roman" w:hAnsi="Times New Roman" w:cs="Times New Roman"/>
        </w:rPr>
        <w:t xml:space="preserve"> Оценка эффективности будет тем выше, чем выше уровень достижения индикативных показателей и меньше уровень использования бюджетных средств.</w:t>
      </w:r>
    </w:p>
    <w:p w:rsidR="009F680C" w:rsidRPr="009F680C" w:rsidRDefault="009F680C" w:rsidP="009F680C">
      <w:pPr>
        <w:ind w:left="426"/>
        <w:rPr>
          <w:rFonts w:ascii="Times New Roman" w:hAnsi="Times New Roman" w:cs="Times New Roman"/>
        </w:rPr>
        <w:sectPr w:rsidR="009F680C" w:rsidRPr="009F680C" w:rsidSect="009F680C">
          <w:pgSz w:w="11906" w:h="16838"/>
          <w:pgMar w:top="397" w:right="567" w:bottom="397" w:left="1276" w:header="709" w:footer="709" w:gutter="0"/>
          <w:cols w:space="708"/>
          <w:docGrid w:linePitch="360"/>
        </w:sectPr>
      </w:pPr>
    </w:p>
    <w:p w:rsidR="007E419E" w:rsidRPr="007E419E" w:rsidRDefault="007E419E" w:rsidP="007E419E">
      <w:pPr>
        <w:pStyle w:val="1"/>
        <w:spacing w:before="0" w:after="0"/>
        <w:rPr>
          <w:rFonts w:ascii="Times New Roman" w:hAnsi="Times New Roman"/>
          <w:color w:val="auto"/>
          <w:sz w:val="28"/>
          <w:szCs w:val="28"/>
        </w:rPr>
      </w:pPr>
      <w:r w:rsidRPr="007E419E">
        <w:rPr>
          <w:rFonts w:ascii="Times New Roman" w:hAnsi="Times New Roman"/>
          <w:color w:val="auto"/>
          <w:sz w:val="28"/>
          <w:szCs w:val="28"/>
        </w:rPr>
        <w:lastRenderedPageBreak/>
        <w:t>Паспорт</w:t>
      </w:r>
      <w:r w:rsidRPr="007E419E">
        <w:rPr>
          <w:rFonts w:ascii="Times New Roman" w:hAnsi="Times New Roman"/>
          <w:color w:val="auto"/>
          <w:sz w:val="28"/>
          <w:szCs w:val="28"/>
        </w:rPr>
        <w:br/>
        <w:t>Подпрограммы</w:t>
      </w:r>
    </w:p>
    <w:p w:rsidR="007E419E" w:rsidRPr="007E419E" w:rsidRDefault="007E419E" w:rsidP="007E419E">
      <w:pPr>
        <w:jc w:val="center"/>
        <w:rPr>
          <w:rFonts w:ascii="Times New Roman" w:hAnsi="Times New Roman" w:cs="Times New Roman"/>
          <w:b/>
          <w:sz w:val="28"/>
          <w:szCs w:val="28"/>
        </w:rPr>
      </w:pPr>
      <w:r w:rsidRPr="007E419E">
        <w:rPr>
          <w:rFonts w:ascii="Times New Roman" w:hAnsi="Times New Roman" w:cs="Times New Roman"/>
          <w:b/>
          <w:bCs/>
          <w:sz w:val="28"/>
          <w:szCs w:val="28"/>
        </w:rPr>
        <w:t>«</w:t>
      </w:r>
      <w:r w:rsidRPr="007E419E">
        <w:rPr>
          <w:rFonts w:ascii="Times New Roman" w:hAnsi="Times New Roman" w:cs="Times New Roman"/>
          <w:b/>
          <w:sz w:val="28"/>
          <w:szCs w:val="28"/>
        </w:rPr>
        <w:t xml:space="preserve">Совершенствование организации библиотечного обслуживания </w:t>
      </w:r>
    </w:p>
    <w:p w:rsidR="007E419E" w:rsidRPr="007E419E" w:rsidRDefault="007E419E" w:rsidP="007E419E">
      <w:pPr>
        <w:jc w:val="center"/>
        <w:rPr>
          <w:rFonts w:ascii="Times New Roman" w:hAnsi="Times New Roman" w:cs="Times New Roman"/>
          <w:b/>
          <w:bCs/>
          <w:sz w:val="28"/>
          <w:szCs w:val="28"/>
        </w:rPr>
      </w:pPr>
      <w:r w:rsidRPr="007E419E">
        <w:rPr>
          <w:rFonts w:ascii="Times New Roman" w:hAnsi="Times New Roman" w:cs="Times New Roman"/>
          <w:b/>
          <w:sz w:val="28"/>
          <w:szCs w:val="28"/>
        </w:rPr>
        <w:t>в Усть-Катавском городском округе</w:t>
      </w:r>
      <w:r w:rsidRPr="007E419E">
        <w:rPr>
          <w:rFonts w:ascii="Times New Roman" w:hAnsi="Times New Roman" w:cs="Times New Roman"/>
          <w:b/>
          <w:bCs/>
          <w:sz w:val="28"/>
          <w:szCs w:val="28"/>
        </w:rPr>
        <w:t xml:space="preserve"> </w:t>
      </w:r>
    </w:p>
    <w:p w:rsidR="007E419E" w:rsidRPr="007E419E" w:rsidRDefault="007E419E" w:rsidP="007E419E">
      <w:pPr>
        <w:jc w:val="center"/>
        <w:rPr>
          <w:rFonts w:ascii="Times New Roman" w:hAnsi="Times New Roman" w:cs="Times New Roman"/>
          <w:b/>
          <w:bCs/>
          <w:sz w:val="28"/>
          <w:szCs w:val="28"/>
        </w:rPr>
      </w:pPr>
      <w:r w:rsidRPr="007E419E">
        <w:rPr>
          <w:rFonts w:ascii="Times New Roman" w:hAnsi="Times New Roman" w:cs="Times New Roman"/>
          <w:b/>
          <w:bCs/>
          <w:sz w:val="28"/>
          <w:szCs w:val="28"/>
        </w:rPr>
        <w:t>на 2014-2016 годы»</w:t>
      </w:r>
    </w:p>
    <w:p w:rsidR="007E419E" w:rsidRPr="007E419E" w:rsidRDefault="007E419E" w:rsidP="007E419E">
      <w:pPr>
        <w:jc w:val="both"/>
        <w:rPr>
          <w:rFonts w:ascii="Times New Roman" w:hAnsi="Times New Roman" w:cs="Times New Roman"/>
          <w:sz w:val="16"/>
          <w:szCs w:val="16"/>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6662"/>
      </w:tblGrid>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Ответственный исполнитель</w:t>
            </w:r>
          </w:p>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 xml:space="preserve">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Муниципальное казённое учреждение культуры «Централизованная библиотечная система»</w:t>
            </w:r>
          </w:p>
          <w:p w:rsidR="007E419E" w:rsidRPr="007E419E" w:rsidRDefault="007E419E" w:rsidP="00883CB6">
            <w:pPr>
              <w:pStyle w:val="a6"/>
              <w:rPr>
                <w:rFonts w:ascii="Times New Roman" w:hAnsi="Times New Roman" w:cs="Times New Roman"/>
                <w:b/>
                <w:sz w:val="28"/>
                <w:szCs w:val="28"/>
              </w:rPr>
            </w:pPr>
            <w:r w:rsidRPr="007E419E">
              <w:rPr>
                <w:rFonts w:ascii="Times New Roman" w:hAnsi="Times New Roman" w:cs="Times New Roman"/>
                <w:b/>
                <w:sz w:val="28"/>
                <w:szCs w:val="28"/>
              </w:rPr>
              <w:t>(далее  - МКУК ЦБС)</w:t>
            </w:r>
          </w:p>
        </w:tc>
      </w:tr>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 xml:space="preserve">Основные цели 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jc w:val="both"/>
              <w:rPr>
                <w:rFonts w:ascii="Times New Roman" w:hAnsi="Times New Roman" w:cs="Times New Roman"/>
                <w:sz w:val="28"/>
                <w:szCs w:val="28"/>
              </w:rPr>
            </w:pPr>
            <w:proofErr w:type="gramStart"/>
            <w:r w:rsidRPr="007E419E">
              <w:rPr>
                <w:rStyle w:val="115pt"/>
                <w:rFonts w:ascii="Times New Roman" w:hAnsi="Times New Roman" w:cs="Times New Roman"/>
                <w:sz w:val="28"/>
                <w:szCs w:val="28"/>
              </w:rPr>
              <w:t>- С</w:t>
            </w:r>
            <w:r w:rsidRPr="007E419E">
              <w:rPr>
                <w:rFonts w:ascii="Times New Roman" w:hAnsi="Times New Roman" w:cs="Times New Roman"/>
                <w:sz w:val="28"/>
                <w:szCs w:val="28"/>
              </w:rPr>
              <w:t>овершенствование организации библиотечного обслуживания на территории Усть-Катавского городского округа в информационной, культурной и образовательных сферах</w:t>
            </w:r>
            <w:proofErr w:type="gramEnd"/>
          </w:p>
        </w:tc>
      </w:tr>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 xml:space="preserve">Основные задачи 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jc w:val="both"/>
              <w:rPr>
                <w:rFonts w:ascii="Times New Roman" w:hAnsi="Times New Roman" w:cs="Times New Roman"/>
                <w:sz w:val="28"/>
                <w:szCs w:val="28"/>
              </w:rPr>
            </w:pPr>
            <w:r w:rsidRPr="007E419E">
              <w:rPr>
                <w:rFonts w:ascii="Times New Roman" w:hAnsi="Times New Roman" w:cs="Times New Roman"/>
                <w:sz w:val="28"/>
                <w:szCs w:val="28"/>
              </w:rPr>
              <w:t>- Привлечение к чтению и пользованию библиотекой  всех категорий населения;</w:t>
            </w:r>
          </w:p>
          <w:p w:rsidR="007E419E" w:rsidRPr="007E419E" w:rsidRDefault="007E419E" w:rsidP="00883CB6">
            <w:pPr>
              <w:jc w:val="both"/>
              <w:rPr>
                <w:rFonts w:ascii="Times New Roman" w:hAnsi="Times New Roman" w:cs="Times New Roman"/>
                <w:sz w:val="28"/>
                <w:szCs w:val="28"/>
              </w:rPr>
            </w:pPr>
            <w:r w:rsidRPr="007E419E">
              <w:rPr>
                <w:rFonts w:ascii="Times New Roman" w:hAnsi="Times New Roman" w:cs="Times New Roman"/>
                <w:sz w:val="28"/>
                <w:szCs w:val="28"/>
              </w:rPr>
              <w:t>- Развитие интеллектуальной и творческой деятельности;</w:t>
            </w:r>
          </w:p>
          <w:p w:rsidR="007E419E" w:rsidRPr="007E419E" w:rsidRDefault="007E419E" w:rsidP="00883CB6">
            <w:pPr>
              <w:jc w:val="both"/>
              <w:rPr>
                <w:rFonts w:ascii="Times New Roman" w:hAnsi="Times New Roman" w:cs="Times New Roman"/>
                <w:sz w:val="28"/>
                <w:szCs w:val="28"/>
              </w:rPr>
            </w:pPr>
            <w:r w:rsidRPr="007E419E">
              <w:rPr>
                <w:rFonts w:ascii="Times New Roman" w:hAnsi="Times New Roman" w:cs="Times New Roman"/>
                <w:sz w:val="28"/>
                <w:szCs w:val="28"/>
              </w:rPr>
              <w:t xml:space="preserve"> -Удовлетворение досуговых потребностей различных категорий пользователей;</w:t>
            </w:r>
          </w:p>
          <w:p w:rsidR="007E419E" w:rsidRPr="007E419E" w:rsidRDefault="007E419E" w:rsidP="00883CB6">
            <w:pPr>
              <w:jc w:val="both"/>
              <w:rPr>
                <w:rFonts w:ascii="Times New Roman" w:hAnsi="Times New Roman" w:cs="Times New Roman"/>
                <w:sz w:val="28"/>
                <w:szCs w:val="28"/>
              </w:rPr>
            </w:pPr>
            <w:r w:rsidRPr="007E419E">
              <w:rPr>
                <w:rFonts w:ascii="Times New Roman" w:hAnsi="Times New Roman" w:cs="Times New Roman"/>
                <w:sz w:val="28"/>
                <w:szCs w:val="28"/>
              </w:rPr>
              <w:t>- Информатизация и компьютеризация библиотечных процессов</w:t>
            </w:r>
          </w:p>
        </w:tc>
      </w:tr>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 xml:space="preserve">Целевые индикаторы и показатели  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pStyle w:val="a6"/>
              <w:rPr>
                <w:rFonts w:ascii="Times New Roman" w:hAnsi="Times New Roman" w:cs="Times New Roman"/>
                <w:b/>
                <w:sz w:val="28"/>
                <w:szCs w:val="28"/>
              </w:rPr>
            </w:pPr>
            <w:r w:rsidRPr="007E419E">
              <w:rPr>
                <w:rFonts w:ascii="Times New Roman" w:hAnsi="Times New Roman" w:cs="Times New Roman"/>
                <w:b/>
                <w:sz w:val="28"/>
                <w:szCs w:val="28"/>
              </w:rPr>
              <w:t>1.Количество пользователей (чел.)</w:t>
            </w:r>
          </w:p>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2014 г. - 22090</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2015 г. – 22090</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2016 г.  - 22090</w:t>
            </w:r>
          </w:p>
          <w:p w:rsidR="007E419E" w:rsidRPr="007E419E" w:rsidRDefault="007E419E" w:rsidP="00883CB6">
            <w:pPr>
              <w:rPr>
                <w:rFonts w:ascii="Times New Roman" w:hAnsi="Times New Roman" w:cs="Times New Roman"/>
                <w:b/>
                <w:sz w:val="28"/>
                <w:szCs w:val="28"/>
              </w:rPr>
            </w:pPr>
            <w:r w:rsidRPr="007E419E">
              <w:rPr>
                <w:rFonts w:ascii="Times New Roman" w:hAnsi="Times New Roman" w:cs="Times New Roman"/>
                <w:b/>
                <w:sz w:val="28"/>
                <w:szCs w:val="28"/>
              </w:rPr>
              <w:t>2. Среднее число посещений (чел.)</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2014 г. – 157156</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2015 г. – 157156</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2016 г. – 157156</w:t>
            </w:r>
          </w:p>
          <w:p w:rsidR="007E419E" w:rsidRPr="007E419E" w:rsidRDefault="007E419E" w:rsidP="00883CB6">
            <w:pPr>
              <w:rPr>
                <w:rFonts w:ascii="Times New Roman" w:hAnsi="Times New Roman" w:cs="Times New Roman"/>
                <w:b/>
                <w:sz w:val="28"/>
                <w:szCs w:val="28"/>
              </w:rPr>
            </w:pPr>
            <w:r w:rsidRPr="007E419E">
              <w:rPr>
                <w:rFonts w:ascii="Times New Roman" w:hAnsi="Times New Roman" w:cs="Times New Roman"/>
                <w:b/>
                <w:sz w:val="28"/>
                <w:szCs w:val="28"/>
              </w:rPr>
              <w:t xml:space="preserve">3. Книговыдача (экз.) </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2014 г. - 573399</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2015 г. - 573399</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2016 г. – 573399</w:t>
            </w:r>
          </w:p>
          <w:p w:rsidR="007E419E" w:rsidRPr="007E419E" w:rsidRDefault="007E419E" w:rsidP="00883CB6">
            <w:pPr>
              <w:rPr>
                <w:rFonts w:ascii="Times New Roman" w:hAnsi="Times New Roman" w:cs="Times New Roman"/>
                <w:b/>
                <w:sz w:val="28"/>
                <w:szCs w:val="28"/>
              </w:rPr>
            </w:pPr>
            <w:r w:rsidRPr="007E419E">
              <w:rPr>
                <w:rFonts w:ascii="Times New Roman" w:hAnsi="Times New Roman" w:cs="Times New Roman"/>
                <w:b/>
                <w:sz w:val="28"/>
                <w:szCs w:val="28"/>
              </w:rPr>
              <w:t>4. Количество культурно-массовых мероприятий/участников (ед./чел.)</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2014 г. – 11/476</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2015 г. – 10/600</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2016 г. - 10/600</w:t>
            </w:r>
          </w:p>
        </w:tc>
      </w:tr>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 xml:space="preserve">Этапы и сроки реализации 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2014-2016 гг.</w:t>
            </w:r>
          </w:p>
        </w:tc>
      </w:tr>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jc w:val="both"/>
              <w:rPr>
                <w:rFonts w:ascii="Times New Roman" w:hAnsi="Times New Roman" w:cs="Times New Roman"/>
                <w:sz w:val="28"/>
                <w:szCs w:val="28"/>
              </w:rPr>
            </w:pPr>
            <w:r w:rsidRPr="007E419E">
              <w:rPr>
                <w:rFonts w:ascii="Times New Roman" w:hAnsi="Times New Roman" w:cs="Times New Roman"/>
                <w:sz w:val="28"/>
                <w:szCs w:val="28"/>
              </w:rPr>
              <w:t xml:space="preserve">Объемы бюджетных ассигнований 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Всего (тыс</w:t>
            </w:r>
            <w:proofErr w:type="gramStart"/>
            <w:r w:rsidRPr="007E419E">
              <w:rPr>
                <w:rFonts w:ascii="Times New Roman" w:hAnsi="Times New Roman" w:cs="Times New Roman"/>
                <w:sz w:val="28"/>
                <w:szCs w:val="28"/>
              </w:rPr>
              <w:t>.р</w:t>
            </w:r>
            <w:proofErr w:type="gramEnd"/>
            <w:r w:rsidRPr="007E419E">
              <w:rPr>
                <w:rFonts w:ascii="Times New Roman" w:hAnsi="Times New Roman" w:cs="Times New Roman"/>
                <w:sz w:val="28"/>
                <w:szCs w:val="28"/>
              </w:rPr>
              <w:t>уб.) -29993,7</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2014 год – 9997,9  (ОБ-5000,0;  МБ-4997,9)</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2015 год – 9997,9  (ОБ-5000,0;  МБ-4997,9)</w:t>
            </w:r>
          </w:p>
          <w:p w:rsidR="007E419E" w:rsidRPr="007E419E" w:rsidRDefault="007E419E" w:rsidP="00883CB6">
            <w:pPr>
              <w:rPr>
                <w:rFonts w:ascii="Times New Roman" w:hAnsi="Times New Roman" w:cs="Times New Roman"/>
                <w:sz w:val="28"/>
                <w:szCs w:val="28"/>
              </w:rPr>
            </w:pPr>
            <w:r w:rsidRPr="007E419E">
              <w:rPr>
                <w:rFonts w:ascii="Times New Roman" w:hAnsi="Times New Roman" w:cs="Times New Roman"/>
                <w:sz w:val="28"/>
                <w:szCs w:val="28"/>
              </w:rPr>
              <w:t>2016 год – 9997,9  (ОБ-5000,0;  МБ-4997,9)</w:t>
            </w:r>
          </w:p>
        </w:tc>
      </w:tr>
      <w:tr w:rsidR="007E419E" w:rsidRPr="007E419E" w:rsidTr="00883CB6">
        <w:tc>
          <w:tcPr>
            <w:tcW w:w="3828" w:type="dxa"/>
            <w:tcBorders>
              <w:top w:val="single" w:sz="4" w:space="0" w:color="auto"/>
              <w:bottom w:val="single" w:sz="4" w:space="0" w:color="auto"/>
              <w:right w:val="single" w:sz="4" w:space="0" w:color="auto"/>
            </w:tcBorders>
          </w:tcPr>
          <w:p w:rsidR="007E419E" w:rsidRPr="007E419E" w:rsidRDefault="007E419E" w:rsidP="00883CB6">
            <w:pPr>
              <w:pStyle w:val="a6"/>
              <w:rPr>
                <w:rFonts w:ascii="Times New Roman" w:hAnsi="Times New Roman" w:cs="Times New Roman"/>
                <w:sz w:val="28"/>
                <w:szCs w:val="28"/>
              </w:rPr>
            </w:pPr>
            <w:r w:rsidRPr="007E419E">
              <w:rPr>
                <w:rFonts w:ascii="Times New Roman" w:hAnsi="Times New Roman" w:cs="Times New Roman"/>
                <w:sz w:val="28"/>
                <w:szCs w:val="28"/>
              </w:rPr>
              <w:t xml:space="preserve">Ожидаемые результаты реализации Подпрограммы      </w:t>
            </w:r>
          </w:p>
        </w:tc>
        <w:tc>
          <w:tcPr>
            <w:tcW w:w="6662" w:type="dxa"/>
            <w:tcBorders>
              <w:top w:val="single" w:sz="4" w:space="0" w:color="auto"/>
              <w:left w:val="single" w:sz="4" w:space="0" w:color="auto"/>
              <w:bottom w:val="single" w:sz="4" w:space="0" w:color="auto"/>
            </w:tcBorders>
          </w:tcPr>
          <w:p w:rsidR="007E419E" w:rsidRPr="007E419E" w:rsidRDefault="007E419E" w:rsidP="00883CB6">
            <w:pPr>
              <w:pStyle w:val="11"/>
              <w:shd w:val="clear" w:color="auto" w:fill="auto"/>
              <w:spacing w:before="0" w:line="240" w:lineRule="auto"/>
              <w:rPr>
                <w:rStyle w:val="115pt"/>
                <w:rFonts w:ascii="Times New Roman" w:hAnsi="Times New Roman" w:cs="Times New Roman"/>
                <w:sz w:val="28"/>
                <w:szCs w:val="28"/>
              </w:rPr>
            </w:pPr>
            <w:r w:rsidRPr="007E419E">
              <w:rPr>
                <w:rStyle w:val="115pt"/>
                <w:rFonts w:ascii="Times New Roman" w:hAnsi="Times New Roman" w:cs="Times New Roman"/>
                <w:sz w:val="28"/>
                <w:szCs w:val="28"/>
              </w:rPr>
              <w:t>- Создание качественно новой системы информационно-библиотечного обслуживания населения Усть-Катавского городского округа;</w:t>
            </w:r>
          </w:p>
          <w:p w:rsidR="007E419E" w:rsidRPr="007E419E" w:rsidRDefault="007E419E" w:rsidP="00883CB6">
            <w:pPr>
              <w:pStyle w:val="11"/>
              <w:shd w:val="clear" w:color="auto" w:fill="auto"/>
              <w:spacing w:before="0" w:line="240" w:lineRule="auto"/>
              <w:rPr>
                <w:sz w:val="28"/>
                <w:szCs w:val="28"/>
                <w:shd w:val="clear" w:color="auto" w:fill="FFFFFF"/>
              </w:rPr>
            </w:pPr>
            <w:r w:rsidRPr="007E419E">
              <w:rPr>
                <w:rStyle w:val="115pt"/>
                <w:rFonts w:ascii="Times New Roman" w:hAnsi="Times New Roman" w:cs="Times New Roman"/>
                <w:sz w:val="28"/>
                <w:szCs w:val="28"/>
              </w:rPr>
              <w:t>- Повышения качества библиотечных услуг</w:t>
            </w:r>
          </w:p>
        </w:tc>
      </w:tr>
    </w:tbl>
    <w:p w:rsidR="007E419E" w:rsidRPr="007E419E" w:rsidRDefault="007E419E" w:rsidP="007E419E">
      <w:pPr>
        <w:jc w:val="center"/>
        <w:rPr>
          <w:rStyle w:val="a9"/>
          <w:rFonts w:ascii="Times New Roman" w:hAnsi="Times New Roman" w:cs="Times New Roman"/>
          <w:b w:val="0"/>
          <w:bCs/>
          <w:color w:val="auto"/>
          <w:sz w:val="28"/>
          <w:szCs w:val="28"/>
        </w:rPr>
        <w:sectPr w:rsidR="007E419E" w:rsidRPr="007E419E" w:rsidSect="00883CB6">
          <w:pgSz w:w="11913" w:h="16838"/>
          <w:pgMar w:top="454" w:right="567" w:bottom="454" w:left="907" w:header="720" w:footer="720" w:gutter="0"/>
          <w:cols w:space="720"/>
          <w:docGrid w:linePitch="326"/>
        </w:sectPr>
      </w:pPr>
      <w:r w:rsidRPr="007E419E">
        <w:rPr>
          <w:rStyle w:val="a9"/>
          <w:rFonts w:ascii="Times New Roman" w:hAnsi="Times New Roman" w:cs="Times New Roman"/>
          <w:b w:val="0"/>
          <w:bCs/>
          <w:color w:val="auto"/>
          <w:sz w:val="28"/>
          <w:szCs w:val="28"/>
        </w:rPr>
        <w:t>Директор МКУК ЦБС                                                           О.И.Логинова</w:t>
      </w:r>
    </w:p>
    <w:p w:rsidR="007E419E" w:rsidRPr="007E419E" w:rsidRDefault="007E419E" w:rsidP="007E419E">
      <w:pPr>
        <w:pStyle w:val="ab"/>
        <w:pageBreakBefore/>
        <w:spacing w:after="0"/>
        <w:ind w:left="0" w:right="6"/>
        <w:jc w:val="center"/>
        <w:rPr>
          <w:b/>
          <w:sz w:val="28"/>
          <w:szCs w:val="28"/>
        </w:rPr>
      </w:pPr>
      <w:r w:rsidRPr="007E419E">
        <w:rPr>
          <w:b/>
          <w:sz w:val="28"/>
          <w:szCs w:val="28"/>
        </w:rPr>
        <w:lastRenderedPageBreak/>
        <w:t>Пояснительная записка</w:t>
      </w:r>
    </w:p>
    <w:p w:rsidR="007E419E" w:rsidRPr="007E419E" w:rsidRDefault="007E419E" w:rsidP="007E419E">
      <w:pPr>
        <w:shd w:val="clear" w:color="auto" w:fill="FFFFFF"/>
        <w:ind w:right="6" w:firstLine="665"/>
        <w:jc w:val="both"/>
        <w:rPr>
          <w:rFonts w:ascii="Times New Roman" w:hAnsi="Times New Roman" w:cs="Times New Roman"/>
          <w:sz w:val="28"/>
          <w:szCs w:val="28"/>
        </w:rPr>
      </w:pPr>
    </w:p>
    <w:p w:rsidR="007E419E" w:rsidRPr="007E419E" w:rsidRDefault="007E419E" w:rsidP="007E419E">
      <w:pPr>
        <w:ind w:right="6"/>
        <w:jc w:val="both"/>
        <w:rPr>
          <w:rFonts w:ascii="Times New Roman" w:hAnsi="Times New Roman" w:cs="Times New Roman"/>
          <w:sz w:val="28"/>
          <w:szCs w:val="28"/>
        </w:rPr>
      </w:pPr>
      <w:r w:rsidRPr="007E419E">
        <w:rPr>
          <w:rFonts w:ascii="Times New Roman" w:hAnsi="Times New Roman" w:cs="Times New Roman"/>
          <w:sz w:val="28"/>
          <w:szCs w:val="28"/>
        </w:rPr>
        <w:t xml:space="preserve">      В соответствии со ст.1 Федерального закона «О библиотечном деле», библиотека – это «информационное, культурное, образовательное учреждение». Равномерное развитие всех трех направлений делает библиотеку наиболее демократическим институтом социализации.</w:t>
      </w:r>
    </w:p>
    <w:p w:rsidR="007E419E" w:rsidRPr="007E419E" w:rsidRDefault="007E419E" w:rsidP="007E419E">
      <w:pPr>
        <w:ind w:right="6"/>
        <w:jc w:val="both"/>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Библиотечная деятельность - важнейший фактор повышения социальной стабильности в стране, обеспечения конституционных прав человека на информацию и участие в культурной жизни.</w:t>
      </w:r>
    </w:p>
    <w:p w:rsidR="007E419E" w:rsidRPr="007E419E" w:rsidRDefault="007E419E" w:rsidP="007E419E">
      <w:pPr>
        <w:pStyle w:val="11"/>
        <w:shd w:val="clear" w:color="auto" w:fill="auto"/>
        <w:spacing w:before="0" w:line="240" w:lineRule="auto"/>
        <w:ind w:left="40"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Вся деятельность  библиотек направлена на обслуживание различных  категорий населения. Приоритетное отношение уделяется детям, подросткам, пожилым людям, людям с ограниченными физическими возможностями. Специализированность деятельности сказывается  в определении категорий пользователей, принципах формирования фонда документов, информационно - библиографического аппарата, организации библиотечной среды, специальной подготовке кадров и т.д. </w:t>
      </w:r>
    </w:p>
    <w:p w:rsidR="007E419E" w:rsidRPr="007E419E" w:rsidRDefault="007E419E" w:rsidP="007E419E">
      <w:pPr>
        <w:pStyle w:val="11"/>
        <w:shd w:val="clear" w:color="auto" w:fill="auto"/>
        <w:spacing w:before="0" w:line="240" w:lineRule="auto"/>
        <w:ind w:left="40"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Основное направление работы библиотек  в современном обществе - это модернизация, предполагающая повышение качества работы. Современные библиотеки выполняют множество социальных функций, одна из них - продвижение книги и чтения, без которого невозможно полноценное развитие  личности. Обеспечивая пользователей информацией и материалами, способствующими удовлетворению духовных потребностей, формированию общечеловеческих ценностей,  библиотеки в наше время оказывают большое влияние на жизнь подрастающего поколения. Сегодня это практически единственные бесплатные учреждения, где имеются условия и возможности для приобщения населения                         к мировой и национальной культуре, удовлетворения индивидуальных запросов (образовательных и любительских), связанных с проведением культурного досуга.</w:t>
      </w:r>
    </w:p>
    <w:p w:rsidR="007E419E" w:rsidRPr="007E419E" w:rsidRDefault="007E419E" w:rsidP="007E419E">
      <w:pPr>
        <w:pStyle w:val="11"/>
        <w:shd w:val="clear" w:color="auto" w:fill="auto"/>
        <w:spacing w:before="0" w:line="240" w:lineRule="auto"/>
        <w:ind w:left="40"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Программное планирование позволяет вести работу систематически, целенаправленно, эффективно, взаимодействовать с читателями на основе традиционных и информационных технологий. </w:t>
      </w:r>
    </w:p>
    <w:p w:rsidR="007E419E" w:rsidRPr="007E419E" w:rsidRDefault="007E419E" w:rsidP="007E419E">
      <w:pPr>
        <w:ind w:right="6"/>
        <w:jc w:val="both"/>
        <w:rPr>
          <w:rFonts w:ascii="Times New Roman" w:hAnsi="Times New Roman" w:cs="Times New Roman"/>
          <w:sz w:val="28"/>
          <w:szCs w:val="28"/>
        </w:rPr>
      </w:pPr>
      <w:r w:rsidRPr="007E419E">
        <w:rPr>
          <w:rFonts w:ascii="Times New Roman" w:hAnsi="Times New Roman" w:cs="Times New Roman"/>
          <w:sz w:val="28"/>
          <w:szCs w:val="28"/>
        </w:rPr>
        <w:t xml:space="preserve">      Подпрограмма «Совершенствование организации библиотечного обслуживания                  в Усть-Катавском городском округе на 2014-2016 гг.» (далее - Подпрограмма) разработана в целях поддержки и совершенствования библиотечного обслуживания             на территории Усть-Катавского городского округа.</w:t>
      </w:r>
    </w:p>
    <w:p w:rsidR="007E419E" w:rsidRPr="007E419E" w:rsidRDefault="007E419E" w:rsidP="007E419E">
      <w:pPr>
        <w:pStyle w:val="11"/>
        <w:shd w:val="clear" w:color="auto" w:fill="auto"/>
        <w:spacing w:before="0" w:line="240" w:lineRule="auto"/>
        <w:ind w:left="40"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w:t>
      </w: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firstLine="708"/>
        <w:jc w:val="both"/>
        <w:rPr>
          <w:rFonts w:ascii="Times New Roman" w:hAnsi="Times New Roman" w:cs="Times New Roman"/>
          <w:sz w:val="28"/>
          <w:szCs w:val="28"/>
        </w:rPr>
      </w:pPr>
    </w:p>
    <w:p w:rsidR="007E419E" w:rsidRPr="007E419E" w:rsidRDefault="007E419E" w:rsidP="007E419E">
      <w:pPr>
        <w:ind w:right="6"/>
        <w:jc w:val="both"/>
        <w:rPr>
          <w:rFonts w:ascii="Times New Roman" w:hAnsi="Times New Roman" w:cs="Times New Roman"/>
          <w:sz w:val="28"/>
          <w:szCs w:val="28"/>
        </w:rPr>
      </w:pPr>
    </w:p>
    <w:p w:rsidR="007E419E" w:rsidRDefault="007E419E" w:rsidP="007E419E">
      <w:pPr>
        <w:rPr>
          <w:rFonts w:ascii="Times New Roman" w:hAnsi="Times New Roman" w:cs="Times New Roman"/>
          <w:sz w:val="28"/>
          <w:szCs w:val="28"/>
        </w:rPr>
      </w:pPr>
    </w:p>
    <w:p w:rsidR="007E419E" w:rsidRPr="007E419E" w:rsidRDefault="007E419E" w:rsidP="007E419E">
      <w:pPr>
        <w:rPr>
          <w:rFonts w:ascii="Times New Roman" w:hAnsi="Times New Roman" w:cs="Times New Roman"/>
          <w:b/>
          <w:sz w:val="28"/>
          <w:szCs w:val="28"/>
        </w:rPr>
      </w:pPr>
    </w:p>
    <w:p w:rsidR="007E419E" w:rsidRPr="007E419E" w:rsidRDefault="007E419E" w:rsidP="007E419E">
      <w:pPr>
        <w:pStyle w:val="a7"/>
        <w:jc w:val="center"/>
        <w:rPr>
          <w:rFonts w:ascii="Times New Roman" w:hAnsi="Times New Roman" w:cs="Times New Roman"/>
          <w:b/>
          <w:sz w:val="28"/>
          <w:szCs w:val="28"/>
        </w:rPr>
      </w:pPr>
    </w:p>
    <w:p w:rsidR="007E419E" w:rsidRPr="007E419E" w:rsidRDefault="007E419E" w:rsidP="007E419E">
      <w:pPr>
        <w:pStyle w:val="a7"/>
        <w:jc w:val="center"/>
        <w:rPr>
          <w:rFonts w:ascii="Times New Roman" w:hAnsi="Times New Roman" w:cs="Times New Roman"/>
          <w:b/>
          <w:sz w:val="28"/>
          <w:szCs w:val="28"/>
        </w:rPr>
      </w:pPr>
      <w:r w:rsidRPr="007E419E">
        <w:rPr>
          <w:rFonts w:ascii="Times New Roman" w:hAnsi="Times New Roman" w:cs="Times New Roman"/>
          <w:b/>
          <w:sz w:val="28"/>
          <w:szCs w:val="28"/>
        </w:rPr>
        <w:lastRenderedPageBreak/>
        <w:t>1.Содержание проблемы и обоснование необходимости ее решения программными методами</w:t>
      </w:r>
    </w:p>
    <w:p w:rsidR="007E419E" w:rsidRPr="007E419E" w:rsidRDefault="007E419E" w:rsidP="007E419E">
      <w:pPr>
        <w:pStyle w:val="c"/>
        <w:spacing w:before="0" w:after="0"/>
        <w:ind w:right="6" w:firstLine="567"/>
        <w:jc w:val="both"/>
        <w:rPr>
          <w:b/>
        </w:rPr>
      </w:pP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Библиотечное обслуживание является одной из важнейших составляющих современной культурной жизни. Библиотеки Муниципального казённого учреждения культуры «Централизованная библиотечная система» благодаря своим функциональным особенностям играют важную роль в приобщении населения                          к культуре и являются тем социокультурным институтом, который в полной мере может способствовать формированию гармонически-развитой личности.</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Библиотеки Усть-Катавского городского округа строят свою работу                                      в соответствии с разнообразными программами, направленными на патриотическое воспитание, любовь к малой Родине, создание условий для раскрытия читательского таланта.  </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Сегодня это учреждения, где имеются условия и возможности для приобщения детей  и взрослых к мировой и национальной культуре, удовлетворения их индивидуальных запросов (образовательных и любительских), проведения культурного досуга.</w:t>
      </w:r>
    </w:p>
    <w:p w:rsidR="007E419E" w:rsidRPr="007E419E" w:rsidRDefault="007E419E" w:rsidP="007E419E">
      <w:pPr>
        <w:ind w:right="6"/>
        <w:jc w:val="both"/>
        <w:rPr>
          <w:rFonts w:ascii="Times New Roman" w:hAnsi="Times New Roman" w:cs="Times New Roman"/>
          <w:sz w:val="28"/>
          <w:szCs w:val="28"/>
        </w:rPr>
      </w:pPr>
      <w:r w:rsidRPr="007E419E">
        <w:rPr>
          <w:rStyle w:val="115pt"/>
          <w:rFonts w:ascii="Times New Roman" w:hAnsi="Times New Roman" w:cs="Times New Roman"/>
          <w:sz w:val="28"/>
          <w:szCs w:val="28"/>
        </w:rPr>
        <w:t xml:space="preserve">      Осознавая особую ответственность за содействие процессу обучения чтению и популяризации книг, библиотеки на протяжении многих лет сохраняли и совершенствовали следующие значимые программы в работе с читателями: </w:t>
      </w:r>
      <w:r w:rsidRPr="007E419E">
        <w:rPr>
          <w:rFonts w:ascii="Times New Roman" w:hAnsi="Times New Roman" w:cs="Times New Roman"/>
          <w:sz w:val="28"/>
          <w:szCs w:val="28"/>
        </w:rPr>
        <w:t>«Сохраним книгу для нынешнего и будущего читателя», «Край мой – гордость моя»,  «Путешествие по стране Литературии», программы летнего чтения «Лето скажем скуке: Нет!» «Подсолнушки» и др.</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С целью формирования у населения читательской и информационной культуры,</w:t>
      </w:r>
      <w:r w:rsidRPr="007E419E">
        <w:rPr>
          <w:sz w:val="28"/>
          <w:szCs w:val="28"/>
        </w:rPr>
        <w:t xml:space="preserve"> </w:t>
      </w:r>
      <w:r w:rsidRPr="007E419E">
        <w:rPr>
          <w:rStyle w:val="115pt"/>
          <w:rFonts w:ascii="Times New Roman" w:hAnsi="Times New Roman" w:cs="Times New Roman"/>
          <w:sz w:val="28"/>
          <w:szCs w:val="28"/>
        </w:rPr>
        <w:t>воспитания социального поведения, библиотеки реализуют систему разнообразных форм мероприятий, таких как литературные гостиные, творческие встречи                                   с интересными людьми, сюжетные литературные игры-путешествия,  беседы, обзоры книг, настольные и настенные литературные и краеведческие игры и т.д. С помощью таких форм решаются задачи приобщения населения к чтению, книге, библиотеке, литературно-художественному развитию, нравственному и патриотическому воспитанию.</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На протяжении  последних лет происходит расширение клубной деятельности, углублённое изучение её методики, повышение её качества и эффективности                                 в развитии творческой читательской деятельности, что позволило создать семь постоянно действующих клубных формирований.</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Осознание важности библиотечного обслуживания населения, повышение потребности в общей и информационной культуре, в том числе быстрое развитие сре</w:t>
      </w:r>
      <w:proofErr w:type="gramStart"/>
      <w:r w:rsidRPr="007E419E">
        <w:rPr>
          <w:rStyle w:val="115pt"/>
          <w:rFonts w:ascii="Times New Roman" w:hAnsi="Times New Roman" w:cs="Times New Roman"/>
          <w:sz w:val="28"/>
          <w:szCs w:val="28"/>
        </w:rPr>
        <w:t>дств хр</w:t>
      </w:r>
      <w:proofErr w:type="gramEnd"/>
      <w:r w:rsidRPr="007E419E">
        <w:rPr>
          <w:rStyle w:val="115pt"/>
          <w:rFonts w:ascii="Times New Roman" w:hAnsi="Times New Roman" w:cs="Times New Roman"/>
          <w:sz w:val="28"/>
          <w:szCs w:val="28"/>
        </w:rPr>
        <w:t>анения и передачи информации - всё это требует дальнейшего развития и организации библиотечно-информационного обслуживания. При этом важную роль должна сыграть поддержка чтения и книги на муниципальном уровне.</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В настоящее время приоритетным направлением предоставления библиотечных услуг пользователям стали:</w:t>
      </w:r>
    </w:p>
    <w:p w:rsidR="007E419E" w:rsidRPr="007E419E" w:rsidRDefault="007E419E" w:rsidP="007E419E">
      <w:pPr>
        <w:pStyle w:val="11"/>
        <w:shd w:val="clear" w:color="auto" w:fill="auto"/>
        <w:tabs>
          <w:tab w:val="left" w:pos="1077"/>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обеспечение свободного доступа к информации;</w:t>
      </w:r>
    </w:p>
    <w:p w:rsidR="007E419E" w:rsidRPr="007E419E" w:rsidRDefault="007E419E" w:rsidP="007E419E">
      <w:pPr>
        <w:pStyle w:val="11"/>
        <w:shd w:val="clear" w:color="auto" w:fill="auto"/>
        <w:tabs>
          <w:tab w:val="left" w:pos="1077"/>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реализация досуговых потребностей читателей, развитие их творческой читательской деятельности не только в сфере массовой работы, но и во всех без исключения процессах и формах пользования библиотекой.</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lastRenderedPageBreak/>
        <w:t xml:space="preserve">      </w:t>
      </w:r>
      <w:proofErr w:type="gramStart"/>
      <w:r w:rsidRPr="007E419E">
        <w:rPr>
          <w:rStyle w:val="115pt"/>
          <w:rFonts w:ascii="Times New Roman" w:hAnsi="Times New Roman" w:cs="Times New Roman"/>
          <w:sz w:val="28"/>
          <w:szCs w:val="28"/>
        </w:rPr>
        <w:t>Эти приоритеты обусловлены тем, что одним из важнейших условий совершенствования и модернизации библиотечного обслуживания является возможность оперативного, беспрепятственного получения нужных документов, развития и внедрения новейших электронных технологий обработки, хранения и поиска информации, обслуживания читателей в соответствии с требованиями сегодняшних методик развития, их творческой индивидуальности.</w:t>
      </w:r>
      <w:proofErr w:type="gramEnd"/>
    </w:p>
    <w:p w:rsidR="007E419E" w:rsidRPr="007E419E" w:rsidRDefault="007E419E" w:rsidP="007E419E">
      <w:pPr>
        <w:pStyle w:val="11"/>
        <w:shd w:val="clear" w:color="auto" w:fill="auto"/>
        <w:tabs>
          <w:tab w:val="left" w:leader="underscore" w:pos="1998"/>
          <w:tab w:val="left" w:leader="underscore" w:pos="3678"/>
        </w:tabs>
        <w:spacing w:before="0" w:line="240" w:lineRule="auto"/>
        <w:ind w:right="6"/>
        <w:rPr>
          <w:rStyle w:val="115pt"/>
          <w:rFonts w:ascii="Times New Roman" w:hAnsi="Times New Roman" w:cs="Times New Roman"/>
          <w:sz w:val="28"/>
          <w:szCs w:val="28"/>
        </w:rPr>
      </w:pPr>
      <w:r w:rsidRPr="007E419E">
        <w:rPr>
          <w:rStyle w:val="115pt1"/>
          <w:rFonts w:ascii="Times New Roman" w:hAnsi="Times New Roman" w:cs="Times New Roman"/>
          <w:sz w:val="28"/>
          <w:szCs w:val="28"/>
        </w:rPr>
        <w:t xml:space="preserve">      В ход</w:t>
      </w:r>
      <w:r w:rsidRPr="007E419E">
        <w:rPr>
          <w:rStyle w:val="115pt"/>
          <w:rFonts w:ascii="Times New Roman" w:hAnsi="Times New Roman" w:cs="Times New Roman"/>
          <w:sz w:val="28"/>
          <w:szCs w:val="28"/>
        </w:rPr>
        <w:t xml:space="preserve">е реализации </w:t>
      </w:r>
      <w:r w:rsidRPr="007E419E">
        <w:rPr>
          <w:rStyle w:val="115pt1"/>
          <w:rFonts w:ascii="Times New Roman" w:hAnsi="Times New Roman" w:cs="Times New Roman"/>
          <w:sz w:val="28"/>
          <w:szCs w:val="28"/>
        </w:rPr>
        <w:t>настоящ</w:t>
      </w:r>
      <w:r w:rsidRPr="007E419E">
        <w:rPr>
          <w:rStyle w:val="115pt"/>
          <w:rFonts w:ascii="Times New Roman" w:hAnsi="Times New Roman" w:cs="Times New Roman"/>
          <w:sz w:val="28"/>
          <w:szCs w:val="28"/>
        </w:rPr>
        <w:t>ей Подпрограммы необходимо максимально использовать существующие возможности библиотеки для сохранения численности пользователей и интереса населения к библиотеке.</w:t>
      </w:r>
    </w:p>
    <w:p w:rsidR="007E419E" w:rsidRPr="007E419E" w:rsidRDefault="007E419E" w:rsidP="007E419E">
      <w:pPr>
        <w:pStyle w:val="11"/>
        <w:shd w:val="clear" w:color="auto" w:fill="auto"/>
        <w:tabs>
          <w:tab w:val="left" w:pos="6453"/>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К</w:t>
      </w:r>
      <w:r w:rsidRPr="007E419E">
        <w:rPr>
          <w:rStyle w:val="115pt1"/>
          <w:rFonts w:ascii="Times New Roman" w:hAnsi="Times New Roman" w:cs="Times New Roman"/>
          <w:sz w:val="28"/>
          <w:szCs w:val="28"/>
        </w:rPr>
        <w:t>ачеств</w:t>
      </w:r>
      <w:r w:rsidRPr="007E419E">
        <w:rPr>
          <w:rStyle w:val="115pt"/>
          <w:rFonts w:ascii="Times New Roman" w:hAnsi="Times New Roman" w:cs="Times New Roman"/>
          <w:sz w:val="28"/>
          <w:szCs w:val="28"/>
        </w:rPr>
        <w:t>ен</w:t>
      </w:r>
      <w:r w:rsidRPr="007E419E">
        <w:rPr>
          <w:rStyle w:val="115pt1"/>
          <w:rFonts w:ascii="Times New Roman" w:hAnsi="Times New Roman" w:cs="Times New Roman"/>
          <w:sz w:val="28"/>
          <w:szCs w:val="28"/>
        </w:rPr>
        <w:t>ная орган</w:t>
      </w:r>
      <w:r w:rsidRPr="007E419E">
        <w:rPr>
          <w:rStyle w:val="115pt"/>
          <w:rFonts w:ascii="Times New Roman" w:hAnsi="Times New Roman" w:cs="Times New Roman"/>
          <w:sz w:val="28"/>
          <w:szCs w:val="28"/>
        </w:rPr>
        <w:t>иза</w:t>
      </w:r>
      <w:r w:rsidRPr="007E419E">
        <w:rPr>
          <w:rStyle w:val="115pt1"/>
          <w:rFonts w:ascii="Times New Roman" w:hAnsi="Times New Roman" w:cs="Times New Roman"/>
          <w:sz w:val="28"/>
          <w:szCs w:val="28"/>
        </w:rPr>
        <w:t>ц</w:t>
      </w:r>
      <w:r w:rsidRPr="007E419E">
        <w:rPr>
          <w:rStyle w:val="115pt"/>
          <w:rFonts w:ascii="Times New Roman" w:hAnsi="Times New Roman" w:cs="Times New Roman"/>
          <w:sz w:val="28"/>
          <w:szCs w:val="28"/>
        </w:rPr>
        <w:t xml:space="preserve">ия библиотечных услуг формирует интеллектуальный стратегический ресурс, определяющий уровень социально-экономического развития округа. Поэтому оптимальное сбалансированное комплектование - важный приоритет развития не только библиотек, но и округа в целом. </w:t>
      </w:r>
    </w:p>
    <w:p w:rsidR="007E419E" w:rsidRPr="007E419E" w:rsidRDefault="007E419E" w:rsidP="007E419E">
      <w:pPr>
        <w:pStyle w:val="11"/>
        <w:shd w:val="clear" w:color="auto" w:fill="auto"/>
        <w:tabs>
          <w:tab w:val="left" w:pos="6453"/>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Необходимо существенное увеличение финансирования расходов                                          на периодические издания и комплектование лучшими изданиями в печатном и электронном форматах.</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Совершенствованию системы пользователей библиотек и повышению качества библиотечных услуг будет способствовать дальнейшая информатизация и автоматизация библиотечных процессов. </w:t>
      </w:r>
      <w:r w:rsidRPr="007E419E">
        <w:rPr>
          <w:rStyle w:val="115pt1pt"/>
          <w:rFonts w:ascii="Times New Roman" w:hAnsi="Times New Roman" w:cs="Times New Roman"/>
          <w:sz w:val="28"/>
          <w:szCs w:val="28"/>
        </w:rPr>
        <w:t>В чи</w:t>
      </w:r>
      <w:r w:rsidRPr="007E419E">
        <w:rPr>
          <w:rStyle w:val="115pt1pt1"/>
          <w:rFonts w:ascii="Times New Roman" w:hAnsi="Times New Roman" w:cs="Times New Roman"/>
          <w:sz w:val="28"/>
          <w:szCs w:val="28"/>
        </w:rPr>
        <w:t>сле</w:t>
      </w:r>
      <w:r w:rsidRPr="007E419E">
        <w:rPr>
          <w:rStyle w:val="115pt1"/>
          <w:rFonts w:ascii="Times New Roman" w:hAnsi="Times New Roman" w:cs="Times New Roman"/>
          <w:sz w:val="28"/>
          <w:szCs w:val="28"/>
        </w:rPr>
        <w:t xml:space="preserve"> мероприятий по автоматизац</w:t>
      </w:r>
      <w:r w:rsidRPr="007E419E">
        <w:rPr>
          <w:rStyle w:val="115pt"/>
          <w:rFonts w:ascii="Times New Roman" w:hAnsi="Times New Roman" w:cs="Times New Roman"/>
          <w:sz w:val="28"/>
          <w:szCs w:val="28"/>
        </w:rPr>
        <w:t>ии библиотечных процессов: создание и ведение электронных каталогов,  приобретение лицензионных программ, замена системного обеспечения.</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Предусмотренные Подпрограммой организационные мероприятия направлены                      на повышение эффективности библиотечной деятельности и повышение её качественного уровня.</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Мероприятия Подпрограммы направлены на решение проблем в библиотеках                          Усть-Катавского городского округа, а именно:</w:t>
      </w:r>
    </w:p>
    <w:p w:rsidR="007E419E" w:rsidRPr="007E419E" w:rsidRDefault="007E419E" w:rsidP="007E419E">
      <w:pPr>
        <w:pStyle w:val="11"/>
        <w:shd w:val="clear" w:color="auto" w:fill="auto"/>
        <w:tabs>
          <w:tab w:val="left" w:pos="894"/>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несоответствие материально-технической базы библиотек современным условиям;</w:t>
      </w:r>
    </w:p>
    <w:p w:rsidR="007E419E" w:rsidRPr="007E419E" w:rsidRDefault="007E419E" w:rsidP="007E419E">
      <w:pPr>
        <w:pStyle w:val="11"/>
        <w:shd w:val="clear" w:color="auto" w:fill="auto"/>
        <w:tabs>
          <w:tab w:val="left" w:pos="894"/>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ограниченное поступление фонда документов на различных носителях;</w:t>
      </w:r>
    </w:p>
    <w:p w:rsidR="007E419E" w:rsidRPr="007E419E" w:rsidRDefault="007E419E" w:rsidP="007E419E">
      <w:pPr>
        <w:pStyle w:val="11"/>
        <w:shd w:val="clear" w:color="auto" w:fill="auto"/>
        <w:tabs>
          <w:tab w:val="left" w:pos="1033"/>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недостаточная степень удовлетворенности многообразием библиотечных</w:t>
      </w:r>
      <w:r w:rsidRPr="007E419E">
        <w:rPr>
          <w:sz w:val="28"/>
          <w:szCs w:val="28"/>
        </w:rPr>
        <w:t xml:space="preserve"> </w:t>
      </w:r>
      <w:r w:rsidRPr="007E419E">
        <w:rPr>
          <w:rStyle w:val="115pt"/>
          <w:rFonts w:ascii="Times New Roman" w:hAnsi="Times New Roman" w:cs="Times New Roman"/>
          <w:sz w:val="28"/>
          <w:szCs w:val="28"/>
        </w:rPr>
        <w:t>услуг;</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ограниченность возможностей широкого предоставления населению информационных ресурсов;</w:t>
      </w:r>
    </w:p>
    <w:p w:rsidR="007E419E" w:rsidRPr="007E419E" w:rsidRDefault="007E419E" w:rsidP="007E419E">
      <w:pPr>
        <w:pStyle w:val="11"/>
        <w:shd w:val="clear" w:color="auto" w:fill="auto"/>
        <w:tabs>
          <w:tab w:val="left" w:pos="1029"/>
        </w:tabs>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становление рынка интеллектуальных услуг, которое вызвано активным развитием электронных коммуникативных систем.</w:t>
      </w:r>
    </w:p>
    <w:p w:rsidR="007E419E" w:rsidRPr="007E419E" w:rsidRDefault="007E419E" w:rsidP="007E419E">
      <w:pPr>
        <w:pStyle w:val="11"/>
        <w:shd w:val="clear" w:color="auto" w:fill="auto"/>
        <w:spacing w:before="0" w:line="240" w:lineRule="auto"/>
        <w:ind w:right="6"/>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Для успешного решения задач настоящей Подпрограммы и предоставления качественных информационных услуг необходимо соответствующее финансирование, современное укрепление материально-технической базы муниципального учреждения, оснащение современными техническими и информационными средствами, системное комплектование библиотечного фонда, обеспечение к нему доступа и сохранности в процессе его использования.</w:t>
      </w:r>
    </w:p>
    <w:p w:rsidR="007E419E" w:rsidRPr="007E419E" w:rsidRDefault="007E419E" w:rsidP="007E419E">
      <w:pPr>
        <w:pStyle w:val="11"/>
        <w:shd w:val="clear" w:color="auto" w:fill="auto"/>
        <w:spacing w:before="0" w:line="240" w:lineRule="auto"/>
        <w:ind w:right="6"/>
        <w:rPr>
          <w:sz w:val="28"/>
          <w:szCs w:val="28"/>
          <w:shd w:val="clear" w:color="auto" w:fill="FFFFFF"/>
        </w:rPr>
      </w:pPr>
    </w:p>
    <w:p w:rsidR="007E419E" w:rsidRPr="007E419E" w:rsidRDefault="007E419E" w:rsidP="007E419E">
      <w:pPr>
        <w:pStyle w:val="13"/>
        <w:shd w:val="clear" w:color="auto" w:fill="auto"/>
        <w:spacing w:after="0" w:line="240" w:lineRule="auto"/>
        <w:ind w:left="360" w:right="280"/>
        <w:jc w:val="center"/>
        <w:rPr>
          <w:sz w:val="28"/>
          <w:szCs w:val="28"/>
        </w:rPr>
      </w:pPr>
      <w:r w:rsidRPr="007E419E">
        <w:rPr>
          <w:sz w:val="28"/>
          <w:szCs w:val="28"/>
        </w:rPr>
        <w:t>2.Основные цели и задачи</w:t>
      </w:r>
    </w:p>
    <w:p w:rsidR="007E419E" w:rsidRPr="007E419E" w:rsidRDefault="007E419E" w:rsidP="007E419E">
      <w:pPr>
        <w:pStyle w:val="13"/>
        <w:shd w:val="clear" w:color="auto" w:fill="auto"/>
        <w:spacing w:after="0" w:line="240" w:lineRule="auto"/>
        <w:ind w:left="360" w:right="280"/>
        <w:jc w:val="center"/>
        <w:rPr>
          <w:sz w:val="28"/>
          <w:szCs w:val="28"/>
        </w:rPr>
      </w:pPr>
    </w:p>
    <w:p w:rsidR="007E419E" w:rsidRPr="007E419E" w:rsidRDefault="007E419E" w:rsidP="007E419E">
      <w:pPr>
        <w:jc w:val="both"/>
        <w:rPr>
          <w:rFonts w:ascii="Times New Roman" w:hAnsi="Times New Roman" w:cs="Times New Roman"/>
          <w:sz w:val="28"/>
          <w:szCs w:val="28"/>
        </w:rPr>
      </w:pPr>
      <w:r w:rsidRPr="007E419E">
        <w:rPr>
          <w:rStyle w:val="115pt"/>
          <w:rFonts w:ascii="Times New Roman" w:hAnsi="Times New Roman" w:cs="Times New Roman"/>
          <w:sz w:val="28"/>
          <w:szCs w:val="28"/>
        </w:rPr>
        <w:t xml:space="preserve">      </w:t>
      </w:r>
      <w:proofErr w:type="gramStart"/>
      <w:r w:rsidRPr="007E419E">
        <w:rPr>
          <w:rStyle w:val="115pt"/>
          <w:rFonts w:ascii="Times New Roman" w:hAnsi="Times New Roman" w:cs="Times New Roman"/>
          <w:sz w:val="28"/>
          <w:szCs w:val="28"/>
          <w:u w:val="single"/>
        </w:rPr>
        <w:t>Основной целью Подпрограммы</w:t>
      </w:r>
      <w:r w:rsidRPr="007E419E">
        <w:rPr>
          <w:rStyle w:val="115pt"/>
          <w:rFonts w:ascii="Times New Roman" w:hAnsi="Times New Roman" w:cs="Times New Roman"/>
          <w:sz w:val="28"/>
          <w:szCs w:val="28"/>
        </w:rPr>
        <w:t xml:space="preserve"> является с</w:t>
      </w:r>
      <w:r w:rsidRPr="007E419E">
        <w:rPr>
          <w:rFonts w:ascii="Times New Roman" w:hAnsi="Times New Roman" w:cs="Times New Roman"/>
          <w:sz w:val="28"/>
          <w:szCs w:val="28"/>
        </w:rPr>
        <w:t xml:space="preserve">овершенствование организации библиотечного обслуживания на территории Усть-Катавского городского округа                        в информационной, культурной и образовательных сферах.  </w:t>
      </w:r>
      <w:proofErr w:type="gramEnd"/>
    </w:p>
    <w:p w:rsidR="007E419E" w:rsidRPr="007E419E" w:rsidRDefault="007E419E" w:rsidP="007E419E">
      <w:pPr>
        <w:jc w:val="both"/>
        <w:rPr>
          <w:rFonts w:ascii="Times New Roman" w:hAnsi="Times New Roman" w:cs="Times New Roman"/>
          <w:sz w:val="28"/>
          <w:szCs w:val="28"/>
        </w:rPr>
      </w:pPr>
    </w:p>
    <w:p w:rsidR="007E419E" w:rsidRPr="007E419E" w:rsidRDefault="007E419E" w:rsidP="007E419E">
      <w:pPr>
        <w:jc w:val="both"/>
        <w:rPr>
          <w:rFonts w:ascii="Times New Roman" w:hAnsi="Times New Roman" w:cs="Times New Roman"/>
          <w:sz w:val="28"/>
          <w:szCs w:val="28"/>
        </w:rPr>
      </w:pP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 xml:space="preserve">      </w:t>
      </w:r>
    </w:p>
    <w:p w:rsidR="007E419E" w:rsidRPr="007E419E" w:rsidRDefault="007E419E" w:rsidP="007E419E">
      <w:pPr>
        <w:jc w:val="both"/>
        <w:rPr>
          <w:rStyle w:val="115pt"/>
          <w:rFonts w:ascii="Times New Roman" w:hAnsi="Times New Roman" w:cs="Times New Roman"/>
          <w:sz w:val="28"/>
          <w:szCs w:val="28"/>
        </w:rPr>
      </w:pPr>
      <w:r w:rsidRPr="007E419E">
        <w:rPr>
          <w:rFonts w:ascii="Times New Roman" w:hAnsi="Times New Roman" w:cs="Times New Roman"/>
          <w:sz w:val="28"/>
          <w:szCs w:val="28"/>
        </w:rPr>
        <w:lastRenderedPageBreak/>
        <w:t xml:space="preserve">      </w:t>
      </w:r>
      <w:r w:rsidRPr="007E419E">
        <w:rPr>
          <w:rStyle w:val="115pt"/>
          <w:rFonts w:ascii="Times New Roman" w:hAnsi="Times New Roman" w:cs="Times New Roman"/>
          <w:sz w:val="28"/>
          <w:szCs w:val="28"/>
          <w:u w:val="single"/>
        </w:rPr>
        <w:t>Для достижения поставленной цели необходимо решить следующие задачи:</w:t>
      </w: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1. Привлечение к чтению и пользованию библиотекой  всех категорий населения;</w:t>
      </w: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2. Развитие интеллектуальной и творческой деятельности;</w:t>
      </w: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3. Удовлетворение досуговых потребностей различных категорий пользователей;</w:t>
      </w: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4. Информатизация и компьютеризация библиотечных процессов;</w:t>
      </w:r>
    </w:p>
    <w:p w:rsidR="007E419E" w:rsidRPr="007E419E" w:rsidRDefault="007E419E" w:rsidP="007E419E">
      <w:pPr>
        <w:jc w:val="both"/>
        <w:rPr>
          <w:rFonts w:ascii="Times New Roman" w:hAnsi="Times New Roman" w:cs="Times New Roman"/>
          <w:sz w:val="28"/>
          <w:szCs w:val="28"/>
        </w:rPr>
      </w:pPr>
    </w:p>
    <w:p w:rsidR="007E419E" w:rsidRPr="007E419E" w:rsidRDefault="007E419E" w:rsidP="007E419E">
      <w:pPr>
        <w:pStyle w:val="11"/>
        <w:shd w:val="clear" w:color="auto" w:fill="auto"/>
        <w:spacing w:before="0" w:line="240" w:lineRule="auto"/>
        <w:ind w:left="240" w:firstLine="380"/>
        <w:jc w:val="left"/>
        <w:rPr>
          <w:sz w:val="28"/>
          <w:szCs w:val="28"/>
          <w:u w:val="single"/>
        </w:rPr>
      </w:pPr>
      <w:r w:rsidRPr="007E419E">
        <w:rPr>
          <w:sz w:val="28"/>
          <w:szCs w:val="28"/>
          <w:u w:val="single"/>
        </w:rPr>
        <w:t>Основные направления работы для реализации поставленных задач:</w:t>
      </w:r>
    </w:p>
    <w:p w:rsidR="007E419E" w:rsidRPr="007E419E" w:rsidRDefault="007E419E" w:rsidP="007E419E">
      <w:pPr>
        <w:pStyle w:val="11"/>
        <w:shd w:val="clear" w:color="auto" w:fill="auto"/>
        <w:spacing w:before="0" w:line="240" w:lineRule="auto"/>
        <w:ind w:left="20"/>
        <w:jc w:val="left"/>
        <w:rPr>
          <w:sz w:val="28"/>
          <w:szCs w:val="28"/>
        </w:rPr>
      </w:pPr>
      <w:r w:rsidRPr="007E419E">
        <w:rPr>
          <w:sz w:val="28"/>
          <w:szCs w:val="28"/>
          <w:lang w:val="en-US"/>
        </w:rPr>
        <w:t>I</w:t>
      </w:r>
      <w:r w:rsidRPr="007E419E">
        <w:rPr>
          <w:sz w:val="28"/>
          <w:szCs w:val="28"/>
        </w:rPr>
        <w:t>). Поддержка библиотек, входящих в состав МКУК ЦБС;</w:t>
      </w:r>
    </w:p>
    <w:p w:rsidR="007E419E" w:rsidRPr="007E419E" w:rsidRDefault="007E419E" w:rsidP="007E419E">
      <w:pPr>
        <w:pStyle w:val="11"/>
        <w:shd w:val="clear" w:color="auto" w:fill="auto"/>
        <w:spacing w:before="0" w:line="240" w:lineRule="auto"/>
        <w:ind w:left="20"/>
        <w:jc w:val="left"/>
        <w:rPr>
          <w:sz w:val="28"/>
          <w:szCs w:val="28"/>
        </w:rPr>
      </w:pPr>
      <w:r w:rsidRPr="007E419E">
        <w:rPr>
          <w:sz w:val="28"/>
          <w:szCs w:val="28"/>
          <w:lang w:val="en-US"/>
        </w:rPr>
        <w:t>II</w:t>
      </w:r>
      <w:r w:rsidRPr="007E419E">
        <w:rPr>
          <w:sz w:val="28"/>
          <w:szCs w:val="28"/>
        </w:rPr>
        <w:t>).Культурно-досуговая деятельность:</w:t>
      </w:r>
    </w:p>
    <w:p w:rsidR="007E419E" w:rsidRPr="007E419E" w:rsidRDefault="007E419E" w:rsidP="007E419E">
      <w:pPr>
        <w:pStyle w:val="11"/>
        <w:shd w:val="clear" w:color="auto" w:fill="auto"/>
        <w:spacing w:before="0" w:line="240" w:lineRule="auto"/>
        <w:ind w:left="20"/>
        <w:jc w:val="left"/>
        <w:rPr>
          <w:sz w:val="28"/>
          <w:szCs w:val="28"/>
        </w:rPr>
      </w:pPr>
      <w:r w:rsidRPr="007E419E">
        <w:rPr>
          <w:sz w:val="28"/>
          <w:szCs w:val="28"/>
        </w:rPr>
        <w:t>1). Создание условий для повышения качества предоставляемых учреждениями культуры услуг.</w:t>
      </w:r>
    </w:p>
    <w:p w:rsidR="007E419E" w:rsidRPr="007E419E" w:rsidRDefault="007E419E" w:rsidP="007E419E">
      <w:pPr>
        <w:pStyle w:val="11"/>
        <w:shd w:val="clear" w:color="auto" w:fill="auto"/>
        <w:spacing w:before="0" w:line="240" w:lineRule="auto"/>
        <w:ind w:left="20"/>
        <w:jc w:val="left"/>
        <w:rPr>
          <w:sz w:val="28"/>
          <w:szCs w:val="28"/>
        </w:rPr>
      </w:pPr>
    </w:p>
    <w:p w:rsidR="007E419E" w:rsidRPr="007E419E" w:rsidRDefault="007E419E" w:rsidP="007E419E">
      <w:pPr>
        <w:pStyle w:val="ConsPlusNormal"/>
        <w:widowControl/>
        <w:ind w:firstLine="0"/>
        <w:jc w:val="center"/>
        <w:rPr>
          <w:rFonts w:ascii="Times New Roman" w:hAnsi="Times New Roman" w:cs="Times New Roman"/>
          <w:b/>
          <w:sz w:val="28"/>
          <w:szCs w:val="28"/>
        </w:rPr>
      </w:pPr>
      <w:r w:rsidRPr="007E419E">
        <w:rPr>
          <w:rFonts w:ascii="Times New Roman" w:hAnsi="Times New Roman" w:cs="Times New Roman"/>
          <w:b/>
          <w:sz w:val="28"/>
          <w:szCs w:val="28"/>
        </w:rPr>
        <w:t>3.Сроки и этапы реализации</w:t>
      </w:r>
    </w:p>
    <w:p w:rsidR="007E419E" w:rsidRPr="007E419E" w:rsidRDefault="007E419E" w:rsidP="007E419E">
      <w:pPr>
        <w:pStyle w:val="ab"/>
        <w:spacing w:after="0"/>
        <w:ind w:left="0"/>
        <w:rPr>
          <w:b/>
        </w:rPr>
      </w:pPr>
    </w:p>
    <w:p w:rsidR="007E419E" w:rsidRPr="007E419E" w:rsidRDefault="007E419E" w:rsidP="007E419E">
      <w:pPr>
        <w:pStyle w:val="ConsPlusNonformat"/>
        <w:widowControl/>
        <w:jc w:val="both"/>
        <w:rPr>
          <w:rFonts w:ascii="Times New Roman" w:hAnsi="Times New Roman" w:cs="Times New Roman"/>
          <w:sz w:val="28"/>
          <w:szCs w:val="28"/>
        </w:rPr>
      </w:pPr>
      <w:r w:rsidRPr="007E419E">
        <w:rPr>
          <w:rFonts w:ascii="Times New Roman" w:hAnsi="Times New Roman" w:cs="Times New Roman"/>
          <w:sz w:val="28"/>
          <w:szCs w:val="28"/>
        </w:rPr>
        <w:t xml:space="preserve">      Подпрограмма рассчитана  на 3 года. Этапами ее реализации являются   1,2,3,4 кв. 2014-2016 гг. </w:t>
      </w:r>
    </w:p>
    <w:p w:rsidR="007E419E" w:rsidRPr="007E419E" w:rsidRDefault="007E419E" w:rsidP="007E419E">
      <w:pPr>
        <w:pStyle w:val="ab"/>
        <w:spacing w:after="0"/>
        <w:ind w:left="0"/>
        <w:jc w:val="both"/>
        <w:rPr>
          <w:sz w:val="28"/>
          <w:szCs w:val="28"/>
        </w:rPr>
      </w:pPr>
      <w:r w:rsidRPr="007E419E">
        <w:rPr>
          <w:sz w:val="28"/>
          <w:szCs w:val="28"/>
        </w:rPr>
        <w:t xml:space="preserve">      Очередность выполнения мероприятий в рамках этапов определяется исходя                     из анализа текущего состояния, готовности учреждений библиотечной системы, а также исходя из финансовых ресурсов, последовательности и взаимообусловленности реализуемых мероприятий.</w:t>
      </w:r>
    </w:p>
    <w:p w:rsidR="007E419E" w:rsidRPr="007E419E" w:rsidRDefault="007E419E" w:rsidP="007E419E">
      <w:pPr>
        <w:pStyle w:val="ab"/>
        <w:spacing w:after="0"/>
        <w:ind w:left="0"/>
        <w:jc w:val="both"/>
        <w:rPr>
          <w:sz w:val="28"/>
          <w:szCs w:val="28"/>
        </w:rPr>
      </w:pPr>
    </w:p>
    <w:p w:rsidR="007E419E" w:rsidRPr="007E419E" w:rsidRDefault="007E419E" w:rsidP="007E419E">
      <w:pPr>
        <w:pStyle w:val="ab"/>
        <w:spacing w:after="0"/>
        <w:ind w:left="0"/>
        <w:jc w:val="both"/>
        <w:rPr>
          <w:sz w:val="28"/>
          <w:szCs w:val="28"/>
        </w:rPr>
      </w:pPr>
    </w:p>
    <w:p w:rsidR="007E419E" w:rsidRPr="007E419E" w:rsidRDefault="007E419E" w:rsidP="007E419E">
      <w:pPr>
        <w:pStyle w:val="ConsPlusNormal"/>
        <w:widowControl/>
        <w:ind w:firstLine="0"/>
        <w:jc w:val="center"/>
        <w:rPr>
          <w:rFonts w:ascii="Times New Roman" w:hAnsi="Times New Roman" w:cs="Times New Roman"/>
          <w:b/>
          <w:sz w:val="28"/>
          <w:szCs w:val="28"/>
        </w:rPr>
      </w:pPr>
      <w:r w:rsidRPr="007E419E">
        <w:rPr>
          <w:rFonts w:ascii="Times New Roman" w:hAnsi="Times New Roman" w:cs="Times New Roman"/>
          <w:b/>
          <w:sz w:val="28"/>
          <w:szCs w:val="28"/>
        </w:rPr>
        <w:t>4. Система программных мероприятий</w:t>
      </w:r>
    </w:p>
    <w:p w:rsidR="007E419E" w:rsidRPr="007E419E" w:rsidRDefault="007E419E" w:rsidP="007E419E">
      <w:pPr>
        <w:jc w:val="both"/>
        <w:rPr>
          <w:rFonts w:ascii="Times New Roman" w:hAnsi="Times New Roman" w:cs="Times New Roman"/>
          <w:sz w:val="28"/>
          <w:szCs w:val="28"/>
        </w:rPr>
      </w:pPr>
    </w:p>
    <w:p w:rsidR="007E419E" w:rsidRPr="007E419E" w:rsidRDefault="007E419E" w:rsidP="007E419E">
      <w:pPr>
        <w:rPr>
          <w:rFonts w:ascii="Times New Roman" w:hAnsi="Times New Roman" w:cs="Times New Roman"/>
          <w:b/>
          <w:sz w:val="28"/>
          <w:szCs w:val="28"/>
        </w:rPr>
      </w:pPr>
      <w:r w:rsidRPr="007E419E">
        <w:rPr>
          <w:rFonts w:ascii="Times New Roman" w:hAnsi="Times New Roman" w:cs="Times New Roman"/>
        </w:rPr>
        <w:t xml:space="preserve">     </w:t>
      </w:r>
      <w:r w:rsidRPr="007E419E">
        <w:rPr>
          <w:rFonts w:ascii="Times New Roman" w:hAnsi="Times New Roman" w:cs="Times New Roman"/>
          <w:b/>
          <w:sz w:val="28"/>
          <w:szCs w:val="28"/>
        </w:rPr>
        <w:t xml:space="preserve">План мероприятий Подпрограммы с финансово-экономическими обоснованиями отражён </w:t>
      </w:r>
      <w:r w:rsidRPr="007E419E">
        <w:rPr>
          <w:rFonts w:ascii="Times New Roman" w:hAnsi="Times New Roman" w:cs="Times New Roman"/>
          <w:b/>
          <w:sz w:val="28"/>
          <w:szCs w:val="28"/>
          <w:u w:val="single"/>
        </w:rPr>
        <w:t xml:space="preserve">в приложении 2  к Подпрограмме </w:t>
      </w:r>
      <w:r w:rsidRPr="007E419E">
        <w:rPr>
          <w:rFonts w:ascii="Times New Roman" w:hAnsi="Times New Roman" w:cs="Times New Roman"/>
          <w:b/>
          <w:sz w:val="28"/>
          <w:szCs w:val="28"/>
        </w:rPr>
        <w:t xml:space="preserve">«Совершенствование организации библиотечного обслуживания в Усть-Катавском городском округе на 2014-2016 гг.» </w:t>
      </w: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 xml:space="preserve">      Система подпрограммных мероприятий включает в себя:</w:t>
      </w:r>
    </w:p>
    <w:p w:rsidR="007E419E" w:rsidRPr="007E419E" w:rsidRDefault="007E419E" w:rsidP="007E419E">
      <w:pPr>
        <w:pStyle w:val="a6"/>
        <w:rPr>
          <w:rFonts w:ascii="Times New Roman" w:hAnsi="Times New Roman" w:cs="Times New Roman"/>
          <w:sz w:val="28"/>
          <w:szCs w:val="28"/>
        </w:rPr>
      </w:pPr>
      <w:r w:rsidRPr="007E419E">
        <w:rPr>
          <w:rFonts w:ascii="Times New Roman" w:hAnsi="Times New Roman" w:cs="Times New Roman"/>
          <w:sz w:val="28"/>
          <w:szCs w:val="28"/>
        </w:rPr>
        <w:t>1. Комплектование, обработку и сохранение библиотечного фонда;</w:t>
      </w:r>
    </w:p>
    <w:p w:rsidR="007E419E" w:rsidRPr="007E419E" w:rsidRDefault="007E419E" w:rsidP="007E419E">
      <w:pPr>
        <w:pStyle w:val="a6"/>
        <w:rPr>
          <w:rFonts w:ascii="Times New Roman" w:hAnsi="Times New Roman" w:cs="Times New Roman"/>
          <w:sz w:val="28"/>
          <w:szCs w:val="28"/>
        </w:rPr>
      </w:pPr>
      <w:r w:rsidRPr="007E419E">
        <w:rPr>
          <w:rFonts w:ascii="Times New Roman" w:hAnsi="Times New Roman" w:cs="Times New Roman"/>
          <w:sz w:val="28"/>
          <w:szCs w:val="28"/>
        </w:rPr>
        <w:t>2. Организацию информационного, справочно-библиографического и культурно-досугового обслуживания пользователей;</w:t>
      </w:r>
    </w:p>
    <w:p w:rsidR="007E419E" w:rsidRPr="007E419E" w:rsidRDefault="007E419E" w:rsidP="007E419E">
      <w:pPr>
        <w:pStyle w:val="a6"/>
        <w:rPr>
          <w:rFonts w:ascii="Times New Roman" w:hAnsi="Times New Roman" w:cs="Times New Roman"/>
          <w:sz w:val="28"/>
          <w:szCs w:val="28"/>
        </w:rPr>
      </w:pPr>
      <w:r w:rsidRPr="007E419E">
        <w:rPr>
          <w:rFonts w:ascii="Times New Roman" w:hAnsi="Times New Roman" w:cs="Times New Roman"/>
          <w:sz w:val="28"/>
          <w:szCs w:val="28"/>
        </w:rPr>
        <w:t>3. Содержание территорий, зданий и помещений, обеспечение безопасности учреждения и лиц, посещающих учреждения, в которых  предоставляется услуга;</w:t>
      </w: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 xml:space="preserve">      </w:t>
      </w:r>
    </w:p>
    <w:p w:rsidR="007E419E" w:rsidRPr="007E419E" w:rsidRDefault="007E419E" w:rsidP="007E419E">
      <w:pPr>
        <w:jc w:val="both"/>
        <w:rPr>
          <w:rFonts w:ascii="Times New Roman" w:hAnsi="Times New Roman" w:cs="Times New Roman"/>
          <w:sz w:val="28"/>
          <w:szCs w:val="28"/>
        </w:rPr>
      </w:pPr>
    </w:p>
    <w:p w:rsidR="007E419E" w:rsidRPr="007E419E" w:rsidRDefault="007E419E" w:rsidP="007E419E">
      <w:pPr>
        <w:pStyle w:val="a7"/>
        <w:ind w:left="1080"/>
        <w:jc w:val="center"/>
        <w:rPr>
          <w:rFonts w:ascii="Times New Roman" w:hAnsi="Times New Roman" w:cs="Times New Roman"/>
          <w:b/>
          <w:sz w:val="28"/>
          <w:szCs w:val="28"/>
        </w:rPr>
      </w:pPr>
      <w:r w:rsidRPr="007E419E">
        <w:rPr>
          <w:rFonts w:ascii="Times New Roman" w:hAnsi="Times New Roman" w:cs="Times New Roman"/>
          <w:b/>
          <w:sz w:val="28"/>
          <w:szCs w:val="28"/>
        </w:rPr>
        <w:t>5.Ресурсное обеспечение реализации Подпрограммы</w:t>
      </w:r>
    </w:p>
    <w:p w:rsidR="007E419E" w:rsidRPr="007E419E" w:rsidRDefault="007E419E" w:rsidP="007E419E">
      <w:pPr>
        <w:jc w:val="both"/>
        <w:rPr>
          <w:rFonts w:ascii="Times New Roman" w:hAnsi="Times New Roman" w:cs="Times New Roman"/>
        </w:rPr>
      </w:pPr>
    </w:p>
    <w:p w:rsidR="007E419E" w:rsidRPr="007E419E" w:rsidRDefault="007E419E" w:rsidP="007E419E">
      <w:pPr>
        <w:jc w:val="both"/>
        <w:rPr>
          <w:rFonts w:ascii="Times New Roman" w:hAnsi="Times New Roman" w:cs="Times New Roman"/>
          <w:sz w:val="28"/>
          <w:szCs w:val="28"/>
        </w:rPr>
      </w:pPr>
      <w:r w:rsidRPr="007E419E">
        <w:rPr>
          <w:rFonts w:ascii="Times New Roman" w:hAnsi="Times New Roman" w:cs="Times New Roman"/>
          <w:sz w:val="28"/>
          <w:szCs w:val="28"/>
        </w:rPr>
        <w:t xml:space="preserve">      Финансирование Подпрограммы осуществляется за счёт средств бюджета                        Усть-Катавского городского округа и областного бюджета, в пределах бюджетных ассигнований на очередной финансовый год и плановый период 2015-2016 гг.</w:t>
      </w:r>
    </w:p>
    <w:p w:rsidR="007E419E" w:rsidRPr="007E419E" w:rsidRDefault="007E419E" w:rsidP="007E419E">
      <w:pPr>
        <w:jc w:val="both"/>
        <w:rPr>
          <w:rFonts w:ascii="Times New Roman" w:hAnsi="Times New Roman" w:cs="Times New Roman"/>
          <w:b/>
          <w:sz w:val="28"/>
          <w:szCs w:val="28"/>
        </w:rPr>
      </w:pPr>
      <w:r w:rsidRPr="007E419E">
        <w:rPr>
          <w:rFonts w:ascii="Times New Roman" w:hAnsi="Times New Roman" w:cs="Times New Roman"/>
          <w:sz w:val="28"/>
          <w:szCs w:val="28"/>
        </w:rPr>
        <w:t xml:space="preserve">      Ресурсное обеспечение Подпрограммы представлено </w:t>
      </w:r>
      <w:r w:rsidRPr="007E419E">
        <w:rPr>
          <w:rFonts w:ascii="Times New Roman" w:hAnsi="Times New Roman" w:cs="Times New Roman"/>
          <w:b/>
          <w:sz w:val="28"/>
          <w:szCs w:val="28"/>
          <w:u w:val="single"/>
        </w:rPr>
        <w:t>в Приложении 1                                      к Подпрограмме</w:t>
      </w:r>
      <w:r w:rsidRPr="007E419E">
        <w:rPr>
          <w:rFonts w:ascii="Times New Roman" w:hAnsi="Times New Roman" w:cs="Times New Roman"/>
          <w:b/>
          <w:sz w:val="28"/>
          <w:szCs w:val="28"/>
        </w:rPr>
        <w:t xml:space="preserve"> «Совершенствование организации библиотечного обслуживания в Усть-Катавском городском округе на 2014-2016 гг.» </w:t>
      </w:r>
    </w:p>
    <w:p w:rsidR="007E419E" w:rsidRPr="007E419E" w:rsidRDefault="007E419E" w:rsidP="007E419E">
      <w:pPr>
        <w:jc w:val="both"/>
        <w:rPr>
          <w:rFonts w:ascii="Times New Roman" w:hAnsi="Times New Roman" w:cs="Times New Roman"/>
          <w:b/>
          <w:sz w:val="28"/>
          <w:szCs w:val="28"/>
        </w:rPr>
      </w:pPr>
    </w:p>
    <w:p w:rsidR="007E419E" w:rsidRPr="007E419E" w:rsidRDefault="007E419E" w:rsidP="007E419E">
      <w:pPr>
        <w:jc w:val="both"/>
        <w:rPr>
          <w:rFonts w:ascii="Times New Roman" w:hAnsi="Times New Roman" w:cs="Times New Roman"/>
          <w:b/>
          <w:sz w:val="28"/>
          <w:szCs w:val="28"/>
        </w:rPr>
      </w:pPr>
    </w:p>
    <w:p w:rsidR="007E419E" w:rsidRPr="007E419E" w:rsidRDefault="007E419E" w:rsidP="007E419E">
      <w:pPr>
        <w:jc w:val="both"/>
        <w:rPr>
          <w:rFonts w:ascii="Times New Roman" w:hAnsi="Times New Roman" w:cs="Times New Roman"/>
          <w:b/>
          <w:sz w:val="28"/>
          <w:szCs w:val="28"/>
        </w:rPr>
      </w:pPr>
    </w:p>
    <w:p w:rsidR="007E419E" w:rsidRPr="007E419E" w:rsidRDefault="007E419E" w:rsidP="007E419E">
      <w:pPr>
        <w:rPr>
          <w:rFonts w:ascii="Times New Roman" w:hAnsi="Times New Roman" w:cs="Times New Roman"/>
          <w:b/>
          <w:sz w:val="28"/>
          <w:szCs w:val="28"/>
        </w:rPr>
      </w:pPr>
    </w:p>
    <w:p w:rsidR="007E419E" w:rsidRPr="007E419E" w:rsidRDefault="007E419E" w:rsidP="007E419E">
      <w:pPr>
        <w:jc w:val="center"/>
        <w:rPr>
          <w:rFonts w:ascii="Times New Roman" w:hAnsi="Times New Roman" w:cs="Times New Roman"/>
          <w:b/>
          <w:sz w:val="28"/>
          <w:szCs w:val="28"/>
        </w:rPr>
      </w:pPr>
      <w:r w:rsidRPr="007E419E">
        <w:rPr>
          <w:rFonts w:ascii="Times New Roman" w:hAnsi="Times New Roman" w:cs="Times New Roman"/>
          <w:b/>
          <w:sz w:val="28"/>
          <w:szCs w:val="28"/>
        </w:rPr>
        <w:lastRenderedPageBreak/>
        <w:t>6. Организация управления и механизм реализации</w:t>
      </w:r>
    </w:p>
    <w:p w:rsidR="007E419E" w:rsidRPr="007E419E" w:rsidRDefault="007E419E" w:rsidP="007E419E">
      <w:pPr>
        <w:pStyle w:val="ab"/>
        <w:spacing w:after="0"/>
        <w:ind w:left="0"/>
      </w:pPr>
    </w:p>
    <w:p w:rsidR="007E419E" w:rsidRPr="007E419E" w:rsidRDefault="007E419E" w:rsidP="007E419E">
      <w:pPr>
        <w:pStyle w:val="11"/>
        <w:shd w:val="clear" w:color="auto" w:fill="auto"/>
        <w:spacing w:before="0" w:line="240" w:lineRule="auto"/>
        <w:ind w:left="142" w:right="60"/>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Механизм реализации Подпрограммы включает выполнение программных мероприятий за счет средств бюджета Усть-Катавского городского округа и областного бюджета; подготовку докладов и отчетов о реализации Подпрограммы; корректировку Подпрограммы; уточнение объемов финансирования Подпрограммы.</w:t>
      </w:r>
    </w:p>
    <w:p w:rsidR="007E419E" w:rsidRPr="007E419E" w:rsidRDefault="007E419E" w:rsidP="007E419E">
      <w:pPr>
        <w:pStyle w:val="11"/>
        <w:shd w:val="clear" w:color="auto" w:fill="auto"/>
        <w:spacing w:before="0" w:line="240" w:lineRule="auto"/>
        <w:ind w:left="142" w:right="60"/>
        <w:rPr>
          <w:sz w:val="28"/>
          <w:szCs w:val="28"/>
          <w:shd w:val="clear" w:color="auto" w:fill="FFFFFF"/>
        </w:rPr>
      </w:pPr>
      <w:r w:rsidRPr="007E419E">
        <w:rPr>
          <w:rStyle w:val="115pt"/>
          <w:rFonts w:ascii="Times New Roman" w:hAnsi="Times New Roman" w:cs="Times New Roman"/>
          <w:sz w:val="28"/>
          <w:szCs w:val="28"/>
        </w:rPr>
        <w:t xml:space="preserve">      МКУК ЦБС отвечает за реализацию мероприятий Подпрограммы в целом, обеспечивает согласованные</w:t>
      </w:r>
      <w:r w:rsidRPr="007E419E">
        <w:rPr>
          <w:rStyle w:val="105pt"/>
          <w:rFonts w:ascii="Times New Roman" w:hAnsi="Times New Roman" w:cs="Times New Roman"/>
          <w:sz w:val="28"/>
          <w:szCs w:val="28"/>
        </w:rPr>
        <w:t xml:space="preserve"> действие</w:t>
      </w:r>
      <w:r w:rsidRPr="007E419E">
        <w:rPr>
          <w:rStyle w:val="115pt"/>
          <w:rFonts w:ascii="Times New Roman" w:hAnsi="Times New Roman" w:cs="Times New Roman"/>
          <w:sz w:val="28"/>
          <w:szCs w:val="28"/>
        </w:rPr>
        <w:t xml:space="preserve"> по подготовке и выполнению программных мероприятий, целевому и эффективному использованию бюджетных средств, разрабатывает и представляет в установленном порядке предложения                                   по корректировке и развитию Подпрограммы, а также готовит доклады о ходе реализации Подпрограммы за отчетный период.</w:t>
      </w:r>
    </w:p>
    <w:p w:rsidR="007E419E" w:rsidRPr="007E419E" w:rsidRDefault="007E419E" w:rsidP="007E419E">
      <w:pPr>
        <w:pStyle w:val="11"/>
        <w:shd w:val="clear" w:color="auto" w:fill="auto"/>
        <w:spacing w:before="0" w:line="240" w:lineRule="auto"/>
        <w:ind w:left="142" w:right="60"/>
        <w:rPr>
          <w:sz w:val="28"/>
          <w:szCs w:val="28"/>
          <w:shd w:val="clear" w:color="auto" w:fill="FFFFFF"/>
        </w:rPr>
      </w:pPr>
      <w:proofErr w:type="gramStart"/>
      <w:r w:rsidRPr="007E419E">
        <w:rPr>
          <w:sz w:val="28"/>
          <w:szCs w:val="28"/>
        </w:rPr>
        <w:t>Контроль за</w:t>
      </w:r>
      <w:proofErr w:type="gramEnd"/>
      <w:r w:rsidRPr="007E419E">
        <w:rPr>
          <w:sz w:val="28"/>
          <w:szCs w:val="28"/>
        </w:rPr>
        <w:t xml:space="preserve"> выполнением целевых индикаторов и показателей осуществляет Управление по культуре и молодёжной политике Усть-Катавского городского округа.</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w:t>
      </w:r>
      <w:proofErr w:type="gramStart"/>
      <w:r w:rsidRPr="007E419E">
        <w:rPr>
          <w:sz w:val="28"/>
          <w:szCs w:val="28"/>
        </w:rPr>
        <w:t>Контроль за</w:t>
      </w:r>
      <w:proofErr w:type="gramEnd"/>
      <w:r w:rsidRPr="007E419E">
        <w:rPr>
          <w:sz w:val="28"/>
          <w:szCs w:val="28"/>
        </w:rPr>
        <w:t xml:space="preserve"> целевым расходованием средств бюджета осуществляет Управление по культуре и молодёжной политике Усть-Катавского городского округа» и Финансовое управление администрации Усть-Катавского городского округа.</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Муниципальное казённое учреждение культуры «Централизованная библиотечная система» несёт ответственность за реализацию и достижение конечных результатов Подпрограммы, целевое использование финансовых средств.  </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Исполнители мероприятий Подпрограммы несут ответственность                                 за качественное и своевременное их выполнение, рациональное использование материальных ценностей и финансовых средств.</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В рамках планируемого периода директор Централизованной библиотечной системы утверждает план мероприятий Подпрограммы в разрезе соответствующих получателей средств с указанием объема расходов.</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По итогам года проводится анализ эффективности выполнения мероприятий Подпрограммы, расходования финансовых средств, на основе показателей определяются промежуточные результаты реализации Подпрограммы.</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Отчет о реализации Подпрограммы представляется в Управление культуры и молодёжной политике Усть-Катавского городского округа одновременно                                       с годовым отчетом.</w:t>
      </w:r>
    </w:p>
    <w:p w:rsidR="007E419E" w:rsidRPr="007E419E" w:rsidRDefault="007E419E" w:rsidP="007E419E">
      <w:pPr>
        <w:pStyle w:val="11"/>
        <w:shd w:val="clear" w:color="auto" w:fill="auto"/>
        <w:spacing w:before="0" w:line="240" w:lineRule="auto"/>
        <w:ind w:left="142" w:right="20"/>
        <w:rPr>
          <w:sz w:val="28"/>
          <w:szCs w:val="28"/>
        </w:rPr>
      </w:pPr>
      <w:r w:rsidRPr="007E419E">
        <w:rPr>
          <w:sz w:val="28"/>
          <w:szCs w:val="28"/>
        </w:rPr>
        <w:t xml:space="preserve">      Уточнение (корректировка) целевых индикаторов и других параметров Подпрограммы осуществляется Централизованной библиотечной системой           в установленном порядке с обязательным согласованием корректировок                                    с Управлением по культуре и молодёжной политике Усть-Катавского городского округа, Финансовым управлением администрации Усть-Катавского городского округа, Отделом социально-экономического развития и размещения муниципального заказа, юридическим отделом администрации Усть-Катавского городского округа.</w:t>
      </w:r>
    </w:p>
    <w:p w:rsidR="007E419E" w:rsidRPr="007E419E" w:rsidRDefault="007E419E" w:rsidP="007E419E">
      <w:pPr>
        <w:rPr>
          <w:rFonts w:ascii="Times New Roman" w:hAnsi="Times New Roman" w:cs="Times New Roman"/>
          <w:b/>
          <w:sz w:val="28"/>
          <w:szCs w:val="28"/>
        </w:rPr>
        <w:sectPr w:rsidR="007E419E" w:rsidRPr="007E419E" w:rsidSect="00883CB6">
          <w:pgSz w:w="11913" w:h="16838"/>
          <w:pgMar w:top="567" w:right="567" w:bottom="567" w:left="907" w:header="720" w:footer="720" w:gutter="0"/>
          <w:cols w:space="720"/>
          <w:docGrid w:linePitch="326"/>
        </w:sectPr>
      </w:pPr>
    </w:p>
    <w:p w:rsidR="007E419E" w:rsidRPr="007E419E" w:rsidRDefault="007E419E" w:rsidP="007E419E">
      <w:pPr>
        <w:pStyle w:val="ConsPlusNormal"/>
        <w:widowControl/>
        <w:ind w:firstLine="0"/>
        <w:jc w:val="center"/>
        <w:rPr>
          <w:rFonts w:ascii="Times New Roman" w:hAnsi="Times New Roman" w:cs="Times New Roman"/>
          <w:b/>
          <w:sz w:val="28"/>
          <w:szCs w:val="28"/>
        </w:rPr>
      </w:pPr>
      <w:r w:rsidRPr="007E419E">
        <w:rPr>
          <w:rFonts w:ascii="Times New Roman" w:hAnsi="Times New Roman" w:cs="Times New Roman"/>
          <w:b/>
          <w:sz w:val="28"/>
          <w:szCs w:val="28"/>
        </w:rPr>
        <w:lastRenderedPageBreak/>
        <w:t>7. Ожидаемые результаты реализации с указанием целевых индикаторов и показателей, а также оценки социально-экономической и экологической эффективности Подпрограммы</w:t>
      </w:r>
    </w:p>
    <w:tbl>
      <w:tblPr>
        <w:tblpPr w:leftFromText="180" w:rightFromText="180" w:vertAnchor="text" w:horzAnchor="margin" w:tblpX="-176" w:tblpY="359"/>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629"/>
        <w:gridCol w:w="1217"/>
        <w:gridCol w:w="1005"/>
        <w:gridCol w:w="1234"/>
        <w:gridCol w:w="1176"/>
        <w:gridCol w:w="1263"/>
      </w:tblGrid>
      <w:tr w:rsidR="007E419E" w:rsidRPr="007E419E" w:rsidTr="00883CB6">
        <w:trPr>
          <w:trHeight w:val="184"/>
        </w:trPr>
        <w:tc>
          <w:tcPr>
            <w:tcW w:w="2518"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Целевые индикаторы Подпрограммы</w:t>
            </w:r>
          </w:p>
        </w:tc>
        <w:tc>
          <w:tcPr>
            <w:tcW w:w="1629"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Описание показателя</w:t>
            </w:r>
          </w:p>
        </w:tc>
        <w:tc>
          <w:tcPr>
            <w:tcW w:w="1217"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 xml:space="preserve">Справочно </w:t>
            </w:r>
          </w:p>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 xml:space="preserve">за предыдущий </w:t>
            </w:r>
          </w:p>
          <w:p w:rsidR="007E419E" w:rsidRPr="007E419E" w:rsidRDefault="007E419E" w:rsidP="00883CB6">
            <w:pPr>
              <w:jc w:val="center"/>
              <w:rPr>
                <w:rFonts w:ascii="Times New Roman" w:hAnsi="Times New Roman" w:cs="Times New Roman"/>
                <w:sz w:val="18"/>
                <w:szCs w:val="18"/>
                <w:highlight w:val="yellow"/>
              </w:rPr>
            </w:pPr>
            <w:r w:rsidRPr="007E419E">
              <w:rPr>
                <w:rFonts w:ascii="Times New Roman" w:hAnsi="Times New Roman" w:cs="Times New Roman"/>
                <w:sz w:val="18"/>
                <w:szCs w:val="18"/>
              </w:rPr>
              <w:t>2013 г.</w:t>
            </w:r>
          </w:p>
        </w:tc>
        <w:tc>
          <w:tcPr>
            <w:tcW w:w="1005" w:type="dxa"/>
            <w:shd w:val="clear" w:color="auto" w:fill="auto"/>
            <w:tcMar>
              <w:left w:w="57" w:type="dxa"/>
              <w:right w:w="57" w:type="dxa"/>
            </w:tcMar>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Единица измерения индикатора</w:t>
            </w:r>
          </w:p>
        </w:tc>
        <w:tc>
          <w:tcPr>
            <w:tcW w:w="1234" w:type="dxa"/>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Значение показателя (индикатора) при реализации Подпрограммы (2014 г.)</w:t>
            </w:r>
          </w:p>
        </w:tc>
        <w:tc>
          <w:tcPr>
            <w:tcW w:w="1176" w:type="dxa"/>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Значение показател</w:t>
            </w:r>
            <w:proofErr w:type="gramStart"/>
            <w:r w:rsidRPr="007E419E">
              <w:rPr>
                <w:rFonts w:ascii="Times New Roman" w:hAnsi="Times New Roman" w:cs="Times New Roman"/>
                <w:sz w:val="18"/>
                <w:szCs w:val="18"/>
              </w:rPr>
              <w:t>я(</w:t>
            </w:r>
            <w:proofErr w:type="gramEnd"/>
            <w:r w:rsidRPr="007E419E">
              <w:rPr>
                <w:rFonts w:ascii="Times New Roman" w:hAnsi="Times New Roman" w:cs="Times New Roman"/>
                <w:sz w:val="18"/>
                <w:szCs w:val="18"/>
              </w:rPr>
              <w:t>индикатора) при реализации Подпрограммы (2015 г.)</w:t>
            </w:r>
          </w:p>
        </w:tc>
        <w:tc>
          <w:tcPr>
            <w:tcW w:w="1263" w:type="dxa"/>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Значение показателя</w:t>
            </w:r>
          </w:p>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(индикатора) при реализации Подпрограммы (2016 г.)</w:t>
            </w:r>
          </w:p>
        </w:tc>
      </w:tr>
      <w:tr w:rsidR="007E419E" w:rsidRPr="007E419E" w:rsidTr="00883CB6">
        <w:trPr>
          <w:trHeight w:val="562"/>
        </w:trPr>
        <w:tc>
          <w:tcPr>
            <w:tcW w:w="2518" w:type="dxa"/>
            <w:shd w:val="clear" w:color="auto" w:fill="auto"/>
          </w:tcPr>
          <w:p w:rsidR="007E419E" w:rsidRPr="007E419E" w:rsidRDefault="007E419E" w:rsidP="00883CB6">
            <w:pPr>
              <w:rPr>
                <w:rFonts w:ascii="Times New Roman" w:hAnsi="Times New Roman" w:cs="Times New Roman"/>
              </w:rPr>
            </w:pPr>
            <w:r w:rsidRPr="007E419E">
              <w:rPr>
                <w:rFonts w:ascii="Times New Roman" w:hAnsi="Times New Roman" w:cs="Times New Roman"/>
              </w:rPr>
              <w:t>1.Количество зарегистрированных пользователей</w:t>
            </w:r>
          </w:p>
          <w:p w:rsidR="007E419E" w:rsidRPr="007E419E" w:rsidRDefault="007E419E" w:rsidP="00883CB6">
            <w:pPr>
              <w:snapToGrid w:val="0"/>
              <w:jc w:val="both"/>
              <w:rPr>
                <w:rFonts w:ascii="Times New Roman" w:hAnsi="Times New Roman" w:cs="Times New Roman"/>
                <w:sz w:val="18"/>
                <w:szCs w:val="18"/>
              </w:rPr>
            </w:pPr>
          </w:p>
        </w:tc>
        <w:tc>
          <w:tcPr>
            <w:tcW w:w="1629" w:type="dxa"/>
            <w:shd w:val="clear" w:color="auto" w:fill="auto"/>
          </w:tcPr>
          <w:p w:rsidR="007E419E" w:rsidRPr="007E419E" w:rsidRDefault="007E419E" w:rsidP="00883CB6">
            <w:pPr>
              <w:rPr>
                <w:rFonts w:ascii="Times New Roman" w:hAnsi="Times New Roman" w:cs="Times New Roman"/>
                <w:sz w:val="18"/>
                <w:szCs w:val="18"/>
              </w:rPr>
            </w:pPr>
            <w:r w:rsidRPr="007E419E">
              <w:rPr>
                <w:rFonts w:ascii="Times New Roman" w:hAnsi="Times New Roman" w:cs="Times New Roman"/>
                <w:sz w:val="18"/>
                <w:szCs w:val="18"/>
              </w:rPr>
              <w:t>Количество  жителей посетивших библиотечные учреждения</w:t>
            </w:r>
          </w:p>
        </w:tc>
        <w:tc>
          <w:tcPr>
            <w:tcW w:w="1217"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22 086</w:t>
            </w:r>
          </w:p>
          <w:p w:rsidR="007E419E" w:rsidRPr="007E419E" w:rsidRDefault="007E419E" w:rsidP="00883CB6">
            <w:pPr>
              <w:jc w:val="center"/>
              <w:rPr>
                <w:rFonts w:ascii="Times New Roman" w:hAnsi="Times New Roman" w:cs="Times New Roman"/>
                <w:sz w:val="18"/>
                <w:szCs w:val="18"/>
              </w:rPr>
            </w:pPr>
          </w:p>
        </w:tc>
        <w:tc>
          <w:tcPr>
            <w:tcW w:w="1005" w:type="dxa"/>
            <w:shd w:val="clear" w:color="auto" w:fill="auto"/>
            <w:tcMar>
              <w:left w:w="57" w:type="dxa"/>
              <w:right w:w="57" w:type="dxa"/>
            </w:tcMar>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22"/>
                <w:szCs w:val="22"/>
              </w:rPr>
              <w:t>Чел.</w:t>
            </w:r>
          </w:p>
          <w:p w:rsidR="007E419E" w:rsidRPr="007E419E" w:rsidRDefault="007E419E" w:rsidP="00883CB6">
            <w:pPr>
              <w:jc w:val="center"/>
              <w:rPr>
                <w:rFonts w:ascii="Times New Roman" w:hAnsi="Times New Roman" w:cs="Times New Roman"/>
              </w:rPr>
            </w:pPr>
          </w:p>
          <w:p w:rsidR="007E419E" w:rsidRPr="007E419E" w:rsidRDefault="007E419E" w:rsidP="00883CB6">
            <w:pPr>
              <w:jc w:val="center"/>
              <w:rPr>
                <w:rFonts w:ascii="Times New Roman" w:hAnsi="Times New Roman" w:cs="Times New Roman"/>
              </w:rPr>
            </w:pPr>
          </w:p>
          <w:p w:rsidR="007E419E" w:rsidRPr="007E419E" w:rsidRDefault="007E419E" w:rsidP="00883CB6">
            <w:pPr>
              <w:jc w:val="center"/>
              <w:rPr>
                <w:rFonts w:ascii="Times New Roman" w:hAnsi="Times New Roman" w:cs="Times New Roman"/>
              </w:rPr>
            </w:pPr>
          </w:p>
        </w:tc>
        <w:tc>
          <w:tcPr>
            <w:tcW w:w="1234" w:type="dxa"/>
          </w:tcPr>
          <w:p w:rsidR="007E419E" w:rsidRPr="007E419E" w:rsidRDefault="007E419E" w:rsidP="00883CB6">
            <w:pPr>
              <w:jc w:val="center"/>
              <w:rPr>
                <w:rFonts w:ascii="Times New Roman" w:hAnsi="Times New Roman" w:cs="Times New Roman"/>
                <w:sz w:val="20"/>
                <w:szCs w:val="20"/>
              </w:rPr>
            </w:pPr>
            <w:r w:rsidRPr="007E419E">
              <w:rPr>
                <w:rFonts w:ascii="Times New Roman" w:hAnsi="Times New Roman" w:cs="Times New Roman"/>
                <w:sz w:val="20"/>
                <w:szCs w:val="20"/>
              </w:rPr>
              <w:t>22 090</w:t>
            </w:r>
          </w:p>
        </w:tc>
        <w:tc>
          <w:tcPr>
            <w:tcW w:w="1176" w:type="dxa"/>
          </w:tcPr>
          <w:p w:rsidR="007E419E" w:rsidRPr="007E419E" w:rsidRDefault="007E419E" w:rsidP="00883CB6">
            <w:pPr>
              <w:jc w:val="center"/>
              <w:rPr>
                <w:rFonts w:ascii="Times New Roman" w:hAnsi="Times New Roman" w:cs="Times New Roman"/>
                <w:sz w:val="20"/>
                <w:szCs w:val="20"/>
              </w:rPr>
            </w:pPr>
            <w:r w:rsidRPr="007E419E">
              <w:rPr>
                <w:rFonts w:ascii="Times New Roman" w:hAnsi="Times New Roman" w:cs="Times New Roman"/>
                <w:sz w:val="20"/>
                <w:szCs w:val="20"/>
              </w:rPr>
              <w:t>22 090</w:t>
            </w:r>
          </w:p>
        </w:tc>
        <w:tc>
          <w:tcPr>
            <w:tcW w:w="1263" w:type="dxa"/>
          </w:tcPr>
          <w:p w:rsidR="007E419E" w:rsidRPr="007E419E" w:rsidRDefault="007E419E" w:rsidP="00883CB6">
            <w:pPr>
              <w:jc w:val="center"/>
              <w:rPr>
                <w:rFonts w:ascii="Times New Roman" w:hAnsi="Times New Roman" w:cs="Times New Roman"/>
                <w:sz w:val="20"/>
                <w:szCs w:val="20"/>
              </w:rPr>
            </w:pPr>
            <w:r w:rsidRPr="007E419E">
              <w:rPr>
                <w:rFonts w:ascii="Times New Roman" w:hAnsi="Times New Roman" w:cs="Times New Roman"/>
                <w:sz w:val="20"/>
                <w:szCs w:val="20"/>
              </w:rPr>
              <w:t>22 090</w:t>
            </w:r>
          </w:p>
        </w:tc>
      </w:tr>
      <w:tr w:rsidR="007E419E" w:rsidRPr="007E419E" w:rsidTr="00883CB6">
        <w:trPr>
          <w:trHeight w:val="184"/>
        </w:trPr>
        <w:tc>
          <w:tcPr>
            <w:tcW w:w="2518" w:type="dxa"/>
            <w:shd w:val="clear" w:color="auto" w:fill="auto"/>
          </w:tcPr>
          <w:p w:rsidR="007E419E" w:rsidRPr="007E419E" w:rsidRDefault="007E419E" w:rsidP="00883CB6">
            <w:pPr>
              <w:rPr>
                <w:rFonts w:ascii="Times New Roman" w:hAnsi="Times New Roman" w:cs="Times New Roman"/>
              </w:rPr>
            </w:pPr>
            <w:r w:rsidRPr="007E419E">
              <w:rPr>
                <w:rFonts w:ascii="Times New Roman" w:hAnsi="Times New Roman" w:cs="Times New Roman"/>
              </w:rPr>
              <w:t>2.Среднее число посещений</w:t>
            </w:r>
          </w:p>
          <w:p w:rsidR="007E419E" w:rsidRPr="007E419E" w:rsidRDefault="007E419E" w:rsidP="00883CB6">
            <w:pPr>
              <w:snapToGrid w:val="0"/>
              <w:jc w:val="both"/>
              <w:rPr>
                <w:rFonts w:ascii="Times New Roman" w:hAnsi="Times New Roman" w:cs="Times New Roman"/>
              </w:rPr>
            </w:pPr>
          </w:p>
        </w:tc>
        <w:tc>
          <w:tcPr>
            <w:tcW w:w="1629" w:type="dxa"/>
            <w:shd w:val="clear" w:color="auto" w:fill="auto"/>
          </w:tcPr>
          <w:p w:rsidR="007E419E" w:rsidRPr="007E419E" w:rsidRDefault="007E419E" w:rsidP="00883CB6">
            <w:pPr>
              <w:rPr>
                <w:rFonts w:ascii="Times New Roman" w:hAnsi="Times New Roman" w:cs="Times New Roman"/>
                <w:sz w:val="18"/>
                <w:szCs w:val="18"/>
              </w:rPr>
            </w:pPr>
            <w:r w:rsidRPr="007E419E">
              <w:rPr>
                <w:rFonts w:ascii="Times New Roman" w:hAnsi="Times New Roman" w:cs="Times New Roman"/>
                <w:sz w:val="18"/>
                <w:szCs w:val="18"/>
              </w:rPr>
              <w:t>Отношение общего количества пользователей к оказанным услугам</w:t>
            </w:r>
          </w:p>
        </w:tc>
        <w:tc>
          <w:tcPr>
            <w:tcW w:w="1217"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157 156</w:t>
            </w:r>
          </w:p>
        </w:tc>
        <w:tc>
          <w:tcPr>
            <w:tcW w:w="1005" w:type="dxa"/>
            <w:shd w:val="clear" w:color="auto" w:fill="auto"/>
            <w:tcMar>
              <w:left w:w="57" w:type="dxa"/>
              <w:right w:w="57" w:type="dxa"/>
            </w:tcMar>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rPr>
              <w:t>чел.</w:t>
            </w:r>
          </w:p>
          <w:p w:rsidR="007E419E" w:rsidRPr="007E419E" w:rsidRDefault="007E419E" w:rsidP="00883CB6">
            <w:pPr>
              <w:jc w:val="center"/>
              <w:rPr>
                <w:rFonts w:ascii="Times New Roman" w:hAnsi="Times New Roman" w:cs="Times New Roman"/>
              </w:rPr>
            </w:pPr>
          </w:p>
          <w:p w:rsidR="007E419E" w:rsidRPr="007E419E" w:rsidRDefault="007E419E" w:rsidP="00883CB6">
            <w:pPr>
              <w:jc w:val="center"/>
              <w:rPr>
                <w:rFonts w:ascii="Times New Roman" w:hAnsi="Times New Roman" w:cs="Times New Roman"/>
              </w:rPr>
            </w:pPr>
          </w:p>
        </w:tc>
        <w:tc>
          <w:tcPr>
            <w:tcW w:w="1234" w:type="dxa"/>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18"/>
                <w:szCs w:val="18"/>
              </w:rPr>
              <w:t>157 156</w:t>
            </w:r>
          </w:p>
        </w:tc>
        <w:tc>
          <w:tcPr>
            <w:tcW w:w="1176" w:type="dxa"/>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18"/>
                <w:szCs w:val="18"/>
              </w:rPr>
              <w:t>157 156</w:t>
            </w:r>
          </w:p>
        </w:tc>
        <w:tc>
          <w:tcPr>
            <w:tcW w:w="1263" w:type="dxa"/>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18"/>
                <w:szCs w:val="18"/>
              </w:rPr>
              <w:t>157 156</w:t>
            </w:r>
          </w:p>
        </w:tc>
      </w:tr>
      <w:tr w:rsidR="007E419E" w:rsidRPr="007E419E" w:rsidTr="00883CB6">
        <w:trPr>
          <w:trHeight w:val="184"/>
        </w:trPr>
        <w:tc>
          <w:tcPr>
            <w:tcW w:w="2518" w:type="dxa"/>
            <w:shd w:val="clear" w:color="auto" w:fill="auto"/>
          </w:tcPr>
          <w:p w:rsidR="007E419E" w:rsidRPr="007E419E" w:rsidRDefault="007E419E" w:rsidP="00883CB6">
            <w:pPr>
              <w:rPr>
                <w:rFonts w:ascii="Times New Roman" w:hAnsi="Times New Roman" w:cs="Times New Roman"/>
              </w:rPr>
            </w:pPr>
            <w:r w:rsidRPr="007E419E">
              <w:rPr>
                <w:rFonts w:ascii="Times New Roman" w:hAnsi="Times New Roman" w:cs="Times New Roman"/>
              </w:rPr>
              <w:t>3.Книговыдача</w:t>
            </w:r>
          </w:p>
          <w:p w:rsidR="007E419E" w:rsidRPr="007E419E" w:rsidRDefault="007E419E" w:rsidP="00883CB6">
            <w:pPr>
              <w:ind w:left="720"/>
              <w:rPr>
                <w:rFonts w:ascii="Times New Roman" w:hAnsi="Times New Roman" w:cs="Times New Roman"/>
              </w:rPr>
            </w:pPr>
          </w:p>
          <w:p w:rsidR="007E419E" w:rsidRPr="007E419E" w:rsidRDefault="007E419E" w:rsidP="00883CB6">
            <w:pPr>
              <w:ind w:left="720"/>
              <w:rPr>
                <w:rFonts w:ascii="Times New Roman" w:hAnsi="Times New Roman" w:cs="Times New Roman"/>
              </w:rPr>
            </w:pPr>
          </w:p>
          <w:p w:rsidR="007E419E" w:rsidRPr="007E419E" w:rsidRDefault="007E419E" w:rsidP="00883CB6">
            <w:pPr>
              <w:ind w:left="720"/>
              <w:rPr>
                <w:rFonts w:ascii="Times New Roman" w:hAnsi="Times New Roman" w:cs="Times New Roman"/>
              </w:rPr>
            </w:pPr>
          </w:p>
        </w:tc>
        <w:tc>
          <w:tcPr>
            <w:tcW w:w="1629" w:type="dxa"/>
            <w:shd w:val="clear" w:color="auto" w:fill="auto"/>
          </w:tcPr>
          <w:p w:rsidR="007E419E" w:rsidRPr="007E419E" w:rsidRDefault="007E419E" w:rsidP="00883CB6">
            <w:pPr>
              <w:rPr>
                <w:rFonts w:ascii="Times New Roman" w:hAnsi="Times New Roman" w:cs="Times New Roman"/>
                <w:sz w:val="18"/>
                <w:szCs w:val="18"/>
              </w:rPr>
            </w:pPr>
            <w:r w:rsidRPr="007E419E">
              <w:rPr>
                <w:rFonts w:ascii="Times New Roman" w:hAnsi="Times New Roman" w:cs="Times New Roman"/>
                <w:sz w:val="18"/>
                <w:szCs w:val="18"/>
              </w:rPr>
              <w:t>Количество экземпляров документов, выданных пользователям</w:t>
            </w:r>
          </w:p>
        </w:tc>
        <w:tc>
          <w:tcPr>
            <w:tcW w:w="1217"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573 399</w:t>
            </w:r>
          </w:p>
        </w:tc>
        <w:tc>
          <w:tcPr>
            <w:tcW w:w="1005" w:type="dxa"/>
            <w:shd w:val="clear" w:color="auto" w:fill="auto"/>
            <w:tcMar>
              <w:left w:w="57" w:type="dxa"/>
              <w:right w:w="57" w:type="dxa"/>
            </w:tcMar>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rPr>
              <w:t>Экз.</w:t>
            </w:r>
          </w:p>
          <w:p w:rsidR="007E419E" w:rsidRPr="007E419E" w:rsidRDefault="007E419E" w:rsidP="00883CB6">
            <w:pPr>
              <w:jc w:val="center"/>
              <w:rPr>
                <w:rFonts w:ascii="Times New Roman" w:hAnsi="Times New Roman" w:cs="Times New Roman"/>
              </w:rPr>
            </w:pPr>
          </w:p>
        </w:tc>
        <w:tc>
          <w:tcPr>
            <w:tcW w:w="1234" w:type="dxa"/>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18"/>
                <w:szCs w:val="18"/>
              </w:rPr>
              <w:t>573 399</w:t>
            </w:r>
          </w:p>
        </w:tc>
        <w:tc>
          <w:tcPr>
            <w:tcW w:w="1176" w:type="dxa"/>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18"/>
                <w:szCs w:val="18"/>
              </w:rPr>
              <w:t>573 399</w:t>
            </w:r>
          </w:p>
        </w:tc>
        <w:tc>
          <w:tcPr>
            <w:tcW w:w="1263" w:type="dxa"/>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18"/>
                <w:szCs w:val="18"/>
              </w:rPr>
              <w:t>573 399</w:t>
            </w:r>
          </w:p>
        </w:tc>
      </w:tr>
      <w:tr w:rsidR="007E419E" w:rsidRPr="007E419E" w:rsidTr="00883CB6">
        <w:trPr>
          <w:trHeight w:val="184"/>
        </w:trPr>
        <w:tc>
          <w:tcPr>
            <w:tcW w:w="2518" w:type="dxa"/>
            <w:shd w:val="clear" w:color="auto" w:fill="auto"/>
          </w:tcPr>
          <w:p w:rsidR="007E419E" w:rsidRPr="007E419E" w:rsidRDefault="007E419E" w:rsidP="00883CB6">
            <w:pPr>
              <w:rPr>
                <w:rFonts w:ascii="Times New Roman" w:hAnsi="Times New Roman" w:cs="Times New Roman"/>
              </w:rPr>
            </w:pPr>
            <w:r w:rsidRPr="007E419E">
              <w:rPr>
                <w:rFonts w:ascii="Times New Roman" w:hAnsi="Times New Roman" w:cs="Times New Roman"/>
              </w:rPr>
              <w:t>4.Количество культурно-массовых мероприятий/</w:t>
            </w:r>
            <w:proofErr w:type="gramStart"/>
            <w:r w:rsidRPr="007E419E">
              <w:rPr>
                <w:rFonts w:ascii="Times New Roman" w:hAnsi="Times New Roman" w:cs="Times New Roman"/>
              </w:rPr>
              <w:t>посети-телей</w:t>
            </w:r>
            <w:proofErr w:type="gramEnd"/>
          </w:p>
          <w:p w:rsidR="007E419E" w:rsidRPr="007E419E" w:rsidRDefault="007E419E" w:rsidP="00883CB6">
            <w:pPr>
              <w:rPr>
                <w:rFonts w:ascii="Times New Roman" w:hAnsi="Times New Roman" w:cs="Times New Roman"/>
              </w:rPr>
            </w:pPr>
          </w:p>
        </w:tc>
        <w:tc>
          <w:tcPr>
            <w:tcW w:w="1629" w:type="dxa"/>
            <w:shd w:val="clear" w:color="auto" w:fill="auto"/>
          </w:tcPr>
          <w:p w:rsidR="007E419E" w:rsidRPr="007E419E" w:rsidRDefault="007E419E" w:rsidP="00883CB6">
            <w:pPr>
              <w:rPr>
                <w:rFonts w:ascii="Times New Roman" w:hAnsi="Times New Roman" w:cs="Times New Roman"/>
                <w:sz w:val="18"/>
                <w:szCs w:val="18"/>
              </w:rPr>
            </w:pPr>
            <w:r w:rsidRPr="007E419E">
              <w:rPr>
                <w:rFonts w:ascii="Times New Roman" w:hAnsi="Times New Roman" w:cs="Times New Roman"/>
                <w:sz w:val="18"/>
                <w:szCs w:val="18"/>
              </w:rPr>
              <w:t xml:space="preserve">Количество оказанных услуг для населения Усть-Катавского городского округа                        </w:t>
            </w:r>
          </w:p>
        </w:tc>
        <w:tc>
          <w:tcPr>
            <w:tcW w:w="1217" w:type="dxa"/>
            <w:shd w:val="clear" w:color="auto" w:fill="auto"/>
          </w:tcPr>
          <w:p w:rsidR="007E419E" w:rsidRPr="007E419E" w:rsidRDefault="007E419E" w:rsidP="00883CB6">
            <w:pPr>
              <w:jc w:val="center"/>
              <w:rPr>
                <w:rFonts w:ascii="Times New Roman" w:hAnsi="Times New Roman" w:cs="Times New Roman"/>
                <w:sz w:val="18"/>
                <w:szCs w:val="18"/>
              </w:rPr>
            </w:pPr>
            <w:r w:rsidRPr="007E419E">
              <w:rPr>
                <w:rFonts w:ascii="Times New Roman" w:hAnsi="Times New Roman" w:cs="Times New Roman"/>
                <w:sz w:val="18"/>
                <w:szCs w:val="18"/>
              </w:rPr>
              <w:t>11/476</w:t>
            </w:r>
          </w:p>
        </w:tc>
        <w:tc>
          <w:tcPr>
            <w:tcW w:w="1005" w:type="dxa"/>
            <w:shd w:val="clear" w:color="auto" w:fill="auto"/>
            <w:tcMar>
              <w:left w:w="57" w:type="dxa"/>
              <w:right w:w="57" w:type="dxa"/>
            </w:tcMar>
          </w:tcPr>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22"/>
                <w:szCs w:val="22"/>
              </w:rPr>
              <w:t>Мер/</w:t>
            </w:r>
          </w:p>
          <w:p w:rsidR="007E419E" w:rsidRPr="007E419E" w:rsidRDefault="007E419E" w:rsidP="00883CB6">
            <w:pPr>
              <w:jc w:val="center"/>
              <w:rPr>
                <w:rFonts w:ascii="Times New Roman" w:hAnsi="Times New Roman" w:cs="Times New Roman"/>
              </w:rPr>
            </w:pPr>
            <w:r w:rsidRPr="007E419E">
              <w:rPr>
                <w:rFonts w:ascii="Times New Roman" w:hAnsi="Times New Roman" w:cs="Times New Roman"/>
                <w:sz w:val="22"/>
                <w:szCs w:val="22"/>
              </w:rPr>
              <w:t>чел.</w:t>
            </w:r>
          </w:p>
          <w:p w:rsidR="007E419E" w:rsidRPr="007E419E" w:rsidRDefault="007E419E" w:rsidP="00883CB6">
            <w:pPr>
              <w:jc w:val="center"/>
              <w:rPr>
                <w:rFonts w:ascii="Times New Roman" w:hAnsi="Times New Roman" w:cs="Times New Roman"/>
              </w:rPr>
            </w:pPr>
          </w:p>
        </w:tc>
        <w:tc>
          <w:tcPr>
            <w:tcW w:w="1234" w:type="dxa"/>
          </w:tcPr>
          <w:p w:rsidR="007E419E" w:rsidRPr="007E419E" w:rsidRDefault="007E419E" w:rsidP="00883CB6">
            <w:pPr>
              <w:jc w:val="center"/>
              <w:rPr>
                <w:rFonts w:ascii="Times New Roman" w:hAnsi="Times New Roman" w:cs="Times New Roman"/>
                <w:sz w:val="20"/>
                <w:szCs w:val="20"/>
              </w:rPr>
            </w:pPr>
            <w:r w:rsidRPr="007E419E">
              <w:rPr>
                <w:rFonts w:ascii="Times New Roman" w:hAnsi="Times New Roman" w:cs="Times New Roman"/>
                <w:sz w:val="20"/>
                <w:szCs w:val="20"/>
              </w:rPr>
              <w:t>11/476</w:t>
            </w:r>
          </w:p>
        </w:tc>
        <w:tc>
          <w:tcPr>
            <w:tcW w:w="1176" w:type="dxa"/>
          </w:tcPr>
          <w:p w:rsidR="007E419E" w:rsidRPr="007E419E" w:rsidRDefault="007E419E" w:rsidP="00883CB6">
            <w:pPr>
              <w:jc w:val="center"/>
              <w:rPr>
                <w:rFonts w:ascii="Times New Roman" w:hAnsi="Times New Roman" w:cs="Times New Roman"/>
                <w:sz w:val="20"/>
                <w:szCs w:val="20"/>
              </w:rPr>
            </w:pPr>
            <w:r w:rsidRPr="007E419E">
              <w:rPr>
                <w:rFonts w:ascii="Times New Roman" w:hAnsi="Times New Roman" w:cs="Times New Roman"/>
                <w:sz w:val="20"/>
                <w:szCs w:val="20"/>
              </w:rPr>
              <w:t>10/600</w:t>
            </w:r>
          </w:p>
        </w:tc>
        <w:tc>
          <w:tcPr>
            <w:tcW w:w="1263" w:type="dxa"/>
          </w:tcPr>
          <w:p w:rsidR="007E419E" w:rsidRPr="007E419E" w:rsidRDefault="007E419E" w:rsidP="00883CB6">
            <w:pPr>
              <w:jc w:val="center"/>
              <w:rPr>
                <w:rFonts w:ascii="Times New Roman" w:hAnsi="Times New Roman" w:cs="Times New Roman"/>
                <w:sz w:val="20"/>
                <w:szCs w:val="20"/>
              </w:rPr>
            </w:pPr>
            <w:r w:rsidRPr="007E419E">
              <w:rPr>
                <w:rFonts w:ascii="Times New Roman" w:hAnsi="Times New Roman" w:cs="Times New Roman"/>
                <w:sz w:val="20"/>
                <w:szCs w:val="20"/>
              </w:rPr>
              <w:t>10/600</w:t>
            </w:r>
          </w:p>
        </w:tc>
      </w:tr>
    </w:tbl>
    <w:p w:rsidR="007E419E" w:rsidRPr="007E419E" w:rsidRDefault="007E419E" w:rsidP="007E419E">
      <w:pPr>
        <w:pStyle w:val="ConsPlusNormal"/>
        <w:widowControl/>
        <w:ind w:firstLine="0"/>
        <w:jc w:val="center"/>
        <w:rPr>
          <w:rFonts w:ascii="Times New Roman" w:hAnsi="Times New Roman" w:cs="Times New Roman"/>
          <w:b/>
          <w:sz w:val="28"/>
          <w:szCs w:val="28"/>
        </w:rPr>
      </w:pPr>
    </w:p>
    <w:p w:rsidR="007E419E" w:rsidRPr="007E419E" w:rsidRDefault="007E419E" w:rsidP="007E419E">
      <w:pPr>
        <w:ind w:left="-284"/>
        <w:rPr>
          <w:rFonts w:ascii="Times New Roman" w:hAnsi="Times New Roman" w:cs="Times New Roman"/>
          <w:b/>
          <w:sz w:val="28"/>
          <w:szCs w:val="28"/>
        </w:rPr>
      </w:pPr>
      <w:r w:rsidRPr="007E419E">
        <w:rPr>
          <w:rFonts w:ascii="Times New Roman" w:hAnsi="Times New Roman" w:cs="Times New Roman"/>
          <w:b/>
          <w:sz w:val="28"/>
          <w:szCs w:val="28"/>
        </w:rPr>
        <w:t xml:space="preserve">      </w:t>
      </w:r>
    </w:p>
    <w:p w:rsidR="007E419E" w:rsidRPr="007E419E" w:rsidRDefault="007E419E" w:rsidP="007E419E">
      <w:pPr>
        <w:ind w:left="-284"/>
        <w:rPr>
          <w:rFonts w:ascii="Times New Roman" w:hAnsi="Times New Roman" w:cs="Times New Roman"/>
          <w:sz w:val="28"/>
          <w:szCs w:val="28"/>
        </w:rPr>
      </w:pPr>
      <w:r w:rsidRPr="007E419E">
        <w:rPr>
          <w:rFonts w:ascii="Times New Roman" w:hAnsi="Times New Roman" w:cs="Times New Roman"/>
          <w:sz w:val="28"/>
          <w:szCs w:val="28"/>
        </w:rPr>
        <w:t xml:space="preserve">      Плановые показатели по первым 3-м индикаторам остаются «стабильными».</w:t>
      </w:r>
    </w:p>
    <w:p w:rsidR="007E419E" w:rsidRPr="007E419E" w:rsidRDefault="007E419E" w:rsidP="007E419E">
      <w:pPr>
        <w:ind w:left="-284"/>
        <w:rPr>
          <w:rFonts w:ascii="Times New Roman" w:hAnsi="Times New Roman" w:cs="Times New Roman"/>
          <w:sz w:val="28"/>
          <w:szCs w:val="28"/>
        </w:rPr>
      </w:pPr>
      <w:r w:rsidRPr="007E419E">
        <w:rPr>
          <w:rFonts w:ascii="Times New Roman" w:hAnsi="Times New Roman" w:cs="Times New Roman"/>
          <w:sz w:val="28"/>
          <w:szCs w:val="28"/>
        </w:rPr>
        <w:t>Значение количества мероприятий/посетителей 2014 г. по сравнению с 2013 г. остаётся без изменений. Показатели 2015, 2016 гг. на 1 ед. меньше в связи с планированием творческих проектов  с  более сложным творческим замыслом, требующим значительных финансовых расходов. Мероприятия, направленные на сохранение положительного опыта прошлых лет, в первую очередь выражаются                      в качественном выражении. Ориентация на данный приоритет позволит привлечь  дополнительный интерес со стороны населения.</w:t>
      </w:r>
    </w:p>
    <w:p w:rsidR="007E419E" w:rsidRPr="007E419E" w:rsidRDefault="007E419E" w:rsidP="007E419E">
      <w:pPr>
        <w:ind w:left="-284"/>
        <w:rPr>
          <w:rStyle w:val="115pt"/>
          <w:rFonts w:ascii="Times New Roman" w:hAnsi="Times New Roman" w:cs="Times New Roman"/>
          <w:sz w:val="28"/>
          <w:szCs w:val="28"/>
        </w:rPr>
      </w:pPr>
    </w:p>
    <w:p w:rsidR="007E419E" w:rsidRPr="007E419E" w:rsidRDefault="007E419E" w:rsidP="007E419E">
      <w:pPr>
        <w:pStyle w:val="11"/>
        <w:shd w:val="clear" w:color="auto" w:fill="auto"/>
        <w:spacing w:before="0" w:line="240" w:lineRule="auto"/>
        <w:ind w:left="-284" w:right="40"/>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Создание качественно новой системы информационно-библиотечного обслуживания населения позволит повысить уровень качества оказания услуг через внедрение современных информационных технологий в деятельность библиотек. </w:t>
      </w:r>
    </w:p>
    <w:p w:rsidR="007E419E" w:rsidRPr="007E419E" w:rsidRDefault="007E419E" w:rsidP="007E419E">
      <w:pPr>
        <w:pStyle w:val="11"/>
        <w:shd w:val="clear" w:color="auto" w:fill="auto"/>
        <w:spacing w:before="0" w:line="240" w:lineRule="auto"/>
        <w:ind w:left="-284" w:right="40"/>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Комплектование библиотек книгами, периодическими изданиями, изданиями на электронных носителях, развитие инновационных, информационно-библиотечных технологий удаленного доступа к библиотечным ресурсам привлечёт новых пользователей в библиотеку.</w:t>
      </w:r>
    </w:p>
    <w:p w:rsidR="007E419E" w:rsidRPr="007E419E" w:rsidRDefault="007E419E" w:rsidP="007E419E">
      <w:pPr>
        <w:pStyle w:val="11"/>
        <w:shd w:val="clear" w:color="auto" w:fill="auto"/>
        <w:spacing w:before="0" w:line="240" w:lineRule="auto"/>
        <w:ind w:left="-284" w:right="40"/>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Повышение профессионального и квалификационного уровня сотрудников библиотек поможет сохранить и укрепить кадровый состав, что в свою очередь послужит повышению эффективности деятельности библиотек: обновит</w:t>
      </w:r>
      <w:r w:rsidRPr="007E419E">
        <w:rPr>
          <w:sz w:val="28"/>
          <w:szCs w:val="28"/>
        </w:rPr>
        <w:t xml:space="preserve"> </w:t>
      </w:r>
      <w:r w:rsidRPr="007E419E">
        <w:rPr>
          <w:rStyle w:val="115pt"/>
          <w:rFonts w:ascii="Times New Roman" w:hAnsi="Times New Roman" w:cs="Times New Roman"/>
          <w:sz w:val="28"/>
          <w:szCs w:val="28"/>
        </w:rPr>
        <w:t>содержательную деятельность библиотек в ответ на изменение интересов, потребностей разных групп пользователей.</w:t>
      </w:r>
    </w:p>
    <w:p w:rsidR="007E419E" w:rsidRPr="007E419E" w:rsidRDefault="007E419E" w:rsidP="007E419E">
      <w:pPr>
        <w:pStyle w:val="11"/>
        <w:shd w:val="clear" w:color="auto" w:fill="auto"/>
        <w:spacing w:before="0" w:line="240" w:lineRule="auto"/>
        <w:ind w:left="-284" w:right="40"/>
        <w:rPr>
          <w:rStyle w:val="115pt1"/>
          <w:rFonts w:ascii="Times New Roman" w:hAnsi="Times New Roman" w:cs="Times New Roman"/>
          <w:sz w:val="28"/>
          <w:szCs w:val="28"/>
        </w:rPr>
      </w:pPr>
      <w:r w:rsidRPr="007E419E">
        <w:rPr>
          <w:rStyle w:val="115pt"/>
          <w:rFonts w:ascii="Times New Roman" w:hAnsi="Times New Roman" w:cs="Times New Roman"/>
          <w:sz w:val="28"/>
          <w:szCs w:val="28"/>
        </w:rPr>
        <w:lastRenderedPageBreak/>
        <w:t xml:space="preserve">      Ра</w:t>
      </w:r>
      <w:r w:rsidRPr="007E419E">
        <w:rPr>
          <w:rStyle w:val="115pt1"/>
          <w:rFonts w:ascii="Times New Roman" w:hAnsi="Times New Roman" w:cs="Times New Roman"/>
          <w:sz w:val="28"/>
          <w:szCs w:val="28"/>
        </w:rPr>
        <w:t>звитая</w:t>
      </w:r>
      <w:r w:rsidRPr="007E419E">
        <w:rPr>
          <w:rStyle w:val="115pt"/>
          <w:rFonts w:ascii="Times New Roman" w:hAnsi="Times New Roman" w:cs="Times New Roman"/>
          <w:sz w:val="28"/>
          <w:szCs w:val="28"/>
        </w:rPr>
        <w:t xml:space="preserve"> материально-техническая база поможет укрепить современный образ</w:t>
      </w:r>
      <w:r w:rsidRPr="007E419E">
        <w:rPr>
          <w:sz w:val="28"/>
          <w:szCs w:val="28"/>
        </w:rPr>
        <w:t xml:space="preserve"> </w:t>
      </w:r>
      <w:r w:rsidRPr="007E419E">
        <w:rPr>
          <w:rStyle w:val="115pt1"/>
          <w:rFonts w:ascii="Times New Roman" w:hAnsi="Times New Roman" w:cs="Times New Roman"/>
          <w:sz w:val="28"/>
          <w:szCs w:val="28"/>
        </w:rPr>
        <w:t xml:space="preserve"> библиотек и выйти на новый наиболее качественный уровень обслуживания.</w:t>
      </w:r>
    </w:p>
    <w:p w:rsidR="007E419E" w:rsidRPr="007E419E" w:rsidRDefault="007E419E" w:rsidP="007E419E">
      <w:pPr>
        <w:pStyle w:val="11"/>
        <w:shd w:val="clear" w:color="auto" w:fill="auto"/>
        <w:spacing w:before="0" w:line="240" w:lineRule="auto"/>
        <w:ind w:left="-284" w:right="40"/>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w:t>
      </w:r>
      <w:proofErr w:type="gramStart"/>
      <w:r w:rsidRPr="007E419E">
        <w:rPr>
          <w:rStyle w:val="115pt"/>
          <w:rFonts w:ascii="Times New Roman" w:hAnsi="Times New Roman" w:cs="Times New Roman"/>
          <w:sz w:val="28"/>
          <w:szCs w:val="28"/>
        </w:rPr>
        <w:t>Учитывая целесообразность и необходимость решения вышеперечисленных проблем, реализация Подпрограммы направлена не только на создание благоприятной среды в библиотеках, оснащение современными техническими средствами и оборудованием, улучшение коммуникативных связей с городским сообществом, успешную реализацию потенциала специалистов, повышение престижа библиотечной профессии и социального статуса библиотеки, но и в целом на осуществление мероприятий по созданию более эффективной сферы услуг в области культуры, увеличение объемов</w:t>
      </w:r>
      <w:proofErr w:type="gramEnd"/>
      <w:r w:rsidRPr="007E419E">
        <w:rPr>
          <w:rStyle w:val="115pt"/>
          <w:rFonts w:ascii="Times New Roman" w:hAnsi="Times New Roman" w:cs="Times New Roman"/>
          <w:sz w:val="28"/>
          <w:szCs w:val="28"/>
        </w:rPr>
        <w:t xml:space="preserve"> и качества услуг для жителей городского округа, повышение охвата потребителей различных социальных категорий.</w:t>
      </w:r>
    </w:p>
    <w:p w:rsidR="007E419E" w:rsidRPr="007E419E" w:rsidRDefault="007E419E" w:rsidP="007E419E">
      <w:pPr>
        <w:pStyle w:val="a8"/>
        <w:spacing w:before="0" w:after="0"/>
        <w:ind w:left="-284"/>
        <w:jc w:val="both"/>
        <w:rPr>
          <w:sz w:val="28"/>
          <w:szCs w:val="28"/>
        </w:rPr>
      </w:pPr>
      <w:r w:rsidRPr="007E419E">
        <w:t xml:space="preserve">      </w:t>
      </w:r>
      <w:r w:rsidRPr="007E419E">
        <w:rPr>
          <w:sz w:val="28"/>
          <w:szCs w:val="28"/>
        </w:rPr>
        <w:t>Оценка эффективности реализации Подпрограммы  будет производиться путем сравнения значений целевых индикаторов:</w:t>
      </w:r>
    </w:p>
    <w:p w:rsidR="007E419E" w:rsidRPr="007E419E" w:rsidRDefault="007E419E" w:rsidP="007E419E">
      <w:pPr>
        <w:pStyle w:val="a8"/>
        <w:spacing w:before="0" w:after="0"/>
        <w:ind w:left="-284"/>
        <w:jc w:val="both"/>
        <w:rPr>
          <w:sz w:val="28"/>
          <w:szCs w:val="28"/>
        </w:rPr>
      </w:pPr>
      <w:r w:rsidRPr="007E419E">
        <w:rPr>
          <w:sz w:val="28"/>
          <w:szCs w:val="28"/>
        </w:rPr>
        <w:t xml:space="preserve">- в 2014 году с установленными значениями на 2015 год; </w:t>
      </w:r>
    </w:p>
    <w:p w:rsidR="007E419E" w:rsidRPr="007E419E" w:rsidRDefault="007E419E" w:rsidP="007E419E">
      <w:pPr>
        <w:pStyle w:val="a8"/>
        <w:spacing w:before="0" w:after="0"/>
        <w:ind w:left="-284"/>
        <w:jc w:val="both"/>
        <w:rPr>
          <w:sz w:val="28"/>
          <w:szCs w:val="28"/>
        </w:rPr>
      </w:pPr>
      <w:r w:rsidRPr="007E419E">
        <w:rPr>
          <w:sz w:val="28"/>
          <w:szCs w:val="28"/>
        </w:rPr>
        <w:t xml:space="preserve">- в 2015 год с установленными значениями на 2016 год; </w:t>
      </w:r>
    </w:p>
    <w:p w:rsidR="007E419E" w:rsidRPr="007E419E" w:rsidRDefault="007E419E" w:rsidP="007E419E">
      <w:pPr>
        <w:pStyle w:val="a8"/>
        <w:spacing w:before="0" w:after="0"/>
        <w:ind w:left="-284"/>
        <w:jc w:val="both"/>
        <w:rPr>
          <w:sz w:val="28"/>
          <w:szCs w:val="28"/>
        </w:rPr>
      </w:pPr>
      <w:r w:rsidRPr="007E419E">
        <w:rPr>
          <w:sz w:val="28"/>
          <w:szCs w:val="28"/>
        </w:rPr>
        <w:t>- в 2016 год с установленными значениями на 2017 год</w:t>
      </w:r>
    </w:p>
    <w:p w:rsidR="007E419E" w:rsidRPr="007E419E" w:rsidRDefault="007E419E" w:rsidP="007E419E">
      <w:pPr>
        <w:ind w:left="-284"/>
        <w:jc w:val="both"/>
        <w:rPr>
          <w:rFonts w:ascii="Times New Roman" w:hAnsi="Times New Roman" w:cs="Times New Roman"/>
          <w:sz w:val="28"/>
          <w:szCs w:val="28"/>
        </w:rPr>
      </w:pPr>
      <w:r w:rsidRPr="007E419E">
        <w:rPr>
          <w:rFonts w:ascii="Times New Roman" w:hAnsi="Times New Roman" w:cs="Times New Roman"/>
          <w:sz w:val="28"/>
          <w:szCs w:val="28"/>
        </w:rPr>
        <w:t xml:space="preserve">      (данное сравнение обеспечит мониторинг динамики изменений показателей                          за оцениваемый период с целью уточнения задач и мероприятий Подпограммы). </w:t>
      </w:r>
    </w:p>
    <w:p w:rsidR="007E419E" w:rsidRPr="007E419E" w:rsidRDefault="007E419E" w:rsidP="007E419E">
      <w:pPr>
        <w:ind w:left="-284"/>
        <w:jc w:val="both"/>
        <w:rPr>
          <w:rFonts w:ascii="Times New Roman" w:hAnsi="Times New Roman" w:cs="Times New Roman"/>
          <w:sz w:val="28"/>
          <w:szCs w:val="28"/>
        </w:rPr>
      </w:pPr>
      <w:r w:rsidRPr="007E419E">
        <w:rPr>
          <w:rFonts w:ascii="Times New Roman" w:hAnsi="Times New Roman" w:cs="Times New Roman"/>
          <w:sz w:val="28"/>
          <w:szCs w:val="28"/>
        </w:rPr>
        <w:t xml:space="preserve">      Анализ оценки эффективности и результативности реализации Подпрограммы осуществляется Управлением по культуре и молодежной политике  и основывается на количественной оценке состояния отдельных показателей результативности её выполнения (индикаторов результативности).</w:t>
      </w:r>
    </w:p>
    <w:p w:rsidR="007E419E" w:rsidRPr="007E419E" w:rsidRDefault="007E419E" w:rsidP="007E419E">
      <w:pPr>
        <w:ind w:left="-284"/>
        <w:jc w:val="both"/>
        <w:rPr>
          <w:rFonts w:ascii="Times New Roman" w:hAnsi="Times New Roman" w:cs="Times New Roman"/>
          <w:b/>
          <w:sz w:val="28"/>
          <w:szCs w:val="28"/>
        </w:rPr>
      </w:pPr>
      <w:r w:rsidRPr="007E419E">
        <w:rPr>
          <w:rFonts w:ascii="Times New Roman" w:hAnsi="Times New Roman" w:cs="Times New Roman"/>
          <w:sz w:val="28"/>
          <w:szCs w:val="28"/>
        </w:rPr>
        <w:t xml:space="preserve">      Количественная оценка состояния индикаторов эффективности и результативности осуществляется в баллах.  Значение количественной оценки определяется для каждого индикатора согласно установленной форме </w:t>
      </w:r>
      <w:r w:rsidRPr="007E419E">
        <w:rPr>
          <w:rFonts w:ascii="Times New Roman" w:hAnsi="Times New Roman" w:cs="Times New Roman"/>
          <w:b/>
          <w:sz w:val="28"/>
          <w:szCs w:val="28"/>
          <w:u w:val="single"/>
        </w:rPr>
        <w:t>(Приложение 4   к Подпрограмме</w:t>
      </w:r>
      <w:r w:rsidRPr="007E419E">
        <w:rPr>
          <w:rFonts w:ascii="Times New Roman" w:hAnsi="Times New Roman" w:cs="Times New Roman"/>
          <w:b/>
          <w:sz w:val="28"/>
          <w:szCs w:val="28"/>
        </w:rPr>
        <w:t xml:space="preserve"> «Совершенствование организации библиотечного обслуживания в Усть-Катавском городском округе на 2014-2016 гг.») </w:t>
      </w:r>
    </w:p>
    <w:p w:rsidR="007E419E" w:rsidRPr="007E419E" w:rsidRDefault="007E419E" w:rsidP="007E419E">
      <w:pPr>
        <w:pStyle w:val="ConsPlusTitle"/>
        <w:widowControl/>
        <w:rPr>
          <w:rFonts w:ascii="Times New Roman" w:hAnsi="Times New Roman" w:cs="Times New Roman"/>
          <w:sz w:val="22"/>
          <w:szCs w:val="22"/>
        </w:rPr>
      </w:pPr>
    </w:p>
    <w:p w:rsidR="007E419E" w:rsidRPr="007E419E" w:rsidRDefault="007E419E" w:rsidP="007E419E">
      <w:pPr>
        <w:ind w:left="-284"/>
        <w:jc w:val="center"/>
        <w:rPr>
          <w:rFonts w:ascii="Times New Roman" w:hAnsi="Times New Roman" w:cs="Times New Roman"/>
          <w:b/>
          <w:sz w:val="28"/>
          <w:szCs w:val="28"/>
        </w:rPr>
      </w:pPr>
      <w:r w:rsidRPr="007E419E">
        <w:rPr>
          <w:rFonts w:ascii="Times New Roman" w:hAnsi="Times New Roman" w:cs="Times New Roman"/>
          <w:b/>
          <w:sz w:val="28"/>
          <w:szCs w:val="28"/>
        </w:rPr>
        <w:t>8. Финансово-экономическое обоснование мероприятий Подпрограммы</w:t>
      </w:r>
    </w:p>
    <w:p w:rsidR="007E419E" w:rsidRPr="007E419E" w:rsidRDefault="007E419E" w:rsidP="007E419E">
      <w:pPr>
        <w:ind w:left="-284"/>
        <w:jc w:val="center"/>
        <w:rPr>
          <w:rFonts w:ascii="Times New Roman" w:hAnsi="Times New Roman" w:cs="Times New Roman"/>
          <w:b/>
          <w:sz w:val="28"/>
          <w:szCs w:val="28"/>
        </w:rPr>
      </w:pPr>
    </w:p>
    <w:p w:rsidR="007E419E" w:rsidRPr="007E419E" w:rsidRDefault="007E419E" w:rsidP="007E419E">
      <w:pPr>
        <w:ind w:left="-284"/>
        <w:jc w:val="both"/>
        <w:rPr>
          <w:rFonts w:ascii="Times New Roman" w:hAnsi="Times New Roman" w:cs="Times New Roman"/>
          <w:b/>
          <w:sz w:val="28"/>
          <w:szCs w:val="28"/>
        </w:rPr>
      </w:pPr>
      <w:r w:rsidRPr="007E419E">
        <w:rPr>
          <w:rFonts w:ascii="Times New Roman" w:hAnsi="Times New Roman" w:cs="Times New Roman"/>
          <w:sz w:val="28"/>
          <w:szCs w:val="28"/>
        </w:rPr>
        <w:t xml:space="preserve">      Финансово-экономическое обоснование потребностей в необходимых ресурсах для реализации мероприятий Подпрограммы представлено </w:t>
      </w:r>
      <w:r w:rsidRPr="007E419E">
        <w:rPr>
          <w:rFonts w:ascii="Times New Roman" w:hAnsi="Times New Roman" w:cs="Times New Roman"/>
          <w:b/>
          <w:sz w:val="28"/>
          <w:szCs w:val="28"/>
          <w:u w:val="single"/>
        </w:rPr>
        <w:t>в Приложении 3                        к Подпрограмме</w:t>
      </w:r>
      <w:r w:rsidRPr="007E419E">
        <w:rPr>
          <w:rFonts w:ascii="Times New Roman" w:hAnsi="Times New Roman" w:cs="Times New Roman"/>
          <w:b/>
          <w:sz w:val="28"/>
          <w:szCs w:val="28"/>
        </w:rPr>
        <w:t xml:space="preserve"> «Совершенствование организации библиотечного обслуживания в Усть-Катавском городском округе на 2014-2016 гг.» </w:t>
      </w:r>
    </w:p>
    <w:p w:rsidR="007E419E" w:rsidRPr="007E419E" w:rsidRDefault="007E419E" w:rsidP="007E419E">
      <w:pPr>
        <w:pStyle w:val="ConsPlusTitle"/>
        <w:widowControl/>
        <w:rPr>
          <w:rFonts w:ascii="Times New Roman" w:hAnsi="Times New Roman" w:cs="Times New Roman"/>
          <w:sz w:val="22"/>
          <w:szCs w:val="22"/>
        </w:rPr>
      </w:pPr>
    </w:p>
    <w:p w:rsidR="007E419E" w:rsidRPr="007E419E" w:rsidRDefault="007E419E" w:rsidP="007E419E">
      <w:pPr>
        <w:pStyle w:val="11"/>
        <w:shd w:val="clear" w:color="auto" w:fill="auto"/>
        <w:tabs>
          <w:tab w:val="left" w:pos="8046"/>
        </w:tabs>
        <w:spacing w:before="0" w:line="240" w:lineRule="auto"/>
        <w:ind w:firstLine="0"/>
        <w:jc w:val="left"/>
        <w:rPr>
          <w:rStyle w:val="115pt"/>
          <w:rFonts w:ascii="Times New Roman" w:hAnsi="Times New Roman" w:cs="Times New Roman"/>
          <w:sz w:val="28"/>
          <w:szCs w:val="28"/>
        </w:rPr>
      </w:pPr>
    </w:p>
    <w:p w:rsidR="007E419E" w:rsidRPr="007E419E" w:rsidRDefault="007E419E" w:rsidP="007E419E">
      <w:pPr>
        <w:pStyle w:val="11"/>
        <w:shd w:val="clear" w:color="auto" w:fill="auto"/>
        <w:tabs>
          <w:tab w:val="left" w:pos="8046"/>
        </w:tabs>
        <w:spacing w:before="0" w:line="240" w:lineRule="auto"/>
        <w:jc w:val="left"/>
        <w:rPr>
          <w:rStyle w:val="115pt"/>
          <w:rFonts w:ascii="Times New Roman" w:hAnsi="Times New Roman" w:cs="Times New Roman"/>
          <w:sz w:val="28"/>
          <w:szCs w:val="28"/>
        </w:rPr>
      </w:pPr>
    </w:p>
    <w:p w:rsidR="007E419E" w:rsidRPr="007E419E" w:rsidRDefault="007E419E" w:rsidP="007E419E">
      <w:pPr>
        <w:pStyle w:val="11"/>
        <w:shd w:val="clear" w:color="auto" w:fill="auto"/>
        <w:tabs>
          <w:tab w:val="left" w:pos="8046"/>
        </w:tabs>
        <w:spacing w:before="0" w:line="240" w:lineRule="auto"/>
        <w:ind w:left="40" w:firstLine="527"/>
        <w:jc w:val="left"/>
        <w:rPr>
          <w:rStyle w:val="115pt"/>
          <w:rFonts w:ascii="Times New Roman" w:hAnsi="Times New Roman" w:cs="Times New Roman"/>
          <w:sz w:val="28"/>
          <w:szCs w:val="28"/>
        </w:rPr>
      </w:pPr>
      <w:r w:rsidRPr="007E419E">
        <w:rPr>
          <w:rStyle w:val="115pt"/>
          <w:rFonts w:ascii="Times New Roman" w:hAnsi="Times New Roman" w:cs="Times New Roman"/>
          <w:sz w:val="28"/>
          <w:szCs w:val="28"/>
        </w:rPr>
        <w:t xml:space="preserve"> Директор МКУК ЦБС                                     О.И.Логинова</w:t>
      </w:r>
    </w:p>
    <w:p w:rsidR="007E419E" w:rsidRPr="007E419E" w:rsidRDefault="007E419E" w:rsidP="007E419E">
      <w:pPr>
        <w:pStyle w:val="11"/>
        <w:shd w:val="clear" w:color="auto" w:fill="auto"/>
        <w:tabs>
          <w:tab w:val="left" w:pos="8046"/>
        </w:tabs>
        <w:spacing w:before="0" w:line="240" w:lineRule="auto"/>
        <w:ind w:left="40" w:firstLine="527"/>
        <w:jc w:val="left"/>
        <w:rPr>
          <w:rStyle w:val="115pt"/>
          <w:rFonts w:ascii="Times New Roman" w:hAnsi="Times New Roman" w:cs="Times New Roman"/>
          <w:sz w:val="28"/>
          <w:szCs w:val="28"/>
        </w:rPr>
      </w:pPr>
    </w:p>
    <w:p w:rsidR="007E419E" w:rsidRPr="007E419E" w:rsidRDefault="007E419E" w:rsidP="007E419E">
      <w:pPr>
        <w:rPr>
          <w:rFonts w:ascii="Times New Roman" w:hAnsi="Times New Roman" w:cs="Times New Roman"/>
          <w:bCs/>
          <w:sz w:val="28"/>
          <w:szCs w:val="28"/>
        </w:rPr>
      </w:pPr>
      <w:r w:rsidRPr="007E419E">
        <w:rPr>
          <w:rFonts w:ascii="Times New Roman" w:hAnsi="Times New Roman" w:cs="Times New Roman"/>
          <w:bCs/>
          <w:sz w:val="28"/>
          <w:szCs w:val="28"/>
        </w:rPr>
        <w:t xml:space="preserve">         Гл. Бухгалтер                                                    Г.В.Кулемина</w:t>
      </w:r>
    </w:p>
    <w:p w:rsidR="007E419E" w:rsidRPr="007E419E" w:rsidRDefault="007E419E" w:rsidP="007E419E">
      <w:pPr>
        <w:rPr>
          <w:rFonts w:ascii="Times New Roman" w:hAnsi="Times New Roman" w:cs="Times New Roman"/>
          <w:bCs/>
          <w:sz w:val="28"/>
          <w:szCs w:val="28"/>
        </w:rPr>
      </w:pPr>
    </w:p>
    <w:p w:rsidR="007E419E" w:rsidRPr="007E419E" w:rsidRDefault="007E419E" w:rsidP="007E419E">
      <w:pPr>
        <w:rPr>
          <w:rFonts w:ascii="Times New Roman" w:hAnsi="Times New Roman" w:cs="Times New Roman"/>
          <w:bCs/>
          <w:sz w:val="28"/>
          <w:szCs w:val="28"/>
        </w:rPr>
      </w:pPr>
      <w:r w:rsidRPr="007E419E">
        <w:rPr>
          <w:rFonts w:ascii="Times New Roman" w:hAnsi="Times New Roman" w:cs="Times New Roman"/>
          <w:bCs/>
          <w:sz w:val="28"/>
          <w:szCs w:val="28"/>
        </w:rPr>
        <w:t xml:space="preserve">         Экономист                                                         Е.П.Калинина</w:t>
      </w:r>
    </w:p>
    <w:p w:rsidR="00984BD4" w:rsidRDefault="00984BD4" w:rsidP="00984BD4">
      <w:pPr>
        <w:jc w:val="center"/>
        <w:rPr>
          <w:rFonts w:ascii="Times New Roman" w:hAnsi="Times New Roman" w:cs="Times New Roman"/>
          <w:b/>
          <w:sz w:val="28"/>
          <w:szCs w:val="28"/>
        </w:rPr>
        <w:sectPr w:rsidR="00984BD4" w:rsidSect="00883CB6">
          <w:pgSz w:w="11913" w:h="16838"/>
          <w:pgMar w:top="567" w:right="567" w:bottom="567" w:left="1560" w:header="720" w:footer="720" w:gutter="0"/>
          <w:cols w:space="720"/>
          <w:docGrid w:linePitch="326"/>
        </w:sectPr>
      </w:pPr>
    </w:p>
    <w:p w:rsidR="00984BD4" w:rsidRPr="00984BD4" w:rsidRDefault="00984BD4" w:rsidP="00984BD4">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984BD4">
        <w:rPr>
          <w:rFonts w:ascii="Times New Roman" w:hAnsi="Times New Roman" w:cs="Times New Roman"/>
          <w:b/>
          <w:sz w:val="28"/>
          <w:szCs w:val="28"/>
        </w:rPr>
        <w:t>Приложение 1</w:t>
      </w:r>
    </w:p>
    <w:p w:rsidR="00984BD4" w:rsidRPr="00984BD4" w:rsidRDefault="00984BD4" w:rsidP="00984BD4">
      <w:pPr>
        <w:jc w:val="center"/>
        <w:rPr>
          <w:rFonts w:ascii="Times New Roman" w:hAnsi="Times New Roman" w:cs="Times New Roman"/>
          <w:sz w:val="28"/>
          <w:szCs w:val="28"/>
        </w:rPr>
      </w:pPr>
      <w:r w:rsidRPr="00984BD4">
        <w:rPr>
          <w:rFonts w:ascii="Times New Roman" w:hAnsi="Times New Roman" w:cs="Times New Roman"/>
          <w:b/>
          <w:sz w:val="28"/>
          <w:szCs w:val="28"/>
        </w:rPr>
        <w:t xml:space="preserve">                                                                     </w:t>
      </w:r>
      <w:r w:rsidRPr="00984BD4">
        <w:rPr>
          <w:rFonts w:ascii="Times New Roman" w:hAnsi="Times New Roman" w:cs="Times New Roman"/>
          <w:sz w:val="28"/>
          <w:szCs w:val="28"/>
        </w:rPr>
        <w:t>к Подпрограмме</w:t>
      </w:r>
    </w:p>
    <w:p w:rsidR="00984BD4" w:rsidRPr="00984BD4" w:rsidRDefault="00984BD4" w:rsidP="00984BD4">
      <w:pPr>
        <w:jc w:val="center"/>
        <w:rPr>
          <w:rFonts w:ascii="Times New Roman" w:hAnsi="Times New Roman" w:cs="Times New Roman"/>
          <w:sz w:val="28"/>
          <w:szCs w:val="28"/>
        </w:rPr>
      </w:pPr>
      <w:r w:rsidRPr="00984BD4">
        <w:rPr>
          <w:rFonts w:ascii="Times New Roman" w:hAnsi="Times New Roman" w:cs="Times New Roman"/>
          <w:sz w:val="28"/>
          <w:szCs w:val="28"/>
        </w:rPr>
        <w:t xml:space="preserve">                                                                                                                            «Совершенствование организации </w:t>
      </w:r>
      <w:proofErr w:type="gramStart"/>
      <w:r w:rsidRPr="00984BD4">
        <w:rPr>
          <w:rFonts w:ascii="Times New Roman" w:hAnsi="Times New Roman" w:cs="Times New Roman"/>
          <w:sz w:val="28"/>
          <w:szCs w:val="28"/>
        </w:rPr>
        <w:t>библиотечного</w:t>
      </w:r>
      <w:proofErr w:type="gramEnd"/>
      <w:r w:rsidRPr="00984BD4">
        <w:rPr>
          <w:rFonts w:ascii="Times New Roman" w:hAnsi="Times New Roman" w:cs="Times New Roman"/>
          <w:sz w:val="28"/>
          <w:szCs w:val="28"/>
        </w:rPr>
        <w:t xml:space="preserve">       </w:t>
      </w:r>
    </w:p>
    <w:p w:rsidR="00984BD4" w:rsidRPr="00984BD4" w:rsidRDefault="00984BD4" w:rsidP="00984BD4">
      <w:pPr>
        <w:jc w:val="center"/>
        <w:rPr>
          <w:rFonts w:ascii="Times New Roman" w:hAnsi="Times New Roman" w:cs="Times New Roman"/>
          <w:sz w:val="28"/>
          <w:szCs w:val="28"/>
        </w:rPr>
      </w:pPr>
      <w:r w:rsidRPr="00984BD4">
        <w:rPr>
          <w:rFonts w:ascii="Times New Roman" w:hAnsi="Times New Roman" w:cs="Times New Roman"/>
          <w:sz w:val="28"/>
          <w:szCs w:val="28"/>
        </w:rPr>
        <w:t xml:space="preserve">                                                                                                                                    обслуживания в Усть-Катавском городском округе </w:t>
      </w:r>
    </w:p>
    <w:p w:rsidR="00984BD4" w:rsidRPr="00984BD4" w:rsidRDefault="00984BD4" w:rsidP="00984BD4">
      <w:pPr>
        <w:jc w:val="center"/>
        <w:rPr>
          <w:rFonts w:ascii="Times New Roman" w:hAnsi="Times New Roman" w:cs="Times New Roman"/>
          <w:sz w:val="28"/>
          <w:szCs w:val="28"/>
        </w:rPr>
      </w:pPr>
      <w:r w:rsidRPr="00984BD4">
        <w:rPr>
          <w:rFonts w:ascii="Times New Roman" w:hAnsi="Times New Roman" w:cs="Times New Roman"/>
          <w:sz w:val="28"/>
          <w:szCs w:val="28"/>
        </w:rPr>
        <w:t xml:space="preserve">                                                                       на 2014-2016 гг.»</w:t>
      </w:r>
    </w:p>
    <w:p w:rsidR="00984BD4" w:rsidRPr="00984BD4" w:rsidRDefault="00984BD4" w:rsidP="00984BD4">
      <w:pPr>
        <w:jc w:val="both"/>
        <w:rPr>
          <w:rFonts w:ascii="Times New Roman" w:hAnsi="Times New Roman" w:cs="Times New Roman"/>
        </w:rPr>
      </w:pPr>
    </w:p>
    <w:tbl>
      <w:tblPr>
        <w:tblpPr w:leftFromText="180" w:rightFromText="180" w:vertAnchor="text" w:horzAnchor="margin" w:tblpY="149"/>
        <w:tblW w:w="4963" w:type="pct"/>
        <w:tblCellSpacing w:w="5" w:type="nil"/>
        <w:tblCellMar>
          <w:left w:w="75" w:type="dxa"/>
          <w:right w:w="75" w:type="dxa"/>
        </w:tblCellMar>
        <w:tblLook w:val="0000"/>
      </w:tblPr>
      <w:tblGrid>
        <w:gridCol w:w="2229"/>
        <w:gridCol w:w="4649"/>
        <w:gridCol w:w="1989"/>
        <w:gridCol w:w="837"/>
        <w:gridCol w:w="721"/>
        <w:gridCol w:w="752"/>
        <w:gridCol w:w="585"/>
        <w:gridCol w:w="1149"/>
        <w:gridCol w:w="1158"/>
        <w:gridCol w:w="1155"/>
        <w:gridCol w:w="513"/>
      </w:tblGrid>
      <w:tr w:rsidR="00984BD4" w:rsidRPr="00984BD4" w:rsidTr="00883CB6">
        <w:trPr>
          <w:tblCellSpacing w:w="5" w:type="nil"/>
        </w:trPr>
        <w:tc>
          <w:tcPr>
            <w:tcW w:w="5000" w:type="pct"/>
            <w:gridSpan w:val="11"/>
            <w:tcBorders>
              <w:top w:val="single" w:sz="4" w:space="0" w:color="auto"/>
              <w:left w:val="single" w:sz="4" w:space="0" w:color="auto"/>
              <w:bottom w:val="single" w:sz="4" w:space="0" w:color="auto"/>
              <w:right w:val="single" w:sz="4" w:space="0" w:color="auto"/>
            </w:tcBorders>
          </w:tcPr>
          <w:p w:rsidR="00984BD4" w:rsidRPr="00984BD4" w:rsidRDefault="00984BD4" w:rsidP="00883CB6">
            <w:pPr>
              <w:jc w:val="center"/>
              <w:rPr>
                <w:rFonts w:ascii="Times New Roman" w:hAnsi="Times New Roman" w:cs="Times New Roman"/>
                <w:b/>
                <w:sz w:val="28"/>
                <w:szCs w:val="28"/>
              </w:rPr>
            </w:pPr>
            <w:r w:rsidRPr="00984BD4">
              <w:rPr>
                <w:rFonts w:ascii="Times New Roman" w:hAnsi="Times New Roman" w:cs="Times New Roman"/>
                <w:b/>
                <w:sz w:val="28"/>
                <w:szCs w:val="28"/>
              </w:rPr>
              <w:t>Ресурсное обеспечение реализации Подпрограммы</w:t>
            </w:r>
          </w:p>
          <w:p w:rsidR="00984BD4" w:rsidRPr="00984BD4" w:rsidRDefault="00984BD4" w:rsidP="00883CB6">
            <w:pPr>
              <w:jc w:val="center"/>
              <w:rPr>
                <w:rFonts w:ascii="Times New Roman" w:hAnsi="Times New Roman" w:cs="Times New Roman"/>
                <w:b/>
              </w:rPr>
            </w:pPr>
          </w:p>
        </w:tc>
      </w:tr>
      <w:tr w:rsidR="00984BD4" w:rsidRPr="00984BD4" w:rsidTr="00883CB6">
        <w:trPr>
          <w:tblCellSpacing w:w="5" w:type="nil"/>
        </w:trPr>
        <w:tc>
          <w:tcPr>
            <w:tcW w:w="708" w:type="pct"/>
            <w:vMerge w:val="restart"/>
            <w:tcBorders>
              <w:top w:val="single" w:sz="4" w:space="0" w:color="auto"/>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Статус</w:t>
            </w:r>
          </w:p>
        </w:tc>
        <w:tc>
          <w:tcPr>
            <w:tcW w:w="1477" w:type="pct"/>
            <w:vMerge w:val="restart"/>
            <w:tcBorders>
              <w:top w:val="single" w:sz="4" w:space="0" w:color="auto"/>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 xml:space="preserve">Наименование муниципальной подпрограммы </w:t>
            </w:r>
          </w:p>
        </w:tc>
        <w:tc>
          <w:tcPr>
            <w:tcW w:w="632" w:type="pct"/>
            <w:vMerge w:val="restart"/>
            <w:tcBorders>
              <w:top w:val="single" w:sz="4" w:space="0" w:color="auto"/>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Ответственный  исполнитель</w:t>
            </w:r>
          </w:p>
        </w:tc>
        <w:tc>
          <w:tcPr>
            <w:tcW w:w="920" w:type="pct"/>
            <w:gridSpan w:val="4"/>
            <w:tcBorders>
              <w:top w:val="single" w:sz="4" w:space="0" w:color="auto"/>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Код бюджетной классификации</w:t>
            </w:r>
          </w:p>
        </w:tc>
        <w:tc>
          <w:tcPr>
            <w:tcW w:w="1263" w:type="pct"/>
            <w:gridSpan w:val="4"/>
            <w:tcBorders>
              <w:top w:val="single" w:sz="4" w:space="0" w:color="auto"/>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Расходы (тыс. рублей) по годам</w:t>
            </w:r>
          </w:p>
        </w:tc>
      </w:tr>
      <w:tr w:rsidR="00984BD4" w:rsidRPr="00984BD4" w:rsidTr="00883CB6">
        <w:trPr>
          <w:tblCellSpacing w:w="5" w:type="nil"/>
        </w:trPr>
        <w:tc>
          <w:tcPr>
            <w:tcW w:w="708"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1477"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632"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266"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ГРБС</w:t>
            </w:r>
          </w:p>
        </w:tc>
        <w:tc>
          <w:tcPr>
            <w:tcW w:w="229"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 xml:space="preserve">Рз </w:t>
            </w:r>
            <w:proofErr w:type="gramStart"/>
            <w:r w:rsidRPr="00984BD4">
              <w:t>ПР</w:t>
            </w:r>
            <w:proofErr w:type="gramEnd"/>
          </w:p>
        </w:tc>
        <w:tc>
          <w:tcPr>
            <w:tcW w:w="239"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ЦСР</w:t>
            </w:r>
          </w:p>
        </w:tc>
        <w:tc>
          <w:tcPr>
            <w:tcW w:w="185"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ВР</w:t>
            </w:r>
          </w:p>
        </w:tc>
        <w:tc>
          <w:tcPr>
            <w:tcW w:w="365"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2014 г</w:t>
            </w:r>
          </w:p>
        </w:tc>
        <w:tc>
          <w:tcPr>
            <w:tcW w:w="368"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2015 г.</w:t>
            </w:r>
          </w:p>
        </w:tc>
        <w:tc>
          <w:tcPr>
            <w:tcW w:w="367"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2016 г</w:t>
            </w:r>
          </w:p>
        </w:tc>
        <w:tc>
          <w:tcPr>
            <w:tcW w:w="164"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w:t>
            </w:r>
          </w:p>
        </w:tc>
      </w:tr>
      <w:tr w:rsidR="00984BD4" w:rsidRPr="00984BD4" w:rsidTr="00883CB6">
        <w:trPr>
          <w:tblCellSpacing w:w="5" w:type="nil"/>
        </w:trPr>
        <w:tc>
          <w:tcPr>
            <w:tcW w:w="708"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1</w:t>
            </w:r>
          </w:p>
        </w:tc>
        <w:tc>
          <w:tcPr>
            <w:tcW w:w="1477"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2</w:t>
            </w:r>
          </w:p>
        </w:tc>
        <w:tc>
          <w:tcPr>
            <w:tcW w:w="632"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3</w:t>
            </w:r>
          </w:p>
        </w:tc>
        <w:tc>
          <w:tcPr>
            <w:tcW w:w="266"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4</w:t>
            </w:r>
          </w:p>
        </w:tc>
        <w:tc>
          <w:tcPr>
            <w:tcW w:w="229"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5</w:t>
            </w:r>
          </w:p>
        </w:tc>
        <w:tc>
          <w:tcPr>
            <w:tcW w:w="239"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6</w:t>
            </w:r>
          </w:p>
        </w:tc>
        <w:tc>
          <w:tcPr>
            <w:tcW w:w="185"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7</w:t>
            </w:r>
          </w:p>
        </w:tc>
        <w:tc>
          <w:tcPr>
            <w:tcW w:w="365"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8</w:t>
            </w:r>
          </w:p>
        </w:tc>
        <w:tc>
          <w:tcPr>
            <w:tcW w:w="368"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9</w:t>
            </w:r>
          </w:p>
        </w:tc>
        <w:tc>
          <w:tcPr>
            <w:tcW w:w="367"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10</w:t>
            </w:r>
          </w:p>
        </w:tc>
        <w:tc>
          <w:tcPr>
            <w:tcW w:w="164"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r w:rsidRPr="00984BD4">
              <w:t>11</w:t>
            </w:r>
          </w:p>
        </w:tc>
      </w:tr>
      <w:tr w:rsidR="00984BD4" w:rsidRPr="00984BD4" w:rsidTr="00883CB6">
        <w:trPr>
          <w:trHeight w:val="1656"/>
          <w:tblCellSpacing w:w="5" w:type="nil"/>
        </w:trPr>
        <w:tc>
          <w:tcPr>
            <w:tcW w:w="708" w:type="pct"/>
            <w:vMerge w:val="restart"/>
            <w:tcBorders>
              <w:left w:val="single" w:sz="4" w:space="0" w:color="auto"/>
              <w:right w:val="single" w:sz="4" w:space="0" w:color="auto"/>
            </w:tcBorders>
          </w:tcPr>
          <w:p w:rsidR="00984BD4" w:rsidRPr="00984BD4" w:rsidRDefault="00984BD4" w:rsidP="00883CB6">
            <w:pPr>
              <w:pStyle w:val="ConsPlusCell"/>
              <w:jc w:val="center"/>
              <w:rPr>
                <w:b/>
              </w:rPr>
            </w:pPr>
            <w:r w:rsidRPr="00984BD4">
              <w:rPr>
                <w:b/>
              </w:rPr>
              <w:t>Подпрограмма 3</w:t>
            </w:r>
          </w:p>
        </w:tc>
        <w:tc>
          <w:tcPr>
            <w:tcW w:w="1477" w:type="pct"/>
            <w:vMerge w:val="restart"/>
            <w:tcBorders>
              <w:left w:val="single" w:sz="4" w:space="0" w:color="auto"/>
              <w:right w:val="single" w:sz="4" w:space="0" w:color="auto"/>
            </w:tcBorders>
          </w:tcPr>
          <w:p w:rsidR="00984BD4" w:rsidRPr="00984BD4" w:rsidRDefault="00984BD4" w:rsidP="00883CB6">
            <w:pPr>
              <w:jc w:val="center"/>
              <w:rPr>
                <w:rFonts w:ascii="Times New Roman" w:hAnsi="Times New Roman" w:cs="Times New Roman"/>
                <w:b/>
              </w:rPr>
            </w:pPr>
            <w:r w:rsidRPr="00984BD4">
              <w:rPr>
                <w:rFonts w:ascii="Times New Roman" w:hAnsi="Times New Roman" w:cs="Times New Roman"/>
                <w:b/>
              </w:rPr>
              <w:t>Совершенствование организации библиотечного обслуживания</w:t>
            </w:r>
          </w:p>
          <w:p w:rsidR="00984BD4" w:rsidRPr="00984BD4" w:rsidRDefault="00984BD4" w:rsidP="00883CB6">
            <w:pPr>
              <w:jc w:val="center"/>
              <w:rPr>
                <w:rFonts w:ascii="Times New Roman" w:hAnsi="Times New Roman" w:cs="Times New Roman"/>
                <w:b/>
              </w:rPr>
            </w:pPr>
            <w:r w:rsidRPr="00984BD4">
              <w:rPr>
                <w:rFonts w:ascii="Times New Roman" w:hAnsi="Times New Roman" w:cs="Times New Roman"/>
                <w:b/>
              </w:rPr>
              <w:t>в Усть-Катавском городском округе</w:t>
            </w:r>
          </w:p>
          <w:p w:rsidR="00984BD4" w:rsidRPr="00984BD4" w:rsidRDefault="00984BD4" w:rsidP="00883CB6">
            <w:pPr>
              <w:jc w:val="center"/>
              <w:rPr>
                <w:rFonts w:ascii="Times New Roman" w:hAnsi="Times New Roman" w:cs="Times New Roman"/>
                <w:b/>
              </w:rPr>
            </w:pPr>
            <w:r w:rsidRPr="00984BD4">
              <w:rPr>
                <w:rFonts w:ascii="Times New Roman" w:hAnsi="Times New Roman" w:cs="Times New Roman"/>
                <w:b/>
              </w:rPr>
              <w:t>на 2014-2016 гг.</w:t>
            </w:r>
          </w:p>
          <w:p w:rsidR="00984BD4" w:rsidRPr="00984BD4" w:rsidRDefault="00984BD4" w:rsidP="00883CB6">
            <w:pPr>
              <w:jc w:val="center"/>
              <w:rPr>
                <w:rFonts w:ascii="Times New Roman" w:hAnsi="Times New Roman" w:cs="Times New Roman"/>
              </w:rPr>
            </w:pPr>
          </w:p>
          <w:p w:rsidR="00984BD4" w:rsidRPr="00984BD4" w:rsidRDefault="00984BD4" w:rsidP="00883CB6">
            <w:pPr>
              <w:rPr>
                <w:rFonts w:ascii="Times New Roman" w:hAnsi="Times New Roman" w:cs="Times New Roman"/>
              </w:rPr>
            </w:pPr>
          </w:p>
          <w:p w:rsidR="00984BD4" w:rsidRPr="00984BD4" w:rsidRDefault="00984BD4" w:rsidP="00883CB6">
            <w:pPr>
              <w:rPr>
                <w:rFonts w:ascii="Times New Roman" w:hAnsi="Times New Roman" w:cs="Times New Roman"/>
              </w:rPr>
            </w:pPr>
          </w:p>
          <w:p w:rsidR="00984BD4" w:rsidRPr="00984BD4" w:rsidRDefault="00984BD4" w:rsidP="00883CB6">
            <w:pPr>
              <w:rPr>
                <w:rFonts w:ascii="Times New Roman" w:hAnsi="Times New Roman" w:cs="Times New Roman"/>
              </w:rPr>
            </w:pPr>
            <w:r w:rsidRPr="00984BD4">
              <w:rPr>
                <w:rFonts w:ascii="Times New Roman" w:hAnsi="Times New Roman" w:cs="Times New Roman"/>
              </w:rPr>
              <w:t>1.Содержание и обеспечение деятельности</w:t>
            </w:r>
          </w:p>
          <w:p w:rsidR="00984BD4" w:rsidRPr="00984BD4" w:rsidRDefault="00984BD4" w:rsidP="00883CB6">
            <w:pPr>
              <w:rPr>
                <w:rFonts w:ascii="Times New Roman" w:hAnsi="Times New Roman" w:cs="Times New Roman"/>
              </w:rPr>
            </w:pPr>
            <w:r w:rsidRPr="00984BD4">
              <w:rPr>
                <w:rFonts w:ascii="Times New Roman" w:hAnsi="Times New Roman" w:cs="Times New Roman"/>
              </w:rPr>
              <w:t>2.Культурно-досуговая деятельность</w:t>
            </w:r>
          </w:p>
        </w:tc>
        <w:tc>
          <w:tcPr>
            <w:tcW w:w="632" w:type="pct"/>
            <w:vMerge w:val="restart"/>
            <w:tcBorders>
              <w:left w:val="single" w:sz="4" w:space="0" w:color="auto"/>
              <w:right w:val="single" w:sz="4" w:space="0" w:color="auto"/>
            </w:tcBorders>
          </w:tcPr>
          <w:p w:rsidR="00984BD4" w:rsidRPr="00984BD4" w:rsidRDefault="00984BD4" w:rsidP="00883CB6">
            <w:pPr>
              <w:pStyle w:val="ConsPlusCell"/>
              <w:jc w:val="center"/>
            </w:pPr>
            <w:r w:rsidRPr="00984BD4">
              <w:rPr>
                <w:b/>
              </w:rPr>
              <w:t>МКУК ЦБС</w:t>
            </w:r>
          </w:p>
        </w:tc>
        <w:tc>
          <w:tcPr>
            <w:tcW w:w="266" w:type="pct"/>
            <w:vMerge w:val="restart"/>
            <w:tcBorders>
              <w:left w:val="single" w:sz="4" w:space="0" w:color="auto"/>
              <w:right w:val="single" w:sz="4" w:space="0" w:color="auto"/>
            </w:tcBorders>
          </w:tcPr>
          <w:p w:rsidR="00984BD4" w:rsidRPr="00984BD4" w:rsidRDefault="00984BD4" w:rsidP="00883CB6">
            <w:pPr>
              <w:pStyle w:val="ConsPlusCell"/>
              <w:jc w:val="center"/>
            </w:pPr>
            <w:r w:rsidRPr="00984BD4">
              <w:t>419</w:t>
            </w:r>
          </w:p>
        </w:tc>
        <w:tc>
          <w:tcPr>
            <w:tcW w:w="229" w:type="pct"/>
            <w:vMerge w:val="restart"/>
            <w:tcBorders>
              <w:left w:val="single" w:sz="4" w:space="0" w:color="auto"/>
              <w:right w:val="single" w:sz="4" w:space="0" w:color="auto"/>
            </w:tcBorders>
          </w:tcPr>
          <w:p w:rsidR="00984BD4" w:rsidRPr="00984BD4" w:rsidRDefault="00984BD4" w:rsidP="00883CB6">
            <w:pPr>
              <w:pStyle w:val="ConsPlusCell"/>
              <w:jc w:val="center"/>
            </w:pPr>
            <w:r w:rsidRPr="00984BD4">
              <w:t>X</w:t>
            </w: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pPr>
          </w:p>
        </w:tc>
        <w:tc>
          <w:tcPr>
            <w:tcW w:w="239" w:type="pct"/>
            <w:vMerge w:val="restart"/>
            <w:tcBorders>
              <w:left w:val="single" w:sz="4" w:space="0" w:color="auto"/>
              <w:right w:val="single" w:sz="4" w:space="0" w:color="auto"/>
            </w:tcBorders>
          </w:tcPr>
          <w:p w:rsidR="00984BD4" w:rsidRPr="00984BD4" w:rsidRDefault="00984BD4" w:rsidP="00883CB6">
            <w:pPr>
              <w:pStyle w:val="ConsPlusCell"/>
              <w:jc w:val="center"/>
            </w:pPr>
            <w:r w:rsidRPr="00984BD4">
              <w:t>X</w:t>
            </w: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pPr>
          </w:p>
          <w:p w:rsidR="00984BD4" w:rsidRPr="00984BD4" w:rsidRDefault="00984BD4" w:rsidP="00883CB6">
            <w:pPr>
              <w:pStyle w:val="ConsPlusCell"/>
              <w:jc w:val="center"/>
            </w:pPr>
          </w:p>
          <w:p w:rsidR="00984BD4" w:rsidRPr="00984BD4" w:rsidRDefault="00984BD4" w:rsidP="00883CB6">
            <w:pPr>
              <w:pStyle w:val="ConsPlusCell"/>
            </w:pPr>
          </w:p>
          <w:p w:rsidR="00984BD4" w:rsidRPr="00984BD4" w:rsidRDefault="00984BD4" w:rsidP="00883CB6">
            <w:pPr>
              <w:pStyle w:val="ConsPlusCell"/>
              <w:jc w:val="center"/>
            </w:pPr>
          </w:p>
        </w:tc>
        <w:tc>
          <w:tcPr>
            <w:tcW w:w="185" w:type="pct"/>
            <w:vMerge w:val="restart"/>
            <w:tcBorders>
              <w:left w:val="single" w:sz="4" w:space="0" w:color="auto"/>
              <w:right w:val="single" w:sz="4" w:space="0" w:color="auto"/>
            </w:tcBorders>
          </w:tcPr>
          <w:p w:rsidR="00984BD4" w:rsidRPr="00984BD4" w:rsidRDefault="00984BD4" w:rsidP="00883CB6">
            <w:pPr>
              <w:pStyle w:val="ConsPlusCell"/>
              <w:jc w:val="center"/>
            </w:pPr>
            <w:r w:rsidRPr="00984BD4">
              <w:t>X</w:t>
            </w: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pPr>
          </w:p>
          <w:p w:rsidR="00984BD4" w:rsidRPr="00984BD4" w:rsidRDefault="00984BD4" w:rsidP="00883CB6">
            <w:pPr>
              <w:pStyle w:val="ConsPlusCell"/>
              <w:jc w:val="center"/>
            </w:pPr>
          </w:p>
          <w:p w:rsidR="00984BD4" w:rsidRPr="00984BD4" w:rsidRDefault="00984BD4" w:rsidP="00883CB6">
            <w:pPr>
              <w:pStyle w:val="ConsPlusCell"/>
              <w:jc w:val="center"/>
            </w:pPr>
          </w:p>
          <w:p w:rsidR="00984BD4" w:rsidRPr="00984BD4" w:rsidRDefault="00984BD4" w:rsidP="00883CB6">
            <w:pPr>
              <w:pStyle w:val="ConsPlusCell"/>
            </w:pPr>
          </w:p>
        </w:tc>
        <w:tc>
          <w:tcPr>
            <w:tcW w:w="365" w:type="pct"/>
            <w:vMerge w:val="restart"/>
            <w:tcBorders>
              <w:left w:val="single" w:sz="4" w:space="0" w:color="auto"/>
              <w:right w:val="single" w:sz="4" w:space="0" w:color="auto"/>
            </w:tcBorders>
          </w:tcPr>
          <w:p w:rsidR="00984BD4" w:rsidRPr="00984BD4" w:rsidRDefault="00984BD4" w:rsidP="00883CB6">
            <w:pPr>
              <w:jc w:val="center"/>
              <w:rPr>
                <w:rFonts w:ascii="Times New Roman" w:hAnsi="Times New Roman" w:cs="Times New Roman"/>
                <w:b/>
              </w:rPr>
            </w:pPr>
            <w:r w:rsidRPr="00984BD4">
              <w:rPr>
                <w:rFonts w:ascii="Times New Roman" w:hAnsi="Times New Roman" w:cs="Times New Roman"/>
                <w:b/>
              </w:rPr>
              <w:t>9997,9</w:t>
            </w: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rPr>
                <w:rFonts w:ascii="Times New Roman" w:hAnsi="Times New Roman" w:cs="Times New Roman"/>
                <w:b/>
              </w:rPr>
            </w:pPr>
          </w:p>
          <w:p w:rsidR="00984BD4" w:rsidRPr="00984BD4" w:rsidRDefault="00984BD4" w:rsidP="00883CB6">
            <w:pPr>
              <w:jc w:val="center"/>
              <w:rPr>
                <w:rFonts w:ascii="Times New Roman" w:hAnsi="Times New Roman" w:cs="Times New Roman"/>
              </w:rPr>
            </w:pPr>
            <w:r w:rsidRPr="00984BD4">
              <w:rPr>
                <w:rFonts w:ascii="Times New Roman" w:hAnsi="Times New Roman" w:cs="Times New Roman"/>
              </w:rPr>
              <w:t>9973,4</w:t>
            </w:r>
          </w:p>
          <w:p w:rsidR="00984BD4" w:rsidRPr="00984BD4" w:rsidRDefault="00984BD4" w:rsidP="00883CB6">
            <w:pPr>
              <w:jc w:val="center"/>
              <w:rPr>
                <w:rFonts w:ascii="Times New Roman" w:hAnsi="Times New Roman" w:cs="Times New Roman"/>
              </w:rPr>
            </w:pPr>
            <w:r w:rsidRPr="00984BD4">
              <w:rPr>
                <w:rFonts w:ascii="Times New Roman" w:hAnsi="Times New Roman" w:cs="Times New Roman"/>
              </w:rPr>
              <w:t>24,5</w:t>
            </w:r>
          </w:p>
          <w:p w:rsidR="00984BD4" w:rsidRPr="00984BD4" w:rsidRDefault="00984BD4" w:rsidP="00883CB6">
            <w:pPr>
              <w:pStyle w:val="ConsPlusCell"/>
              <w:jc w:val="center"/>
              <w:rPr>
                <w:b/>
              </w:rPr>
            </w:pPr>
          </w:p>
        </w:tc>
        <w:tc>
          <w:tcPr>
            <w:tcW w:w="368" w:type="pct"/>
            <w:vMerge w:val="restart"/>
            <w:tcBorders>
              <w:left w:val="single" w:sz="4" w:space="0" w:color="auto"/>
              <w:right w:val="single" w:sz="4" w:space="0" w:color="auto"/>
            </w:tcBorders>
          </w:tcPr>
          <w:p w:rsidR="00984BD4" w:rsidRPr="00984BD4" w:rsidRDefault="00984BD4" w:rsidP="00883CB6">
            <w:pPr>
              <w:jc w:val="center"/>
              <w:rPr>
                <w:rFonts w:ascii="Times New Roman" w:hAnsi="Times New Roman" w:cs="Times New Roman"/>
                <w:b/>
              </w:rPr>
            </w:pPr>
            <w:r w:rsidRPr="00984BD4">
              <w:rPr>
                <w:rFonts w:ascii="Times New Roman" w:hAnsi="Times New Roman" w:cs="Times New Roman"/>
                <w:b/>
              </w:rPr>
              <w:t>9997,9</w:t>
            </w: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rPr>
                <w:rFonts w:ascii="Times New Roman" w:hAnsi="Times New Roman" w:cs="Times New Roman"/>
              </w:rPr>
            </w:pPr>
          </w:p>
          <w:p w:rsidR="00984BD4" w:rsidRPr="00984BD4" w:rsidRDefault="00984BD4" w:rsidP="00883CB6">
            <w:pPr>
              <w:jc w:val="center"/>
              <w:rPr>
                <w:rFonts w:ascii="Times New Roman" w:hAnsi="Times New Roman" w:cs="Times New Roman"/>
              </w:rPr>
            </w:pPr>
            <w:r w:rsidRPr="00984BD4">
              <w:rPr>
                <w:rFonts w:ascii="Times New Roman" w:hAnsi="Times New Roman" w:cs="Times New Roman"/>
              </w:rPr>
              <w:t>9973,4</w:t>
            </w:r>
          </w:p>
          <w:p w:rsidR="00984BD4" w:rsidRPr="00984BD4" w:rsidRDefault="00984BD4" w:rsidP="00883CB6">
            <w:pPr>
              <w:jc w:val="center"/>
              <w:rPr>
                <w:rFonts w:ascii="Times New Roman" w:hAnsi="Times New Roman" w:cs="Times New Roman"/>
              </w:rPr>
            </w:pPr>
            <w:r w:rsidRPr="00984BD4">
              <w:rPr>
                <w:rFonts w:ascii="Times New Roman" w:hAnsi="Times New Roman" w:cs="Times New Roman"/>
              </w:rPr>
              <w:t>24,5</w:t>
            </w:r>
          </w:p>
          <w:p w:rsidR="00984BD4" w:rsidRPr="00984BD4" w:rsidRDefault="00984BD4" w:rsidP="00883CB6">
            <w:pPr>
              <w:jc w:val="center"/>
              <w:rPr>
                <w:rFonts w:ascii="Times New Roman" w:hAnsi="Times New Roman" w:cs="Times New Roman"/>
                <w:b/>
              </w:rPr>
            </w:pPr>
          </w:p>
        </w:tc>
        <w:tc>
          <w:tcPr>
            <w:tcW w:w="367" w:type="pct"/>
            <w:vMerge w:val="restart"/>
            <w:tcBorders>
              <w:left w:val="single" w:sz="4" w:space="0" w:color="auto"/>
              <w:right w:val="single" w:sz="4" w:space="0" w:color="auto"/>
            </w:tcBorders>
          </w:tcPr>
          <w:p w:rsidR="00984BD4" w:rsidRPr="00984BD4" w:rsidRDefault="00984BD4" w:rsidP="00883CB6">
            <w:pPr>
              <w:jc w:val="center"/>
              <w:rPr>
                <w:rFonts w:ascii="Times New Roman" w:hAnsi="Times New Roman" w:cs="Times New Roman"/>
                <w:b/>
              </w:rPr>
            </w:pPr>
            <w:r w:rsidRPr="00984BD4">
              <w:rPr>
                <w:rFonts w:ascii="Times New Roman" w:hAnsi="Times New Roman" w:cs="Times New Roman"/>
                <w:b/>
              </w:rPr>
              <w:t>9997,9</w:t>
            </w: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jc w:val="center"/>
              <w:rPr>
                <w:rFonts w:ascii="Times New Roman" w:hAnsi="Times New Roman" w:cs="Times New Roman"/>
                <w:b/>
              </w:rPr>
            </w:pPr>
          </w:p>
          <w:p w:rsidR="00984BD4" w:rsidRPr="00984BD4" w:rsidRDefault="00984BD4" w:rsidP="00883CB6">
            <w:pPr>
              <w:rPr>
                <w:rFonts w:ascii="Times New Roman" w:hAnsi="Times New Roman" w:cs="Times New Roman"/>
                <w:b/>
              </w:rPr>
            </w:pPr>
          </w:p>
          <w:p w:rsidR="00984BD4" w:rsidRPr="00984BD4" w:rsidRDefault="00984BD4" w:rsidP="00883CB6">
            <w:pPr>
              <w:jc w:val="center"/>
              <w:rPr>
                <w:rFonts w:ascii="Times New Roman" w:hAnsi="Times New Roman" w:cs="Times New Roman"/>
              </w:rPr>
            </w:pPr>
            <w:r w:rsidRPr="00984BD4">
              <w:rPr>
                <w:rFonts w:ascii="Times New Roman" w:hAnsi="Times New Roman" w:cs="Times New Roman"/>
              </w:rPr>
              <w:t>9973,4</w:t>
            </w:r>
          </w:p>
          <w:p w:rsidR="00984BD4" w:rsidRPr="00984BD4" w:rsidRDefault="00984BD4" w:rsidP="00883CB6">
            <w:pPr>
              <w:jc w:val="center"/>
              <w:rPr>
                <w:rFonts w:ascii="Times New Roman" w:hAnsi="Times New Roman" w:cs="Times New Roman"/>
              </w:rPr>
            </w:pPr>
            <w:r w:rsidRPr="00984BD4">
              <w:rPr>
                <w:rFonts w:ascii="Times New Roman" w:hAnsi="Times New Roman" w:cs="Times New Roman"/>
              </w:rPr>
              <w:t>24,5</w:t>
            </w:r>
          </w:p>
          <w:p w:rsidR="00984BD4" w:rsidRPr="00984BD4" w:rsidRDefault="00984BD4" w:rsidP="00883CB6">
            <w:pPr>
              <w:pStyle w:val="ConsPlusCell"/>
              <w:rPr>
                <w:b/>
              </w:rPr>
            </w:pPr>
          </w:p>
        </w:tc>
        <w:tc>
          <w:tcPr>
            <w:tcW w:w="164" w:type="pct"/>
            <w:tcBorders>
              <w:left w:val="single" w:sz="4" w:space="0" w:color="auto"/>
              <w:right w:val="single" w:sz="4" w:space="0" w:color="auto"/>
            </w:tcBorders>
          </w:tcPr>
          <w:p w:rsidR="00984BD4" w:rsidRPr="00984BD4" w:rsidRDefault="00984BD4" w:rsidP="00883CB6">
            <w:pPr>
              <w:pStyle w:val="ConsPlusCell"/>
            </w:pPr>
          </w:p>
        </w:tc>
      </w:tr>
      <w:tr w:rsidR="00984BD4" w:rsidRPr="00984BD4" w:rsidTr="00883CB6">
        <w:trPr>
          <w:trHeight w:val="526"/>
          <w:tblCellSpacing w:w="5" w:type="nil"/>
        </w:trPr>
        <w:tc>
          <w:tcPr>
            <w:tcW w:w="708" w:type="pct"/>
            <w:vMerge/>
            <w:tcBorders>
              <w:left w:val="single" w:sz="4" w:space="0" w:color="auto"/>
              <w:right w:val="single" w:sz="4" w:space="0" w:color="auto"/>
            </w:tcBorders>
          </w:tcPr>
          <w:p w:rsidR="00984BD4" w:rsidRPr="00984BD4" w:rsidRDefault="00984BD4" w:rsidP="00883CB6">
            <w:pPr>
              <w:pStyle w:val="ConsPlusCell"/>
              <w:jc w:val="center"/>
            </w:pPr>
          </w:p>
        </w:tc>
        <w:tc>
          <w:tcPr>
            <w:tcW w:w="1477" w:type="pct"/>
            <w:vMerge/>
            <w:tcBorders>
              <w:left w:val="single" w:sz="4" w:space="0" w:color="auto"/>
              <w:right w:val="single" w:sz="4" w:space="0" w:color="auto"/>
            </w:tcBorders>
          </w:tcPr>
          <w:p w:rsidR="00984BD4" w:rsidRPr="00984BD4" w:rsidRDefault="00984BD4" w:rsidP="00883CB6">
            <w:pPr>
              <w:pStyle w:val="ConsPlusCell"/>
              <w:jc w:val="center"/>
            </w:pPr>
          </w:p>
        </w:tc>
        <w:tc>
          <w:tcPr>
            <w:tcW w:w="632" w:type="pct"/>
            <w:vMerge/>
            <w:tcBorders>
              <w:left w:val="single" w:sz="4" w:space="0" w:color="auto"/>
              <w:right w:val="single" w:sz="4" w:space="0" w:color="auto"/>
            </w:tcBorders>
          </w:tcPr>
          <w:p w:rsidR="00984BD4" w:rsidRPr="00984BD4" w:rsidRDefault="00984BD4" w:rsidP="00883CB6">
            <w:pPr>
              <w:pStyle w:val="ConsPlusCell"/>
              <w:jc w:val="center"/>
            </w:pPr>
          </w:p>
        </w:tc>
        <w:tc>
          <w:tcPr>
            <w:tcW w:w="266" w:type="pct"/>
            <w:vMerge/>
            <w:tcBorders>
              <w:left w:val="single" w:sz="4" w:space="0" w:color="auto"/>
              <w:right w:val="single" w:sz="4" w:space="0" w:color="auto"/>
            </w:tcBorders>
          </w:tcPr>
          <w:p w:rsidR="00984BD4" w:rsidRPr="00984BD4" w:rsidRDefault="00984BD4" w:rsidP="00883CB6">
            <w:pPr>
              <w:pStyle w:val="ConsPlusCell"/>
              <w:jc w:val="center"/>
            </w:pPr>
          </w:p>
        </w:tc>
        <w:tc>
          <w:tcPr>
            <w:tcW w:w="229" w:type="pct"/>
            <w:vMerge/>
            <w:tcBorders>
              <w:left w:val="single" w:sz="4" w:space="0" w:color="auto"/>
              <w:right w:val="single" w:sz="4" w:space="0" w:color="auto"/>
            </w:tcBorders>
          </w:tcPr>
          <w:p w:rsidR="00984BD4" w:rsidRPr="00984BD4" w:rsidRDefault="00984BD4" w:rsidP="00883CB6">
            <w:pPr>
              <w:pStyle w:val="ConsPlusCell"/>
              <w:jc w:val="center"/>
            </w:pPr>
          </w:p>
        </w:tc>
        <w:tc>
          <w:tcPr>
            <w:tcW w:w="239" w:type="pct"/>
            <w:vMerge/>
            <w:tcBorders>
              <w:left w:val="single" w:sz="4" w:space="0" w:color="auto"/>
              <w:right w:val="single" w:sz="4" w:space="0" w:color="auto"/>
            </w:tcBorders>
          </w:tcPr>
          <w:p w:rsidR="00984BD4" w:rsidRPr="00984BD4" w:rsidRDefault="00984BD4" w:rsidP="00883CB6">
            <w:pPr>
              <w:pStyle w:val="ConsPlusCell"/>
              <w:jc w:val="center"/>
            </w:pPr>
          </w:p>
        </w:tc>
        <w:tc>
          <w:tcPr>
            <w:tcW w:w="185" w:type="pct"/>
            <w:vMerge/>
            <w:tcBorders>
              <w:left w:val="single" w:sz="4" w:space="0" w:color="auto"/>
              <w:right w:val="single" w:sz="4" w:space="0" w:color="auto"/>
            </w:tcBorders>
          </w:tcPr>
          <w:p w:rsidR="00984BD4" w:rsidRPr="00984BD4" w:rsidRDefault="00984BD4" w:rsidP="00883CB6">
            <w:pPr>
              <w:pStyle w:val="ConsPlusCell"/>
              <w:jc w:val="center"/>
            </w:pPr>
          </w:p>
        </w:tc>
        <w:tc>
          <w:tcPr>
            <w:tcW w:w="365" w:type="pct"/>
            <w:vMerge/>
            <w:tcBorders>
              <w:left w:val="single" w:sz="4" w:space="0" w:color="auto"/>
              <w:right w:val="single" w:sz="4" w:space="0" w:color="auto"/>
            </w:tcBorders>
          </w:tcPr>
          <w:p w:rsidR="00984BD4" w:rsidRPr="00984BD4" w:rsidRDefault="00984BD4" w:rsidP="00883CB6">
            <w:pPr>
              <w:pStyle w:val="ConsPlusCell"/>
              <w:jc w:val="center"/>
            </w:pPr>
          </w:p>
        </w:tc>
        <w:tc>
          <w:tcPr>
            <w:tcW w:w="368" w:type="pct"/>
            <w:vMerge/>
            <w:tcBorders>
              <w:left w:val="single" w:sz="4" w:space="0" w:color="auto"/>
              <w:right w:val="single" w:sz="4" w:space="0" w:color="auto"/>
            </w:tcBorders>
          </w:tcPr>
          <w:p w:rsidR="00984BD4" w:rsidRPr="00984BD4" w:rsidRDefault="00984BD4" w:rsidP="00883CB6">
            <w:pPr>
              <w:pStyle w:val="ConsPlusCell"/>
              <w:jc w:val="center"/>
            </w:pPr>
          </w:p>
        </w:tc>
        <w:tc>
          <w:tcPr>
            <w:tcW w:w="367" w:type="pct"/>
            <w:vMerge/>
            <w:tcBorders>
              <w:left w:val="single" w:sz="4" w:space="0" w:color="auto"/>
              <w:right w:val="single" w:sz="4" w:space="0" w:color="auto"/>
            </w:tcBorders>
          </w:tcPr>
          <w:p w:rsidR="00984BD4" w:rsidRPr="00984BD4" w:rsidRDefault="00984BD4" w:rsidP="00883CB6">
            <w:pPr>
              <w:pStyle w:val="ConsPlusCell"/>
              <w:jc w:val="center"/>
            </w:pPr>
          </w:p>
        </w:tc>
        <w:tc>
          <w:tcPr>
            <w:tcW w:w="164" w:type="pct"/>
            <w:tcBorders>
              <w:left w:val="single" w:sz="4" w:space="0" w:color="auto"/>
              <w:right w:val="single" w:sz="4" w:space="0" w:color="auto"/>
            </w:tcBorders>
          </w:tcPr>
          <w:p w:rsidR="00984BD4" w:rsidRPr="00984BD4" w:rsidRDefault="00984BD4" w:rsidP="00883CB6">
            <w:pPr>
              <w:pStyle w:val="ConsPlusCell"/>
            </w:pPr>
          </w:p>
        </w:tc>
      </w:tr>
      <w:tr w:rsidR="00984BD4" w:rsidRPr="00984BD4" w:rsidTr="00883CB6">
        <w:trPr>
          <w:trHeight w:val="1312"/>
          <w:tblCellSpacing w:w="5" w:type="nil"/>
        </w:trPr>
        <w:tc>
          <w:tcPr>
            <w:tcW w:w="708"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1477"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632" w:type="pct"/>
            <w:vMerge/>
            <w:tcBorders>
              <w:left w:val="single" w:sz="4" w:space="0" w:color="auto"/>
              <w:bottom w:val="single" w:sz="4" w:space="0" w:color="auto"/>
              <w:right w:val="single" w:sz="4" w:space="0" w:color="auto"/>
            </w:tcBorders>
          </w:tcPr>
          <w:p w:rsidR="00984BD4" w:rsidRPr="00984BD4" w:rsidRDefault="00984BD4" w:rsidP="00883CB6">
            <w:pPr>
              <w:pStyle w:val="ConsPlusCell"/>
            </w:pPr>
          </w:p>
        </w:tc>
        <w:tc>
          <w:tcPr>
            <w:tcW w:w="266"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229"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239"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185"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365"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368"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367" w:type="pct"/>
            <w:vMerge/>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c>
          <w:tcPr>
            <w:tcW w:w="164" w:type="pct"/>
            <w:tcBorders>
              <w:left w:val="single" w:sz="4" w:space="0" w:color="auto"/>
              <w:bottom w:val="single" w:sz="4" w:space="0" w:color="auto"/>
              <w:right w:val="single" w:sz="4" w:space="0" w:color="auto"/>
            </w:tcBorders>
          </w:tcPr>
          <w:p w:rsidR="00984BD4" w:rsidRPr="00984BD4" w:rsidRDefault="00984BD4" w:rsidP="00883CB6">
            <w:pPr>
              <w:pStyle w:val="ConsPlusCell"/>
              <w:jc w:val="center"/>
            </w:pPr>
          </w:p>
        </w:tc>
      </w:tr>
    </w:tbl>
    <w:p w:rsidR="00984BD4" w:rsidRPr="00984BD4" w:rsidRDefault="00984BD4" w:rsidP="00984BD4">
      <w:pPr>
        <w:pStyle w:val="ab"/>
        <w:spacing w:after="0"/>
        <w:ind w:left="0"/>
      </w:pPr>
    </w:p>
    <w:p w:rsidR="00984BD4" w:rsidRPr="00984BD4" w:rsidRDefault="00984BD4" w:rsidP="00984BD4">
      <w:pPr>
        <w:pStyle w:val="ab"/>
        <w:spacing w:after="0"/>
        <w:ind w:left="0"/>
      </w:pPr>
    </w:p>
    <w:p w:rsidR="00984BD4" w:rsidRPr="00984BD4" w:rsidRDefault="00984BD4" w:rsidP="00984BD4">
      <w:pPr>
        <w:rPr>
          <w:rFonts w:ascii="Times New Roman" w:hAnsi="Times New Roman" w:cs="Times New Roman"/>
        </w:rPr>
      </w:pPr>
      <w:r w:rsidRPr="00984BD4">
        <w:rPr>
          <w:rFonts w:ascii="Times New Roman" w:hAnsi="Times New Roman" w:cs="Times New Roman"/>
        </w:rPr>
        <w:t xml:space="preserve">                                           Гл</w:t>
      </w:r>
      <w:proofErr w:type="gramStart"/>
      <w:r w:rsidRPr="00984BD4">
        <w:rPr>
          <w:rFonts w:ascii="Times New Roman" w:hAnsi="Times New Roman" w:cs="Times New Roman"/>
        </w:rPr>
        <w:t>.б</w:t>
      </w:r>
      <w:proofErr w:type="gramEnd"/>
      <w:r w:rsidRPr="00984BD4">
        <w:rPr>
          <w:rFonts w:ascii="Times New Roman" w:hAnsi="Times New Roman" w:cs="Times New Roman"/>
        </w:rPr>
        <w:t>ухгалтер                                                                            Г.В.Кулёмина</w:t>
      </w:r>
    </w:p>
    <w:p w:rsidR="00984BD4" w:rsidRDefault="00984BD4" w:rsidP="00984BD4">
      <w:pPr>
        <w:rPr>
          <w:rFonts w:ascii="Times New Roman" w:hAnsi="Times New Roman" w:cs="Times New Roman"/>
        </w:rPr>
      </w:pPr>
      <w:r w:rsidRPr="00984BD4">
        <w:rPr>
          <w:rFonts w:ascii="Times New Roman" w:hAnsi="Times New Roman" w:cs="Times New Roman"/>
        </w:rPr>
        <w:t xml:space="preserve">                                           Экономист                                                                               Е.П.Калинина</w:t>
      </w:r>
    </w:p>
    <w:p w:rsidR="002A099D" w:rsidRDefault="002A099D" w:rsidP="00984BD4">
      <w:pPr>
        <w:rPr>
          <w:rFonts w:ascii="Times New Roman" w:hAnsi="Times New Roman" w:cs="Times New Roman"/>
        </w:rPr>
      </w:pPr>
    </w:p>
    <w:p w:rsidR="002A099D" w:rsidRDefault="002A099D" w:rsidP="00984BD4">
      <w:pPr>
        <w:rPr>
          <w:rFonts w:ascii="Times New Roman" w:hAnsi="Times New Roman" w:cs="Times New Roman"/>
        </w:rPr>
      </w:pPr>
    </w:p>
    <w:p w:rsidR="002A099D" w:rsidRDefault="002A099D" w:rsidP="00984BD4">
      <w:pPr>
        <w:rPr>
          <w:rFonts w:ascii="Times New Roman" w:hAnsi="Times New Roman" w:cs="Times New Roman"/>
        </w:rPr>
      </w:pPr>
    </w:p>
    <w:p w:rsidR="002A099D" w:rsidRDefault="002A099D" w:rsidP="00984BD4">
      <w:pPr>
        <w:rPr>
          <w:rFonts w:ascii="Times New Roman" w:hAnsi="Times New Roman" w:cs="Times New Roman"/>
        </w:rPr>
      </w:pPr>
    </w:p>
    <w:p w:rsidR="002A099D" w:rsidRDefault="002A099D" w:rsidP="00984BD4">
      <w:pPr>
        <w:rPr>
          <w:rFonts w:ascii="Times New Roman" w:hAnsi="Times New Roman" w:cs="Times New Roman"/>
        </w:rPr>
      </w:pPr>
    </w:p>
    <w:tbl>
      <w:tblPr>
        <w:tblW w:w="15509" w:type="dxa"/>
        <w:tblInd w:w="-318" w:type="dxa"/>
        <w:tblLayout w:type="fixed"/>
        <w:tblLook w:val="04A0"/>
      </w:tblPr>
      <w:tblGrid>
        <w:gridCol w:w="568"/>
        <w:gridCol w:w="2770"/>
        <w:gridCol w:w="1394"/>
        <w:gridCol w:w="1025"/>
        <w:gridCol w:w="124"/>
        <w:gridCol w:w="973"/>
        <w:gridCol w:w="1276"/>
        <w:gridCol w:w="888"/>
        <w:gridCol w:w="388"/>
        <w:gridCol w:w="992"/>
        <w:gridCol w:w="1534"/>
        <w:gridCol w:w="763"/>
        <w:gridCol w:w="1825"/>
        <w:gridCol w:w="989"/>
      </w:tblGrid>
      <w:tr w:rsidR="002A099D" w:rsidRPr="00816CF2" w:rsidTr="00883CB6">
        <w:trPr>
          <w:trHeight w:val="312"/>
        </w:trPr>
        <w:tc>
          <w:tcPr>
            <w:tcW w:w="15509" w:type="dxa"/>
            <w:gridSpan w:val="14"/>
            <w:tcBorders>
              <w:top w:val="nil"/>
              <w:left w:val="nil"/>
              <w:bottom w:val="nil"/>
              <w:right w:val="nil"/>
            </w:tcBorders>
            <w:shd w:val="clear" w:color="auto" w:fill="auto"/>
            <w:noWrap/>
            <w:vAlign w:val="bottom"/>
          </w:tcPr>
          <w:p w:rsidR="002A099D" w:rsidRPr="00816CF2" w:rsidRDefault="002A099D" w:rsidP="00883CB6">
            <w:pPr>
              <w:jc w:val="center"/>
              <w:rPr>
                <w:rFonts w:ascii="Times New Roman" w:hAnsi="Times New Roman" w:cs="Times New Roman"/>
                <w:b/>
                <w:sz w:val="28"/>
                <w:szCs w:val="28"/>
              </w:rPr>
            </w:pPr>
            <w:r w:rsidRPr="00816CF2">
              <w:rPr>
                <w:rStyle w:val="a9"/>
                <w:rFonts w:ascii="Times New Roman" w:hAnsi="Times New Roman"/>
                <w:b w:val="0"/>
                <w:color w:val="auto"/>
              </w:rPr>
              <w:lastRenderedPageBreak/>
              <w:t xml:space="preserve">                                                         </w:t>
            </w:r>
            <w:r>
              <w:rPr>
                <w:rStyle w:val="a9"/>
                <w:rFonts w:ascii="Times New Roman" w:hAnsi="Times New Roman"/>
                <w:b w:val="0"/>
                <w:color w:val="auto"/>
              </w:rPr>
              <w:t xml:space="preserve">                       </w:t>
            </w:r>
            <w:r w:rsidRPr="00816CF2">
              <w:rPr>
                <w:rStyle w:val="a9"/>
                <w:rFonts w:ascii="Times New Roman" w:hAnsi="Times New Roman"/>
                <w:b w:val="0"/>
                <w:color w:val="auto"/>
              </w:rPr>
              <w:t xml:space="preserve"> </w:t>
            </w:r>
            <w:r w:rsidRPr="00816CF2">
              <w:rPr>
                <w:rFonts w:ascii="Times New Roman" w:hAnsi="Times New Roman" w:cs="Times New Roman"/>
                <w:b/>
                <w:sz w:val="28"/>
                <w:szCs w:val="28"/>
              </w:rPr>
              <w:t>Приложение 2</w:t>
            </w:r>
          </w:p>
          <w:p w:rsidR="002A099D" w:rsidRPr="00816CF2" w:rsidRDefault="002A099D" w:rsidP="00883CB6">
            <w:pPr>
              <w:jc w:val="center"/>
              <w:rPr>
                <w:rFonts w:ascii="Times New Roman" w:hAnsi="Times New Roman" w:cs="Times New Roman"/>
                <w:sz w:val="28"/>
                <w:szCs w:val="28"/>
              </w:rPr>
            </w:pPr>
            <w:r w:rsidRPr="00816CF2">
              <w:rPr>
                <w:rFonts w:ascii="Times New Roman" w:hAnsi="Times New Roman" w:cs="Times New Roman"/>
                <w:b/>
                <w:sz w:val="28"/>
                <w:szCs w:val="28"/>
              </w:rPr>
              <w:t xml:space="preserve">                                                                    </w:t>
            </w:r>
            <w:r w:rsidRPr="00816CF2">
              <w:rPr>
                <w:rFonts w:ascii="Times New Roman" w:hAnsi="Times New Roman" w:cs="Times New Roman"/>
                <w:sz w:val="28"/>
                <w:szCs w:val="28"/>
              </w:rPr>
              <w:t>к Подпрограмме</w:t>
            </w:r>
          </w:p>
          <w:p w:rsidR="002A099D" w:rsidRPr="00816CF2" w:rsidRDefault="002A099D" w:rsidP="00883CB6">
            <w:pPr>
              <w:jc w:val="center"/>
              <w:rPr>
                <w:rFonts w:ascii="Times New Roman" w:hAnsi="Times New Roman" w:cs="Times New Roman"/>
                <w:sz w:val="28"/>
                <w:szCs w:val="28"/>
              </w:rPr>
            </w:pPr>
            <w:r w:rsidRPr="00816C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6CF2">
              <w:rPr>
                <w:rFonts w:ascii="Times New Roman" w:hAnsi="Times New Roman" w:cs="Times New Roman"/>
                <w:sz w:val="28"/>
                <w:szCs w:val="28"/>
              </w:rPr>
              <w:t xml:space="preserve"> «Совершенствование организации </w:t>
            </w:r>
            <w:proofErr w:type="gramStart"/>
            <w:r w:rsidRPr="00816CF2">
              <w:rPr>
                <w:rFonts w:ascii="Times New Roman" w:hAnsi="Times New Roman" w:cs="Times New Roman"/>
                <w:sz w:val="28"/>
                <w:szCs w:val="28"/>
              </w:rPr>
              <w:t>библиотечного</w:t>
            </w:r>
            <w:proofErr w:type="gramEnd"/>
            <w:r w:rsidRPr="00816CF2">
              <w:rPr>
                <w:rFonts w:ascii="Times New Roman" w:hAnsi="Times New Roman" w:cs="Times New Roman"/>
                <w:sz w:val="28"/>
                <w:szCs w:val="28"/>
              </w:rPr>
              <w:t xml:space="preserve">       </w:t>
            </w:r>
          </w:p>
          <w:p w:rsidR="002A099D" w:rsidRPr="00816CF2" w:rsidRDefault="002A099D" w:rsidP="00883CB6">
            <w:pPr>
              <w:jc w:val="center"/>
              <w:rPr>
                <w:rFonts w:ascii="Times New Roman" w:hAnsi="Times New Roman" w:cs="Times New Roman"/>
                <w:sz w:val="28"/>
                <w:szCs w:val="28"/>
              </w:rPr>
            </w:pPr>
            <w:r w:rsidRPr="00816C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6CF2">
              <w:rPr>
                <w:rFonts w:ascii="Times New Roman" w:hAnsi="Times New Roman" w:cs="Times New Roman"/>
                <w:sz w:val="28"/>
                <w:szCs w:val="28"/>
              </w:rPr>
              <w:t xml:space="preserve"> обслуживания в Усть-Катавском городском округе </w:t>
            </w:r>
          </w:p>
          <w:p w:rsidR="002A099D" w:rsidRPr="00816CF2" w:rsidRDefault="002A099D" w:rsidP="00883CB6">
            <w:pPr>
              <w:jc w:val="center"/>
              <w:rPr>
                <w:rFonts w:ascii="Times New Roman" w:hAnsi="Times New Roman" w:cs="Times New Roman"/>
                <w:sz w:val="28"/>
                <w:szCs w:val="28"/>
              </w:rPr>
            </w:pPr>
            <w:r w:rsidRPr="00816C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6CF2">
              <w:rPr>
                <w:rFonts w:ascii="Times New Roman" w:hAnsi="Times New Roman" w:cs="Times New Roman"/>
                <w:sz w:val="28"/>
                <w:szCs w:val="28"/>
              </w:rPr>
              <w:t>на 2014-2016 гг.»</w:t>
            </w:r>
          </w:p>
          <w:p w:rsidR="002A099D" w:rsidRPr="00816CF2" w:rsidRDefault="002A099D" w:rsidP="00883CB6">
            <w:pPr>
              <w:jc w:val="both"/>
              <w:rPr>
                <w:rFonts w:ascii="Times New Roman" w:hAnsi="Times New Roman" w:cs="Times New Roman"/>
                <w:bCs/>
              </w:rPr>
            </w:pPr>
            <w:r w:rsidRPr="00816CF2">
              <w:rPr>
                <w:rStyle w:val="a9"/>
                <w:rFonts w:ascii="Times New Roman" w:hAnsi="Times New Roman"/>
                <w:b w:val="0"/>
                <w:color w:val="auto"/>
              </w:rPr>
              <w:t xml:space="preserve">  </w:t>
            </w:r>
          </w:p>
          <w:p w:rsidR="002A099D" w:rsidRPr="00816CF2" w:rsidRDefault="002A099D" w:rsidP="00883CB6">
            <w:pPr>
              <w:widowControl/>
              <w:autoSpaceDE/>
              <w:autoSpaceDN/>
              <w:adjustRightInd/>
              <w:jc w:val="center"/>
              <w:rPr>
                <w:rFonts w:ascii="Times New Roman" w:hAnsi="Times New Roman" w:cs="Times New Roman"/>
                <w:b/>
                <w:bCs/>
              </w:rPr>
            </w:pPr>
            <w:r w:rsidRPr="00816CF2">
              <w:rPr>
                <w:rFonts w:ascii="Times New Roman" w:hAnsi="Times New Roman" w:cs="Times New Roman"/>
                <w:b/>
                <w:bCs/>
              </w:rPr>
              <w:t>План мероприятий Подпрограммы</w:t>
            </w:r>
          </w:p>
        </w:tc>
      </w:tr>
      <w:tr w:rsidR="002A099D" w:rsidRPr="00816CF2" w:rsidTr="002A099D">
        <w:trPr>
          <w:trHeight w:val="347"/>
        </w:trPr>
        <w:tc>
          <w:tcPr>
            <w:tcW w:w="15509" w:type="dxa"/>
            <w:gridSpan w:val="14"/>
            <w:tcBorders>
              <w:top w:val="nil"/>
              <w:left w:val="nil"/>
              <w:bottom w:val="nil"/>
              <w:right w:val="nil"/>
            </w:tcBorders>
            <w:shd w:val="clear" w:color="auto" w:fill="auto"/>
            <w:noWrap/>
            <w:vAlign w:val="bottom"/>
          </w:tcPr>
          <w:p w:rsidR="002A099D" w:rsidRPr="00816CF2" w:rsidRDefault="002A099D" w:rsidP="00883CB6">
            <w:pPr>
              <w:jc w:val="center"/>
              <w:rPr>
                <w:rFonts w:ascii="Times New Roman" w:hAnsi="Times New Roman" w:cs="Times New Roman"/>
                <w:b/>
                <w:bCs/>
              </w:rPr>
            </w:pPr>
            <w:r w:rsidRPr="00816CF2">
              <w:rPr>
                <w:rFonts w:ascii="Times New Roman" w:hAnsi="Times New Roman" w:cs="Times New Roman"/>
                <w:b/>
                <w:bCs/>
              </w:rPr>
              <w:t>«Совершенствование организации библиотечного обслуживания в Усть-Катавском городском округе на 2014-2016 гг.»</w:t>
            </w:r>
          </w:p>
          <w:p w:rsidR="002A099D" w:rsidRPr="00816CF2" w:rsidRDefault="002A099D" w:rsidP="00883CB6">
            <w:pPr>
              <w:jc w:val="center"/>
              <w:rPr>
                <w:rFonts w:ascii="Times New Roman" w:hAnsi="Times New Roman" w:cs="Times New Roman"/>
                <w:b/>
                <w:bCs/>
              </w:rPr>
            </w:pPr>
            <w:r w:rsidRPr="00816CF2">
              <w:rPr>
                <w:rFonts w:ascii="Times New Roman" w:hAnsi="Times New Roman" w:cs="Times New Roman"/>
                <w:b/>
                <w:bCs/>
              </w:rPr>
              <w:t>Муниципальное казённое учреждение культуры «Централизованная библиотечная система» (МКУК ЦБС)</w:t>
            </w:r>
            <w:r w:rsidRPr="00816CF2">
              <w:rPr>
                <w:rFonts w:ascii="Times New Roman" w:hAnsi="Times New Roman" w:cs="Times New Roman"/>
                <w:b/>
              </w:rPr>
              <w:t xml:space="preserve"> </w:t>
            </w:r>
            <w:r w:rsidRPr="00816CF2">
              <w:rPr>
                <w:rFonts w:ascii="Times New Roman" w:hAnsi="Times New Roman" w:cs="Times New Roman"/>
                <w:bCs/>
              </w:rPr>
              <w:t xml:space="preserve"> </w:t>
            </w:r>
          </w:p>
        </w:tc>
      </w:tr>
      <w:tr w:rsidR="002A099D" w:rsidRPr="00816CF2" w:rsidTr="00883CB6">
        <w:trPr>
          <w:trHeight w:val="270"/>
        </w:trPr>
        <w:tc>
          <w:tcPr>
            <w:tcW w:w="15509" w:type="dxa"/>
            <w:gridSpan w:val="14"/>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i/>
                <w:iCs/>
                <w:sz w:val="20"/>
                <w:szCs w:val="20"/>
              </w:rPr>
            </w:pPr>
          </w:p>
        </w:tc>
      </w:tr>
      <w:tr w:rsidR="002A099D" w:rsidRPr="00816CF2" w:rsidTr="00883CB6">
        <w:trPr>
          <w:trHeight w:val="264"/>
        </w:trPr>
        <w:tc>
          <w:tcPr>
            <w:tcW w:w="568"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2770"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394"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025"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097" w:type="dxa"/>
            <w:gridSpan w:val="2"/>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888"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380" w:type="dxa"/>
            <w:gridSpan w:val="2"/>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534"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763"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1825"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c>
          <w:tcPr>
            <w:tcW w:w="989" w:type="dxa"/>
            <w:tcBorders>
              <w:top w:val="nil"/>
              <w:left w:val="nil"/>
              <w:bottom w:val="nil"/>
              <w:right w:val="nil"/>
            </w:tcBorders>
            <w:shd w:val="clear" w:color="auto" w:fill="auto"/>
            <w:noWrap/>
            <w:vAlign w:val="bottom"/>
          </w:tcPr>
          <w:p w:rsidR="002A099D" w:rsidRPr="00816CF2" w:rsidRDefault="002A099D" w:rsidP="00883CB6">
            <w:pPr>
              <w:widowControl/>
              <w:autoSpaceDE/>
              <w:autoSpaceDN/>
              <w:adjustRightInd/>
              <w:rPr>
                <w:rFonts w:ascii="Times New Roman" w:hAnsi="Times New Roman" w:cs="Times New Roman"/>
                <w:sz w:val="20"/>
                <w:szCs w:val="20"/>
              </w:rPr>
            </w:pPr>
          </w:p>
        </w:tc>
      </w:tr>
      <w:tr w:rsidR="002A099D" w:rsidRPr="00816CF2" w:rsidTr="00883CB6">
        <w:trPr>
          <w:trHeight w:val="64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xml:space="preserve">№ </w:t>
            </w:r>
            <w:proofErr w:type="gramStart"/>
            <w:r w:rsidRPr="00816CF2">
              <w:rPr>
                <w:rFonts w:ascii="Times New Roman" w:hAnsi="Times New Roman" w:cs="Times New Roman"/>
                <w:sz w:val="20"/>
                <w:szCs w:val="20"/>
              </w:rPr>
              <w:t>п</w:t>
            </w:r>
            <w:proofErr w:type="gramEnd"/>
            <w:r w:rsidRPr="00816CF2">
              <w:rPr>
                <w:rFonts w:ascii="Times New Roman" w:hAnsi="Times New Roman" w:cs="Times New Roman"/>
                <w:sz w:val="20"/>
                <w:szCs w:val="20"/>
              </w:rPr>
              <w:t>/п</w:t>
            </w:r>
          </w:p>
        </w:tc>
        <w:tc>
          <w:tcPr>
            <w:tcW w:w="2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Срок сдачи объекта мероприятия (проведения мероприятия)</w:t>
            </w:r>
          </w:p>
        </w:tc>
        <w:tc>
          <w:tcPr>
            <w:tcW w:w="5666" w:type="dxa"/>
            <w:gridSpan w:val="7"/>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Планируемые объемы финансирования                                                           (тыс. руб.)</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Статья экономической классификации</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ГРБС, РБС, ПБС</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roofErr w:type="gramStart"/>
            <w:r w:rsidRPr="00816CF2">
              <w:rPr>
                <w:rFonts w:ascii="Times New Roman" w:hAnsi="Times New Roman" w:cs="Times New Roman"/>
                <w:sz w:val="20"/>
                <w:szCs w:val="20"/>
              </w:rPr>
              <w:t>Целевое назначение (раздел, подраздел, целевая статья, вид расходов согласно функционального классификатору</w:t>
            </w:r>
            <w:proofErr w:type="gramEnd"/>
          </w:p>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Примеча</w:t>
            </w: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ние</w:t>
            </w:r>
          </w:p>
        </w:tc>
      </w:tr>
      <w:tr w:rsidR="002A099D" w:rsidRPr="00816CF2" w:rsidTr="00883CB6">
        <w:trPr>
          <w:trHeight w:val="1320"/>
        </w:trPr>
        <w:tc>
          <w:tcPr>
            <w:tcW w:w="568"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c>
          <w:tcPr>
            <w:tcW w:w="2770"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Всего</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Феде</w:t>
            </w: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ральный бюджет</w:t>
            </w: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Областной бюджет</w:t>
            </w: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Бюджет городского округа</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Внебюджетные средства</w:t>
            </w:r>
          </w:p>
        </w:tc>
        <w:tc>
          <w:tcPr>
            <w:tcW w:w="1534"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c>
          <w:tcPr>
            <w:tcW w:w="1825"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2A099D" w:rsidRPr="00816CF2" w:rsidRDefault="002A099D" w:rsidP="00883CB6">
            <w:pPr>
              <w:widowControl/>
              <w:autoSpaceDE/>
              <w:autoSpaceDN/>
              <w:adjustRightInd/>
              <w:rPr>
                <w:rFonts w:ascii="Times New Roman" w:hAnsi="Times New Roman" w:cs="Times New Roman"/>
                <w:sz w:val="20"/>
                <w:szCs w:val="20"/>
              </w:rPr>
            </w:pPr>
          </w:p>
        </w:tc>
      </w:tr>
      <w:tr w:rsidR="002A099D" w:rsidRPr="00816CF2" w:rsidTr="00883CB6">
        <w:trPr>
          <w:trHeight w:val="264"/>
        </w:trPr>
        <w:tc>
          <w:tcPr>
            <w:tcW w:w="568" w:type="dxa"/>
            <w:tcBorders>
              <w:top w:val="nil"/>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w:t>
            </w: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w:t>
            </w:r>
          </w:p>
        </w:tc>
        <w:tc>
          <w:tcPr>
            <w:tcW w:w="139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w:t>
            </w: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4</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6</w:t>
            </w: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8</w:t>
            </w: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9</w:t>
            </w:r>
          </w:p>
        </w:tc>
        <w:tc>
          <w:tcPr>
            <w:tcW w:w="76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10</w:t>
            </w:r>
          </w:p>
        </w:tc>
        <w:tc>
          <w:tcPr>
            <w:tcW w:w="1825"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11</w:t>
            </w: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12</w:t>
            </w:r>
          </w:p>
        </w:tc>
      </w:tr>
      <w:tr w:rsidR="002A099D" w:rsidRPr="00816CF2" w:rsidTr="00883CB6">
        <w:trPr>
          <w:trHeight w:val="264"/>
        </w:trPr>
        <w:tc>
          <w:tcPr>
            <w:tcW w:w="568" w:type="dxa"/>
            <w:tcBorders>
              <w:top w:val="nil"/>
              <w:left w:val="single" w:sz="4" w:space="0" w:color="auto"/>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w:t>
            </w: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b/>
                <w:sz w:val="20"/>
                <w:szCs w:val="20"/>
              </w:rPr>
            </w:pPr>
            <w:r w:rsidRPr="00816CF2">
              <w:rPr>
                <w:rFonts w:ascii="Times New Roman" w:hAnsi="Times New Roman" w:cs="Times New Roman"/>
                <w:b/>
                <w:sz w:val="20"/>
                <w:szCs w:val="20"/>
              </w:rPr>
              <w:t>В целом по Подпрограмме</w:t>
            </w:r>
          </w:p>
          <w:p w:rsidR="002A099D" w:rsidRPr="00816CF2" w:rsidRDefault="002A099D" w:rsidP="00883CB6">
            <w:pPr>
              <w:jc w:val="center"/>
              <w:rPr>
                <w:rFonts w:ascii="Times New Roman" w:hAnsi="Times New Roman" w:cs="Times New Roman"/>
                <w:b/>
                <w:bCs/>
                <w:sz w:val="20"/>
                <w:szCs w:val="20"/>
              </w:rPr>
            </w:pPr>
            <w:r w:rsidRPr="00816CF2">
              <w:rPr>
                <w:rFonts w:ascii="Times New Roman" w:hAnsi="Times New Roman" w:cs="Times New Roman"/>
                <w:b/>
                <w:bCs/>
                <w:sz w:val="20"/>
                <w:szCs w:val="20"/>
              </w:rPr>
              <w:t xml:space="preserve">«Совершенствование организации библиотечного обслуживания    </w:t>
            </w:r>
          </w:p>
          <w:p w:rsidR="002A099D" w:rsidRPr="00816CF2" w:rsidRDefault="002A099D" w:rsidP="00883CB6">
            <w:pPr>
              <w:jc w:val="center"/>
              <w:rPr>
                <w:rFonts w:ascii="Times New Roman" w:hAnsi="Times New Roman" w:cs="Times New Roman"/>
                <w:b/>
                <w:bCs/>
                <w:sz w:val="20"/>
                <w:szCs w:val="20"/>
              </w:rPr>
            </w:pPr>
            <w:r w:rsidRPr="00816CF2">
              <w:rPr>
                <w:rFonts w:ascii="Times New Roman" w:hAnsi="Times New Roman" w:cs="Times New Roman"/>
                <w:b/>
                <w:bCs/>
                <w:sz w:val="20"/>
                <w:szCs w:val="20"/>
              </w:rPr>
              <w:t>в Усть-Катавском городском округе»</w:t>
            </w:r>
          </w:p>
          <w:p w:rsidR="002A099D" w:rsidRPr="00816CF2" w:rsidRDefault="002A099D" w:rsidP="00883CB6">
            <w:pPr>
              <w:jc w:val="center"/>
              <w:rPr>
                <w:rFonts w:ascii="Times New Roman" w:hAnsi="Times New Roman" w:cs="Times New Roman"/>
                <w:b/>
                <w:bCs/>
                <w:sz w:val="20"/>
                <w:szCs w:val="20"/>
              </w:rPr>
            </w:pPr>
            <w:r w:rsidRPr="00816CF2">
              <w:rPr>
                <w:rFonts w:ascii="Times New Roman" w:hAnsi="Times New Roman" w:cs="Times New Roman"/>
                <w:b/>
                <w:bCs/>
                <w:sz w:val="20"/>
                <w:szCs w:val="20"/>
              </w:rPr>
              <w:t xml:space="preserve"> на 2014-2016 гг.</w:t>
            </w:r>
          </w:p>
        </w:tc>
        <w:tc>
          <w:tcPr>
            <w:tcW w:w="1394"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2014 г.</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2015 г.</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2016 г.</w:t>
            </w:r>
          </w:p>
        </w:tc>
        <w:tc>
          <w:tcPr>
            <w:tcW w:w="1149"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9 997,9</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9 997,9</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9 997,9</w:t>
            </w:r>
          </w:p>
        </w:tc>
        <w:tc>
          <w:tcPr>
            <w:tcW w:w="973"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5 000,0</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5 000,0</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5 000,0</w:t>
            </w:r>
          </w:p>
        </w:tc>
        <w:tc>
          <w:tcPr>
            <w:tcW w:w="1276"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4 997,9</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4 997,9</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4 997,9</w:t>
            </w:r>
          </w:p>
        </w:tc>
        <w:tc>
          <w:tcPr>
            <w:tcW w:w="992"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534"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763"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419</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419</w:t>
            </w:r>
          </w:p>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419</w:t>
            </w:r>
          </w:p>
        </w:tc>
        <w:tc>
          <w:tcPr>
            <w:tcW w:w="1825"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549"/>
        </w:trPr>
        <w:tc>
          <w:tcPr>
            <w:tcW w:w="568" w:type="dxa"/>
            <w:vMerge w:val="restart"/>
            <w:tcBorders>
              <w:top w:val="nil"/>
              <w:left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1.1.</w:t>
            </w: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2A099D">
            <w:pPr>
              <w:jc w:val="center"/>
              <w:rPr>
                <w:rFonts w:ascii="Times New Roman" w:hAnsi="Times New Roman" w:cs="Times New Roman"/>
                <w:b/>
                <w:sz w:val="20"/>
                <w:szCs w:val="20"/>
              </w:rPr>
            </w:pPr>
            <w:r w:rsidRPr="00816CF2">
              <w:rPr>
                <w:rFonts w:ascii="Times New Roman" w:hAnsi="Times New Roman" w:cs="Times New Roman"/>
                <w:b/>
                <w:sz w:val="20"/>
                <w:szCs w:val="20"/>
              </w:rPr>
              <w:t>Содержание и обеспечение деятельности МКУК ЦБС</w:t>
            </w:r>
          </w:p>
        </w:tc>
        <w:tc>
          <w:tcPr>
            <w:tcW w:w="1394" w:type="dxa"/>
            <w:vMerge w:val="restart"/>
            <w:tcBorders>
              <w:top w:val="nil"/>
              <w:left w:val="nil"/>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2014 г.</w:t>
            </w: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jc w:val="center"/>
              <w:rPr>
                <w:rFonts w:ascii="Times New Roman" w:hAnsi="Times New Roman" w:cs="Times New Roman"/>
                <w:b/>
                <w:sz w:val="20"/>
                <w:szCs w:val="20"/>
              </w:rPr>
            </w:pPr>
          </w:p>
        </w:tc>
        <w:tc>
          <w:tcPr>
            <w:tcW w:w="1149"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9 973,4</w:t>
            </w:r>
          </w:p>
        </w:tc>
        <w:tc>
          <w:tcPr>
            <w:tcW w:w="973"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5 000,0</w:t>
            </w:r>
          </w:p>
        </w:tc>
        <w:tc>
          <w:tcPr>
            <w:tcW w:w="1276"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4 973,4</w:t>
            </w:r>
          </w:p>
        </w:tc>
        <w:tc>
          <w:tcPr>
            <w:tcW w:w="992"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534"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763"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419</w:t>
            </w:r>
          </w:p>
        </w:tc>
        <w:tc>
          <w:tcPr>
            <w:tcW w:w="1825"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321"/>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Заработная плата</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3840,2</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3840,2</w:t>
            </w: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211</w:t>
            </w:r>
          </w:p>
        </w:tc>
        <w:tc>
          <w:tcPr>
            <w:tcW w:w="763" w:type="dxa"/>
            <w:vMerge w:val="restart"/>
            <w:tcBorders>
              <w:top w:val="nil"/>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419</w:t>
            </w:r>
          </w:p>
          <w:p w:rsidR="002A099D" w:rsidRPr="00816CF2" w:rsidRDefault="002A099D" w:rsidP="00883CB6">
            <w:pPr>
              <w:jc w:val="center"/>
              <w:rPr>
                <w:rFonts w:ascii="Times New Roman" w:hAnsi="Times New Roman" w:cs="Times New Roman"/>
                <w:sz w:val="20"/>
                <w:szCs w:val="20"/>
              </w:rPr>
            </w:pPr>
          </w:p>
        </w:tc>
        <w:tc>
          <w:tcPr>
            <w:tcW w:w="1825" w:type="dxa"/>
            <w:vMerge w:val="restart"/>
            <w:tcBorders>
              <w:top w:val="nil"/>
              <w:left w:val="nil"/>
              <w:right w:val="single" w:sz="4" w:space="0" w:color="auto"/>
            </w:tcBorders>
            <w:shd w:val="clear" w:color="auto" w:fill="auto"/>
            <w:vAlign w:val="center"/>
          </w:tcPr>
          <w:p w:rsidR="002A099D" w:rsidRPr="00816CF2" w:rsidRDefault="002A099D" w:rsidP="00883CB6">
            <w:pPr>
              <w:widowControl/>
              <w:autoSpaceDE/>
              <w:autoSpaceDN/>
              <w:adjustRightInd/>
              <w:rPr>
                <w:rFonts w:ascii="Times New Roman" w:hAnsi="Times New Roman" w:cs="Times New Roman"/>
                <w:sz w:val="20"/>
                <w:szCs w:val="20"/>
              </w:rPr>
            </w:pPr>
            <w:r w:rsidRPr="00816CF2">
              <w:rPr>
                <w:rFonts w:ascii="Times New Roman" w:hAnsi="Times New Roman" w:cs="Times New Roman"/>
                <w:sz w:val="20"/>
                <w:szCs w:val="20"/>
              </w:rPr>
              <w:t>0801 442 99 68 100</w:t>
            </w: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Начисления на выплаты по оплате труда</w:t>
            </w:r>
          </w:p>
        </w:tc>
        <w:tc>
          <w:tcPr>
            <w:tcW w:w="1394"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1159,8</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1159,8</w:t>
            </w: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213</w:t>
            </w:r>
          </w:p>
        </w:tc>
        <w:tc>
          <w:tcPr>
            <w:tcW w:w="763"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Заработная плата</w:t>
            </w:r>
          </w:p>
        </w:tc>
        <w:tc>
          <w:tcPr>
            <w:tcW w:w="1394"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2821,7</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2821,7</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211</w:t>
            </w:r>
          </w:p>
        </w:tc>
        <w:tc>
          <w:tcPr>
            <w:tcW w:w="763" w:type="dxa"/>
            <w:vMerge w:val="restart"/>
            <w:tcBorders>
              <w:top w:val="nil"/>
              <w:left w:val="nil"/>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widowControl/>
              <w:autoSpaceDE/>
              <w:autoSpaceDN/>
              <w:adjustRightInd/>
              <w:rPr>
                <w:rFonts w:ascii="Times New Roman" w:hAnsi="Times New Roman" w:cs="Times New Roman"/>
                <w:sz w:val="20"/>
                <w:szCs w:val="20"/>
              </w:rPr>
            </w:pPr>
          </w:p>
          <w:p w:rsidR="002A099D" w:rsidRPr="00816CF2" w:rsidRDefault="002A099D" w:rsidP="00883CB6">
            <w:pPr>
              <w:jc w:val="center"/>
              <w:rPr>
                <w:rFonts w:ascii="Times New Roman" w:hAnsi="Times New Roman" w:cs="Times New Roman"/>
                <w:sz w:val="20"/>
                <w:szCs w:val="20"/>
              </w:rPr>
            </w:pPr>
            <w:r w:rsidRPr="00816CF2">
              <w:rPr>
                <w:rFonts w:ascii="Times New Roman" w:hAnsi="Times New Roman" w:cs="Times New Roman"/>
                <w:sz w:val="20"/>
                <w:szCs w:val="20"/>
              </w:rPr>
              <w:t>419</w:t>
            </w:r>
          </w:p>
        </w:tc>
        <w:tc>
          <w:tcPr>
            <w:tcW w:w="1825" w:type="dxa"/>
            <w:vMerge w:val="restart"/>
            <w:tcBorders>
              <w:top w:val="nil"/>
              <w:left w:val="nil"/>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widowControl/>
              <w:autoSpaceDE/>
              <w:autoSpaceDN/>
              <w:adjustRightInd/>
              <w:rPr>
                <w:rFonts w:ascii="Times New Roman" w:hAnsi="Times New Roman" w:cs="Times New Roman"/>
                <w:sz w:val="20"/>
                <w:szCs w:val="20"/>
              </w:rPr>
            </w:pP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0801 442 9911 100</w:t>
            </w:r>
          </w:p>
          <w:p w:rsidR="002A099D" w:rsidRPr="00816CF2" w:rsidRDefault="002A099D" w:rsidP="00883CB6">
            <w:pPr>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Начисления на выплаты по оплате труда</w:t>
            </w:r>
          </w:p>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394"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852,2</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852,2</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213</w:t>
            </w:r>
          </w:p>
        </w:tc>
        <w:tc>
          <w:tcPr>
            <w:tcW w:w="763"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Прочие выплаты</w:t>
            </w:r>
          </w:p>
          <w:p w:rsidR="002A099D" w:rsidRPr="00816CF2" w:rsidRDefault="002A099D" w:rsidP="002A099D">
            <w:pPr>
              <w:widowControl/>
              <w:autoSpaceDE/>
              <w:autoSpaceDN/>
              <w:adjustRightInd/>
              <w:rPr>
                <w:rFonts w:ascii="Times New Roman" w:hAnsi="Times New Roman" w:cs="Times New Roman"/>
                <w:sz w:val="20"/>
                <w:szCs w:val="20"/>
              </w:rPr>
            </w:pPr>
          </w:p>
        </w:tc>
        <w:tc>
          <w:tcPr>
            <w:tcW w:w="1394"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2,7</w:t>
            </w:r>
          </w:p>
        </w:tc>
        <w:tc>
          <w:tcPr>
            <w:tcW w:w="973"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2,7</w:t>
            </w:r>
          </w:p>
        </w:tc>
        <w:tc>
          <w:tcPr>
            <w:tcW w:w="992"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212.101</w:t>
            </w:r>
          </w:p>
        </w:tc>
        <w:tc>
          <w:tcPr>
            <w:tcW w:w="763" w:type="dxa"/>
            <w:vMerge/>
            <w:tcBorders>
              <w:left w:val="nil"/>
              <w:bottom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825" w:type="dxa"/>
            <w:vMerge/>
            <w:tcBorders>
              <w:left w:val="nil"/>
              <w:bottom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lastRenderedPageBreak/>
              <w:t>1</w:t>
            </w:r>
          </w:p>
        </w:tc>
        <w:tc>
          <w:tcPr>
            <w:tcW w:w="2770"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w:t>
            </w:r>
          </w:p>
        </w:tc>
        <w:tc>
          <w:tcPr>
            <w:tcW w:w="1394"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w:t>
            </w:r>
          </w:p>
        </w:tc>
        <w:tc>
          <w:tcPr>
            <w:tcW w:w="1149" w:type="dxa"/>
            <w:gridSpan w:val="2"/>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4</w:t>
            </w:r>
          </w:p>
        </w:tc>
        <w:tc>
          <w:tcPr>
            <w:tcW w:w="973"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6</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8</w:t>
            </w:r>
          </w:p>
        </w:tc>
        <w:tc>
          <w:tcPr>
            <w:tcW w:w="1534"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9</w:t>
            </w:r>
          </w:p>
        </w:tc>
        <w:tc>
          <w:tcPr>
            <w:tcW w:w="763"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10</w:t>
            </w:r>
          </w:p>
        </w:tc>
        <w:tc>
          <w:tcPr>
            <w:tcW w:w="1825"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11</w:t>
            </w:r>
          </w:p>
        </w:tc>
        <w:tc>
          <w:tcPr>
            <w:tcW w:w="989"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12</w:t>
            </w:r>
          </w:p>
        </w:tc>
      </w:tr>
      <w:tr w:rsidR="002A099D" w:rsidRPr="00816CF2" w:rsidTr="00883CB6">
        <w:trPr>
          <w:trHeight w:val="264"/>
        </w:trPr>
        <w:tc>
          <w:tcPr>
            <w:tcW w:w="568" w:type="dxa"/>
            <w:vMerge w:val="restart"/>
            <w:tcBorders>
              <w:top w:val="single" w:sz="4" w:space="0" w:color="auto"/>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p w:rsidR="002A099D" w:rsidRPr="00816CF2" w:rsidRDefault="002A099D" w:rsidP="00883CB6">
            <w:pPr>
              <w:jc w:val="center"/>
              <w:rPr>
                <w:rFonts w:ascii="Times New Roman" w:hAnsi="Times New Roman" w:cs="Times New Roman"/>
                <w:sz w:val="20"/>
                <w:szCs w:val="20"/>
              </w:rPr>
            </w:pPr>
            <w:r w:rsidRPr="00816CF2">
              <w:rPr>
                <w:rFonts w:ascii="Times New Roman" w:hAnsi="Times New Roman" w:cs="Times New Roman"/>
                <w:sz w:val="20"/>
                <w:szCs w:val="20"/>
              </w:rPr>
              <w:t> </w:t>
            </w:r>
          </w:p>
        </w:tc>
        <w:tc>
          <w:tcPr>
            <w:tcW w:w="2770"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Услуги связи</w:t>
            </w:r>
          </w:p>
        </w:tc>
        <w:tc>
          <w:tcPr>
            <w:tcW w:w="1394" w:type="dxa"/>
            <w:vMerge w:val="restart"/>
            <w:tcBorders>
              <w:top w:val="single" w:sz="4" w:space="0" w:color="auto"/>
              <w:left w:val="nil"/>
              <w:right w:val="single" w:sz="4" w:space="0" w:color="auto"/>
            </w:tcBorders>
            <w:shd w:val="clear" w:color="auto" w:fill="auto"/>
          </w:tcPr>
          <w:p w:rsidR="002A099D" w:rsidRPr="00816CF2" w:rsidRDefault="002A099D" w:rsidP="00883CB6">
            <w:pPr>
              <w:jc w:val="center"/>
              <w:rPr>
                <w:rFonts w:ascii="Times New Roman" w:hAnsi="Times New Roman" w:cs="Times New Roman"/>
                <w:sz w:val="20"/>
                <w:szCs w:val="20"/>
              </w:rPr>
            </w:pPr>
            <w:r w:rsidRPr="00816CF2">
              <w:rPr>
                <w:rFonts w:ascii="Times New Roman" w:hAnsi="Times New Roman" w:cs="Times New Roman"/>
                <w:b/>
                <w:sz w:val="20"/>
                <w:szCs w:val="20"/>
              </w:rPr>
              <w:t>2014 г.</w:t>
            </w:r>
          </w:p>
        </w:tc>
        <w:tc>
          <w:tcPr>
            <w:tcW w:w="1149" w:type="dxa"/>
            <w:gridSpan w:val="2"/>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89,633</w:t>
            </w:r>
          </w:p>
        </w:tc>
        <w:tc>
          <w:tcPr>
            <w:tcW w:w="973"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89 633,0</w:t>
            </w:r>
          </w:p>
        </w:tc>
        <w:tc>
          <w:tcPr>
            <w:tcW w:w="992"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221</w:t>
            </w:r>
          </w:p>
        </w:tc>
        <w:tc>
          <w:tcPr>
            <w:tcW w:w="763" w:type="dxa"/>
            <w:vMerge w:val="restart"/>
            <w:tcBorders>
              <w:top w:val="single" w:sz="4" w:space="0" w:color="auto"/>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419</w:t>
            </w: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jc w:val="center"/>
              <w:rPr>
                <w:rFonts w:ascii="Times New Roman" w:hAnsi="Times New Roman" w:cs="Times New Roman"/>
                <w:sz w:val="20"/>
                <w:szCs w:val="20"/>
              </w:rPr>
            </w:pPr>
          </w:p>
        </w:tc>
        <w:tc>
          <w:tcPr>
            <w:tcW w:w="1825" w:type="dxa"/>
            <w:vMerge w:val="restart"/>
            <w:tcBorders>
              <w:top w:val="single" w:sz="4" w:space="0" w:color="auto"/>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0801 442 99 11 200</w:t>
            </w:r>
          </w:p>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jc w:val="center"/>
              <w:rPr>
                <w:rFonts w:ascii="Times New Roman" w:hAnsi="Times New Roman" w:cs="Times New Roman"/>
                <w:sz w:val="20"/>
                <w:szCs w:val="20"/>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Транспортные расходы</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10,320</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10320,0</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222</w:t>
            </w:r>
          </w:p>
        </w:tc>
        <w:tc>
          <w:tcPr>
            <w:tcW w:w="763"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Коммунальные услуги отопление</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392,0</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392,0</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223.201</w:t>
            </w:r>
          </w:p>
        </w:tc>
        <w:tc>
          <w:tcPr>
            <w:tcW w:w="763"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Электроэнергия</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220,0</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220,0</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223.202</w:t>
            </w:r>
          </w:p>
        </w:tc>
        <w:tc>
          <w:tcPr>
            <w:tcW w:w="763"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Водоснабжение</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3,1</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3,1</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223.203</w:t>
            </w:r>
          </w:p>
        </w:tc>
        <w:tc>
          <w:tcPr>
            <w:tcW w:w="763"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 </w:t>
            </w: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Работы и услуги по содержанию имущества</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60,222</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60,222</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225</w:t>
            </w:r>
          </w:p>
        </w:tc>
        <w:tc>
          <w:tcPr>
            <w:tcW w:w="763"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Прочие работы  услуги</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108,953</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108,953</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226</w:t>
            </w:r>
          </w:p>
        </w:tc>
        <w:tc>
          <w:tcPr>
            <w:tcW w:w="763"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Прочие расходы</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70,1</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70,1</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290</w:t>
            </w:r>
          </w:p>
        </w:tc>
        <w:tc>
          <w:tcPr>
            <w:tcW w:w="763"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r w:rsidRPr="00816CF2">
              <w:rPr>
                <w:rFonts w:ascii="Times New Roman" w:hAnsi="Times New Roman" w:cs="Times New Roman"/>
                <w:sz w:val="20"/>
                <w:szCs w:val="20"/>
              </w:rPr>
              <w:t>419</w:t>
            </w:r>
          </w:p>
        </w:tc>
        <w:tc>
          <w:tcPr>
            <w:tcW w:w="1825" w:type="dxa"/>
            <w:tcBorders>
              <w:top w:val="single" w:sz="4" w:space="0" w:color="auto"/>
              <w:left w:val="nil"/>
              <w:bottom w:val="single" w:sz="4" w:space="0" w:color="auto"/>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r w:rsidRPr="00816CF2">
              <w:rPr>
                <w:rFonts w:ascii="Times New Roman" w:hAnsi="Times New Roman" w:cs="Times New Roman"/>
                <w:sz w:val="20"/>
                <w:szCs w:val="20"/>
              </w:rPr>
              <w:t>0801 442 99 11 800</w:t>
            </w: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Увеличение стоимости материальных запасов</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35,401</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35,401</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340</w:t>
            </w:r>
          </w:p>
        </w:tc>
        <w:tc>
          <w:tcPr>
            <w:tcW w:w="763" w:type="dxa"/>
            <w:vMerge w:val="restart"/>
            <w:tcBorders>
              <w:top w:val="single" w:sz="4" w:space="0" w:color="auto"/>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419</w:t>
            </w:r>
          </w:p>
        </w:tc>
        <w:tc>
          <w:tcPr>
            <w:tcW w:w="1825" w:type="dxa"/>
            <w:vMerge w:val="restart"/>
            <w:tcBorders>
              <w:top w:val="single" w:sz="4" w:space="0" w:color="auto"/>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0801 442 99 11 200</w:t>
            </w: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487"/>
        </w:trPr>
        <w:tc>
          <w:tcPr>
            <w:tcW w:w="568" w:type="dxa"/>
            <w:vMerge/>
            <w:tcBorders>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Увеличение стоимости основных средств</w:t>
            </w:r>
          </w:p>
        </w:tc>
        <w:tc>
          <w:tcPr>
            <w:tcW w:w="1394" w:type="dxa"/>
            <w:vMerge/>
            <w:tcBorders>
              <w:left w:val="nil"/>
              <w:right w:val="single" w:sz="4" w:space="0" w:color="auto"/>
            </w:tcBorders>
            <w:shd w:val="clear" w:color="auto" w:fill="auto"/>
            <w:vAlign w:val="center"/>
          </w:tcPr>
          <w:p w:rsidR="002A099D" w:rsidRPr="00816CF2" w:rsidRDefault="002A099D" w:rsidP="00883CB6">
            <w:pPr>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307,0</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307,0</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310</w:t>
            </w:r>
          </w:p>
        </w:tc>
        <w:tc>
          <w:tcPr>
            <w:tcW w:w="763"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565"/>
        </w:trPr>
        <w:tc>
          <w:tcPr>
            <w:tcW w:w="568" w:type="dxa"/>
            <w:vMerge w:val="restart"/>
            <w:tcBorders>
              <w:top w:val="nil"/>
              <w:left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1,2</w:t>
            </w:r>
          </w:p>
        </w:tc>
        <w:tc>
          <w:tcPr>
            <w:tcW w:w="2770"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Культурно-досуговая деятельность-МКУК ЦБС *</w:t>
            </w:r>
          </w:p>
        </w:tc>
        <w:tc>
          <w:tcPr>
            <w:tcW w:w="1394" w:type="dxa"/>
            <w:vMerge/>
            <w:tcBorders>
              <w:left w:val="nil"/>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149"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24,5</w:t>
            </w:r>
          </w:p>
        </w:tc>
        <w:tc>
          <w:tcPr>
            <w:tcW w:w="973"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276" w:type="dxa"/>
            <w:gridSpan w:val="2"/>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24,5</w:t>
            </w:r>
          </w:p>
        </w:tc>
        <w:tc>
          <w:tcPr>
            <w:tcW w:w="992"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1534" w:type="dxa"/>
            <w:tcBorders>
              <w:top w:val="nil"/>
              <w:left w:val="nil"/>
              <w:bottom w:val="single" w:sz="4" w:space="0" w:color="auto"/>
              <w:right w:val="single" w:sz="4" w:space="0" w:color="auto"/>
            </w:tcBorders>
            <w:shd w:val="clear" w:color="auto" w:fill="auto"/>
          </w:tcPr>
          <w:p w:rsidR="002A099D" w:rsidRPr="00816CF2" w:rsidRDefault="002A099D" w:rsidP="00883CB6">
            <w:pPr>
              <w:widowControl/>
              <w:autoSpaceDE/>
              <w:autoSpaceDN/>
              <w:adjustRightInd/>
              <w:jc w:val="center"/>
              <w:rPr>
                <w:rFonts w:ascii="Times New Roman" w:hAnsi="Times New Roman" w:cs="Times New Roman"/>
                <w:b/>
                <w:sz w:val="20"/>
                <w:szCs w:val="20"/>
              </w:rPr>
            </w:pPr>
          </w:p>
        </w:tc>
        <w:tc>
          <w:tcPr>
            <w:tcW w:w="763" w:type="dxa"/>
            <w:vMerge w:val="restart"/>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b/>
                <w:sz w:val="20"/>
                <w:szCs w:val="20"/>
              </w:rPr>
            </w:pPr>
            <w:r w:rsidRPr="00816CF2">
              <w:rPr>
                <w:rFonts w:ascii="Times New Roman" w:hAnsi="Times New Roman" w:cs="Times New Roman"/>
                <w:b/>
                <w:sz w:val="20"/>
                <w:szCs w:val="20"/>
              </w:rPr>
              <w:t>419</w:t>
            </w:r>
          </w:p>
        </w:tc>
        <w:tc>
          <w:tcPr>
            <w:tcW w:w="1825" w:type="dxa"/>
            <w:vMerge w:val="restart"/>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0801 795 00 05 200</w:t>
            </w: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264"/>
        </w:trPr>
        <w:tc>
          <w:tcPr>
            <w:tcW w:w="568" w:type="dxa"/>
            <w:vMerge/>
            <w:tcBorders>
              <w:left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Транспортные расходы</w:t>
            </w:r>
          </w:p>
        </w:tc>
        <w:tc>
          <w:tcPr>
            <w:tcW w:w="1394"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3,5</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222</w:t>
            </w:r>
          </w:p>
        </w:tc>
        <w:tc>
          <w:tcPr>
            <w:tcW w:w="763"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264"/>
        </w:trPr>
        <w:tc>
          <w:tcPr>
            <w:tcW w:w="568" w:type="dxa"/>
            <w:vMerge/>
            <w:tcBorders>
              <w:left w:val="single" w:sz="4" w:space="0" w:color="auto"/>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Прочие расходы</w:t>
            </w:r>
          </w:p>
        </w:tc>
        <w:tc>
          <w:tcPr>
            <w:tcW w:w="1394"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21,0</w:t>
            </w:r>
          </w:p>
        </w:tc>
        <w:tc>
          <w:tcPr>
            <w:tcW w:w="973"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21,0</w:t>
            </w:r>
          </w:p>
        </w:tc>
        <w:tc>
          <w:tcPr>
            <w:tcW w:w="992"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r w:rsidRPr="00816CF2">
              <w:rPr>
                <w:rFonts w:ascii="Times New Roman" w:hAnsi="Times New Roman" w:cs="Times New Roman"/>
                <w:sz w:val="20"/>
                <w:szCs w:val="20"/>
              </w:rPr>
              <w:t>290</w:t>
            </w:r>
          </w:p>
        </w:tc>
        <w:tc>
          <w:tcPr>
            <w:tcW w:w="763"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vMerge/>
            <w:tcBorders>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single" w:sz="4" w:space="0" w:color="auto"/>
              <w:right w:val="single" w:sz="4" w:space="0" w:color="auto"/>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r w:rsidR="002A099D" w:rsidRPr="00816CF2" w:rsidTr="00883CB6">
        <w:trPr>
          <w:trHeight w:val="264"/>
        </w:trPr>
        <w:tc>
          <w:tcPr>
            <w:tcW w:w="568"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2770"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394"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149" w:type="dxa"/>
            <w:gridSpan w:val="2"/>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73"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276" w:type="dxa"/>
            <w:gridSpan w:val="2"/>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534"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763"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1825"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c>
          <w:tcPr>
            <w:tcW w:w="989" w:type="dxa"/>
            <w:tcBorders>
              <w:top w:val="nil"/>
              <w:left w:val="nil"/>
              <w:bottom w:val="nil"/>
              <w:right w:val="nil"/>
            </w:tcBorders>
            <w:shd w:val="clear" w:color="auto" w:fill="auto"/>
            <w:vAlign w:val="center"/>
          </w:tcPr>
          <w:p w:rsidR="002A099D" w:rsidRPr="00816CF2" w:rsidRDefault="002A099D" w:rsidP="00883CB6">
            <w:pPr>
              <w:widowControl/>
              <w:autoSpaceDE/>
              <w:autoSpaceDN/>
              <w:adjustRightInd/>
              <w:jc w:val="center"/>
              <w:rPr>
                <w:rFonts w:ascii="Times New Roman" w:hAnsi="Times New Roman" w:cs="Times New Roman"/>
                <w:sz w:val="20"/>
                <w:szCs w:val="20"/>
              </w:rPr>
            </w:pPr>
          </w:p>
        </w:tc>
      </w:tr>
    </w:tbl>
    <w:p w:rsidR="002A099D" w:rsidRPr="00816CF2" w:rsidRDefault="002A099D" w:rsidP="002A099D">
      <w:pPr>
        <w:rPr>
          <w:rFonts w:ascii="Times New Roman" w:hAnsi="Times New Roman" w:cs="Times New Roman"/>
        </w:rPr>
      </w:pPr>
      <w:r w:rsidRPr="00816CF2">
        <w:rPr>
          <w:rFonts w:ascii="Times New Roman" w:hAnsi="Times New Roman" w:cs="Times New Roman"/>
        </w:rPr>
        <w:t xml:space="preserve">             </w:t>
      </w:r>
    </w:p>
    <w:p w:rsidR="002A099D" w:rsidRPr="00816CF2" w:rsidRDefault="002A099D" w:rsidP="002A099D">
      <w:pPr>
        <w:rPr>
          <w:rFonts w:ascii="Times New Roman" w:hAnsi="Times New Roman" w:cs="Times New Roman"/>
        </w:rPr>
      </w:pPr>
      <w:r w:rsidRPr="00816CF2">
        <w:rPr>
          <w:rFonts w:ascii="Times New Roman" w:hAnsi="Times New Roman" w:cs="Times New Roman"/>
        </w:rPr>
        <w:t xml:space="preserve">                                                 Главный бухгалтер                                                                Г.В.Кулёмина</w:t>
      </w:r>
    </w:p>
    <w:p w:rsidR="002A099D" w:rsidRPr="00816CF2" w:rsidRDefault="002A099D" w:rsidP="002A099D">
      <w:pPr>
        <w:rPr>
          <w:rFonts w:ascii="Times New Roman" w:hAnsi="Times New Roman" w:cs="Times New Roman"/>
        </w:rPr>
      </w:pPr>
      <w:r w:rsidRPr="00816CF2">
        <w:rPr>
          <w:rFonts w:ascii="Times New Roman" w:hAnsi="Times New Roman" w:cs="Times New Roman"/>
        </w:rPr>
        <w:t xml:space="preserve">                                                 Экономист                                                                              Е.П.Калинина</w:t>
      </w:r>
    </w:p>
    <w:p w:rsidR="002A099D" w:rsidRPr="00816CF2" w:rsidRDefault="002A099D" w:rsidP="002A099D">
      <w:pPr>
        <w:rPr>
          <w:rFonts w:ascii="Times New Roman" w:hAnsi="Times New Roman" w:cs="Times New Roman"/>
        </w:rPr>
      </w:pPr>
    </w:p>
    <w:p w:rsidR="002A099D" w:rsidRPr="00816CF2" w:rsidRDefault="002A099D" w:rsidP="002A099D">
      <w:pPr>
        <w:rPr>
          <w:rFonts w:ascii="Times New Roman" w:hAnsi="Times New Roman" w:cs="Times New Roman"/>
        </w:rPr>
      </w:pPr>
    </w:p>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 w:rsidR="002A099D" w:rsidRPr="00816CF2" w:rsidRDefault="002A099D" w:rsidP="002A099D">
      <w:pPr>
        <w:jc w:val="both"/>
        <w:rPr>
          <w:rFonts w:ascii="Times New Roman" w:hAnsi="Times New Roman" w:cs="Times New Roman"/>
        </w:rPr>
      </w:pPr>
      <w:r w:rsidRPr="00816CF2">
        <w:rPr>
          <w:rFonts w:ascii="Times New Roman" w:hAnsi="Times New Roman" w:cs="Times New Roman"/>
        </w:rPr>
        <w:t>*Подробное описание п.1.2 «Культурно-досуговая деятельность» представлено в финансово-экономическом обосновании Подпрограммы «Совершенствование организации библиотечного обслуживания в Усть-Катавском городском округе на 2014-2016 гг.» МКУК ЦБС</w:t>
      </w:r>
    </w:p>
    <w:p w:rsidR="002A099D" w:rsidRPr="00816CF2" w:rsidRDefault="002A099D" w:rsidP="002A099D">
      <w:pPr>
        <w:jc w:val="both"/>
        <w:rPr>
          <w:rFonts w:ascii="Times New Roman" w:hAnsi="Times New Roman" w:cs="Times New Roman"/>
        </w:rPr>
      </w:pPr>
      <w:r w:rsidRPr="00816CF2">
        <w:rPr>
          <w:rFonts w:ascii="Times New Roman" w:hAnsi="Times New Roman" w:cs="Times New Roman"/>
        </w:rPr>
        <w:t xml:space="preserve"> (приложение 3).</w:t>
      </w:r>
    </w:p>
    <w:p w:rsidR="002A099D" w:rsidRPr="00984BD4" w:rsidRDefault="002A099D" w:rsidP="00984BD4">
      <w:pPr>
        <w:rPr>
          <w:rFonts w:ascii="Times New Roman" w:hAnsi="Times New Roman" w:cs="Times New Roman"/>
        </w:rPr>
      </w:pPr>
    </w:p>
    <w:tbl>
      <w:tblPr>
        <w:tblW w:w="15965" w:type="dxa"/>
        <w:tblInd w:w="93" w:type="dxa"/>
        <w:tblLook w:val="04A0"/>
      </w:tblPr>
      <w:tblGrid>
        <w:gridCol w:w="459"/>
        <w:gridCol w:w="2905"/>
        <w:gridCol w:w="1165"/>
        <w:gridCol w:w="1172"/>
        <w:gridCol w:w="952"/>
        <w:gridCol w:w="1049"/>
        <w:gridCol w:w="1123"/>
        <w:gridCol w:w="881"/>
        <w:gridCol w:w="886"/>
        <w:gridCol w:w="689"/>
        <w:gridCol w:w="1588"/>
        <w:gridCol w:w="3096"/>
      </w:tblGrid>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456" w:type="dxa"/>
            <w:gridSpan w:val="3"/>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Приложение 3</w:t>
            </w: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b/>
                <w:bCs/>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b/>
                <w:bCs/>
                <w:sz w:val="22"/>
                <w:szCs w:val="22"/>
              </w:rPr>
            </w:pPr>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456" w:type="dxa"/>
            <w:gridSpan w:val="3"/>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 Подпрограмме</w:t>
            </w: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8263" w:type="dxa"/>
            <w:gridSpan w:val="6"/>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                 "Совершенствование организации </w:t>
            </w:r>
            <w:proofErr w:type="gramStart"/>
            <w:r w:rsidRPr="00290089">
              <w:rPr>
                <w:rFonts w:ascii="Times New Roman" w:hAnsi="Times New Roman" w:cs="Times New Roman"/>
                <w:sz w:val="22"/>
                <w:szCs w:val="22"/>
              </w:rPr>
              <w:t>библиотечного</w:t>
            </w:r>
            <w:proofErr w:type="gramEnd"/>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8263" w:type="dxa"/>
            <w:gridSpan w:val="6"/>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                 обслуживания в Усть-Катавском городском округе</w:t>
            </w:r>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7140" w:type="dxa"/>
            <w:gridSpan w:val="5"/>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 2014-2016 гг."</w:t>
            </w: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90089" w:rsidRPr="00290089" w:rsidTr="002F193B">
        <w:trPr>
          <w:trHeight w:val="300"/>
        </w:trPr>
        <w:tc>
          <w:tcPr>
            <w:tcW w:w="15965" w:type="dxa"/>
            <w:gridSpan w:val="12"/>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Финансово-экономическое обоснование мероприятий Подпрограммы</w:t>
            </w:r>
          </w:p>
        </w:tc>
      </w:tr>
      <w:tr w:rsidR="00290089" w:rsidRPr="00290089" w:rsidTr="002F193B">
        <w:trPr>
          <w:trHeight w:val="300"/>
        </w:trPr>
        <w:tc>
          <w:tcPr>
            <w:tcW w:w="15965" w:type="dxa"/>
            <w:gridSpan w:val="12"/>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"Совершенстование организации библиотечного обслуживания в Усть-катавском городском округе на 2014-2016 гг."</w:t>
            </w:r>
          </w:p>
        </w:tc>
      </w:tr>
      <w:tr w:rsidR="00290089" w:rsidRPr="00290089" w:rsidTr="002F193B">
        <w:trPr>
          <w:trHeight w:val="300"/>
        </w:trPr>
        <w:tc>
          <w:tcPr>
            <w:tcW w:w="15965" w:type="dxa"/>
            <w:gridSpan w:val="12"/>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Муниципальное казённое учреждение культуры "Централизовання библиотечная система" (МКУК ЦБС)</w:t>
            </w: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90089" w:rsidRPr="00290089" w:rsidTr="002F193B">
        <w:trPr>
          <w:trHeight w:val="450"/>
        </w:trPr>
        <w:tc>
          <w:tcPr>
            <w:tcW w:w="459"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 </w:t>
            </w:r>
            <w:proofErr w:type="gramStart"/>
            <w:r w:rsidRPr="00290089">
              <w:rPr>
                <w:rFonts w:ascii="Times New Roman" w:hAnsi="Times New Roman" w:cs="Times New Roman"/>
                <w:sz w:val="18"/>
                <w:szCs w:val="18"/>
              </w:rPr>
              <w:t>п</w:t>
            </w:r>
            <w:proofErr w:type="gramEnd"/>
            <w:r w:rsidRPr="00290089">
              <w:rPr>
                <w:rFonts w:ascii="Times New Roman" w:hAnsi="Times New Roman" w:cs="Times New Roman"/>
                <w:sz w:val="18"/>
                <w:szCs w:val="18"/>
              </w:rPr>
              <w:t>/п</w:t>
            </w:r>
          </w:p>
        </w:tc>
        <w:tc>
          <w:tcPr>
            <w:tcW w:w="2905"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165"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Срок сдачи объекта </w:t>
            </w:r>
            <w:proofErr w:type="gramStart"/>
            <w:r w:rsidRPr="00290089">
              <w:rPr>
                <w:rFonts w:ascii="Times New Roman" w:hAnsi="Times New Roman" w:cs="Times New Roman"/>
                <w:sz w:val="18"/>
                <w:szCs w:val="18"/>
              </w:rPr>
              <w:t>меропри-ятия</w:t>
            </w:r>
            <w:proofErr w:type="gramEnd"/>
            <w:r w:rsidRPr="00290089">
              <w:rPr>
                <w:rFonts w:ascii="Times New Roman" w:hAnsi="Times New Roman" w:cs="Times New Roman"/>
                <w:sz w:val="18"/>
                <w:szCs w:val="18"/>
              </w:rPr>
              <w:t xml:space="preserve"> (проведения мероприя-тия)</w:t>
            </w:r>
          </w:p>
        </w:tc>
        <w:tc>
          <w:tcPr>
            <w:tcW w:w="5177" w:type="dxa"/>
            <w:gridSpan w:val="5"/>
            <w:tcBorders>
              <w:top w:val="single" w:sz="4" w:space="0" w:color="auto"/>
              <w:left w:val="nil"/>
              <w:bottom w:val="single" w:sz="4" w:space="0" w:color="auto"/>
              <w:right w:val="single" w:sz="4" w:space="0" w:color="000000"/>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Планируемые объёмы финансирования                                                           (руб.)</w:t>
            </w:r>
          </w:p>
        </w:tc>
        <w:tc>
          <w:tcPr>
            <w:tcW w:w="886"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Статья эконо мичес кой </w:t>
            </w:r>
            <w:proofErr w:type="gramStart"/>
            <w:r w:rsidRPr="00290089">
              <w:rPr>
                <w:rFonts w:ascii="Times New Roman" w:hAnsi="Times New Roman" w:cs="Times New Roman"/>
                <w:sz w:val="18"/>
                <w:szCs w:val="18"/>
              </w:rPr>
              <w:t>класси фикации</w:t>
            </w:r>
            <w:proofErr w:type="gramEnd"/>
          </w:p>
        </w:tc>
        <w:tc>
          <w:tcPr>
            <w:tcW w:w="689"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ГРБС, РБС, ПБС</w:t>
            </w:r>
          </w:p>
        </w:tc>
        <w:tc>
          <w:tcPr>
            <w:tcW w:w="1588"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proofErr w:type="gramStart"/>
            <w:r w:rsidRPr="00290089">
              <w:rPr>
                <w:rFonts w:ascii="Times New Roman" w:hAnsi="Times New Roman" w:cs="Times New Roman"/>
                <w:sz w:val="18"/>
                <w:szCs w:val="18"/>
              </w:rPr>
              <w:t>Целевое назначение (раздел, подраздел, целевая статья, вид расходов согласно функционального классификатору</w:t>
            </w:r>
            <w:proofErr w:type="gramEnd"/>
          </w:p>
        </w:tc>
        <w:tc>
          <w:tcPr>
            <w:tcW w:w="3096" w:type="dxa"/>
            <w:vMerge w:val="restart"/>
            <w:tcBorders>
              <w:top w:val="single" w:sz="4" w:space="0" w:color="auto"/>
              <w:left w:val="single" w:sz="4" w:space="0" w:color="auto"/>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Примечание</w:t>
            </w:r>
          </w:p>
        </w:tc>
      </w:tr>
      <w:tr w:rsidR="002F193B" w:rsidRPr="00290089" w:rsidTr="002F193B">
        <w:trPr>
          <w:trHeight w:val="2595"/>
        </w:trPr>
        <w:tc>
          <w:tcPr>
            <w:tcW w:w="459"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c>
          <w:tcPr>
            <w:tcW w:w="2905"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c>
          <w:tcPr>
            <w:tcW w:w="1165"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c>
          <w:tcPr>
            <w:tcW w:w="1172" w:type="dxa"/>
            <w:tcBorders>
              <w:top w:val="nil"/>
              <w:left w:val="nil"/>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Всего</w:t>
            </w:r>
          </w:p>
        </w:tc>
        <w:tc>
          <w:tcPr>
            <w:tcW w:w="952" w:type="dxa"/>
            <w:tcBorders>
              <w:top w:val="nil"/>
              <w:left w:val="nil"/>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proofErr w:type="gramStart"/>
            <w:r w:rsidRPr="00290089">
              <w:rPr>
                <w:rFonts w:ascii="Times New Roman" w:hAnsi="Times New Roman" w:cs="Times New Roman"/>
                <w:sz w:val="18"/>
                <w:szCs w:val="18"/>
              </w:rPr>
              <w:t>Федераль ный</w:t>
            </w:r>
            <w:proofErr w:type="gramEnd"/>
            <w:r w:rsidRPr="00290089">
              <w:rPr>
                <w:rFonts w:ascii="Times New Roman" w:hAnsi="Times New Roman" w:cs="Times New Roman"/>
                <w:sz w:val="18"/>
                <w:szCs w:val="18"/>
              </w:rPr>
              <w:t xml:space="preserve"> бюд             жет</w:t>
            </w:r>
          </w:p>
        </w:tc>
        <w:tc>
          <w:tcPr>
            <w:tcW w:w="1049" w:type="dxa"/>
            <w:tcBorders>
              <w:top w:val="nil"/>
              <w:left w:val="nil"/>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Областной </w:t>
            </w:r>
            <w:proofErr w:type="gramStart"/>
            <w:r w:rsidRPr="00290089">
              <w:rPr>
                <w:rFonts w:ascii="Times New Roman" w:hAnsi="Times New Roman" w:cs="Times New Roman"/>
                <w:sz w:val="18"/>
                <w:szCs w:val="18"/>
              </w:rPr>
              <w:t>бюд      жет</w:t>
            </w:r>
            <w:proofErr w:type="gramEnd"/>
          </w:p>
        </w:tc>
        <w:tc>
          <w:tcPr>
            <w:tcW w:w="1123" w:type="dxa"/>
            <w:tcBorders>
              <w:top w:val="nil"/>
              <w:left w:val="nil"/>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Бюджет </w:t>
            </w:r>
            <w:proofErr w:type="gramStart"/>
            <w:r w:rsidRPr="00290089">
              <w:rPr>
                <w:rFonts w:ascii="Times New Roman" w:hAnsi="Times New Roman" w:cs="Times New Roman"/>
                <w:sz w:val="18"/>
                <w:szCs w:val="18"/>
              </w:rPr>
              <w:t>городс        кого</w:t>
            </w:r>
            <w:proofErr w:type="gramEnd"/>
            <w:r w:rsidRPr="00290089">
              <w:rPr>
                <w:rFonts w:ascii="Times New Roman" w:hAnsi="Times New Roman" w:cs="Times New Roman"/>
                <w:sz w:val="18"/>
                <w:szCs w:val="18"/>
              </w:rPr>
              <w:t xml:space="preserve"> округа</w:t>
            </w:r>
          </w:p>
        </w:tc>
        <w:tc>
          <w:tcPr>
            <w:tcW w:w="881" w:type="dxa"/>
            <w:tcBorders>
              <w:top w:val="nil"/>
              <w:left w:val="nil"/>
              <w:bottom w:val="nil"/>
              <w:right w:val="single" w:sz="4" w:space="0" w:color="auto"/>
            </w:tcBorders>
            <w:shd w:val="clear" w:color="auto" w:fill="auto"/>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 xml:space="preserve">Вне       </w:t>
            </w:r>
            <w:proofErr w:type="gramStart"/>
            <w:r w:rsidRPr="00290089">
              <w:rPr>
                <w:rFonts w:ascii="Times New Roman" w:hAnsi="Times New Roman" w:cs="Times New Roman"/>
                <w:sz w:val="18"/>
                <w:szCs w:val="18"/>
              </w:rPr>
              <w:t>бюджет    ные</w:t>
            </w:r>
            <w:proofErr w:type="gramEnd"/>
            <w:r w:rsidRPr="00290089">
              <w:rPr>
                <w:rFonts w:ascii="Times New Roman" w:hAnsi="Times New Roman" w:cs="Times New Roman"/>
                <w:sz w:val="18"/>
                <w:szCs w:val="18"/>
              </w:rPr>
              <w:t xml:space="preserve">    средства</w:t>
            </w:r>
          </w:p>
        </w:tc>
        <w:tc>
          <w:tcPr>
            <w:tcW w:w="886"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c>
          <w:tcPr>
            <w:tcW w:w="1588"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c>
          <w:tcPr>
            <w:tcW w:w="3096" w:type="dxa"/>
            <w:vMerge/>
            <w:tcBorders>
              <w:top w:val="single" w:sz="4" w:space="0" w:color="auto"/>
              <w:left w:val="single" w:sz="4" w:space="0" w:color="auto"/>
              <w:bottom w:val="nil"/>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18"/>
                <w:szCs w:val="18"/>
              </w:rPr>
            </w:pPr>
          </w:p>
        </w:tc>
      </w:tr>
      <w:tr w:rsidR="002F193B" w:rsidRPr="00290089" w:rsidTr="002F193B">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1</w:t>
            </w:r>
          </w:p>
        </w:tc>
        <w:tc>
          <w:tcPr>
            <w:tcW w:w="2905"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2</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3</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5</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6</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7</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8</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9</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10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11</w:t>
            </w:r>
          </w:p>
        </w:tc>
        <w:tc>
          <w:tcPr>
            <w:tcW w:w="3096" w:type="dxa"/>
            <w:tcBorders>
              <w:top w:val="single" w:sz="4" w:space="0" w:color="auto"/>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18"/>
                <w:szCs w:val="18"/>
              </w:rPr>
            </w:pPr>
            <w:r w:rsidRPr="00290089">
              <w:rPr>
                <w:rFonts w:ascii="Times New Roman" w:hAnsi="Times New Roman" w:cs="Times New Roman"/>
                <w:sz w:val="18"/>
                <w:szCs w:val="18"/>
              </w:rPr>
              <w:t>12</w:t>
            </w:r>
          </w:p>
        </w:tc>
      </w:tr>
      <w:tr w:rsidR="002F193B" w:rsidRPr="00290089" w:rsidTr="002F193B">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vMerge w:val="restart"/>
            <w:tcBorders>
              <w:top w:val="nil"/>
              <w:left w:val="single" w:sz="4" w:space="0" w:color="auto"/>
              <w:bottom w:val="single" w:sz="4" w:space="0" w:color="000000"/>
              <w:right w:val="single" w:sz="4" w:space="0" w:color="auto"/>
            </w:tcBorders>
            <w:shd w:val="clear" w:color="auto" w:fill="auto"/>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целом по Подпрограмме</w:t>
            </w:r>
          </w:p>
        </w:tc>
        <w:tc>
          <w:tcPr>
            <w:tcW w:w="1165"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2014 г.</w:t>
            </w:r>
          </w:p>
        </w:tc>
        <w:tc>
          <w:tcPr>
            <w:tcW w:w="1172"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24500,00</w:t>
            </w:r>
          </w:p>
        </w:tc>
        <w:tc>
          <w:tcPr>
            <w:tcW w:w="952"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123"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right"/>
              <w:rPr>
                <w:rFonts w:ascii="Times New Roman" w:hAnsi="Times New Roman" w:cs="Times New Roman"/>
                <w:b/>
                <w:bCs/>
                <w:sz w:val="22"/>
                <w:szCs w:val="22"/>
              </w:rPr>
            </w:pPr>
            <w:r w:rsidRPr="00290089">
              <w:rPr>
                <w:rFonts w:ascii="Times New Roman" w:hAnsi="Times New Roman" w:cs="Times New Roman"/>
                <w:b/>
                <w:bCs/>
                <w:sz w:val="22"/>
                <w:szCs w:val="22"/>
              </w:rPr>
              <w:t>24500,00</w:t>
            </w:r>
          </w:p>
        </w:tc>
        <w:tc>
          <w:tcPr>
            <w:tcW w:w="881"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88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2015 г.</w:t>
            </w:r>
          </w:p>
        </w:tc>
        <w:tc>
          <w:tcPr>
            <w:tcW w:w="1172"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24500,00</w:t>
            </w:r>
          </w:p>
        </w:tc>
        <w:tc>
          <w:tcPr>
            <w:tcW w:w="952"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123"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24500,00</w:t>
            </w:r>
          </w:p>
        </w:tc>
        <w:tc>
          <w:tcPr>
            <w:tcW w:w="881"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88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300"/>
        </w:trPr>
        <w:tc>
          <w:tcPr>
            <w:tcW w:w="459"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2016 г.</w:t>
            </w:r>
          </w:p>
        </w:tc>
        <w:tc>
          <w:tcPr>
            <w:tcW w:w="1172"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24500,00</w:t>
            </w:r>
          </w:p>
        </w:tc>
        <w:tc>
          <w:tcPr>
            <w:tcW w:w="952"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123"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jc w:val="center"/>
              <w:rPr>
                <w:rFonts w:ascii="Times New Roman" w:hAnsi="Times New Roman" w:cs="Times New Roman"/>
                <w:b/>
                <w:bCs/>
                <w:sz w:val="22"/>
                <w:szCs w:val="22"/>
              </w:rPr>
            </w:pPr>
            <w:r w:rsidRPr="00290089">
              <w:rPr>
                <w:rFonts w:ascii="Times New Roman" w:hAnsi="Times New Roman" w:cs="Times New Roman"/>
                <w:b/>
                <w:bCs/>
                <w:sz w:val="22"/>
                <w:szCs w:val="22"/>
              </w:rPr>
              <w:t>24500,00</w:t>
            </w:r>
          </w:p>
        </w:tc>
        <w:tc>
          <w:tcPr>
            <w:tcW w:w="881"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88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5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vAlign w:val="bottom"/>
            <w:hideMark/>
          </w:tcPr>
          <w:p w:rsidR="00290089" w:rsidRPr="00290089" w:rsidRDefault="00290089" w:rsidP="00290089">
            <w:pPr>
              <w:widowControl/>
              <w:autoSpaceDE/>
              <w:autoSpaceDN/>
              <w:adjustRightInd/>
              <w:rPr>
                <w:rFonts w:ascii="Times New Roman" w:hAnsi="Times New Roman" w:cs="Times New Roman"/>
                <w:b/>
                <w:bCs/>
                <w:sz w:val="22"/>
                <w:szCs w:val="22"/>
                <w:u w:val="single"/>
              </w:rPr>
            </w:pPr>
            <w:r w:rsidRPr="00290089">
              <w:rPr>
                <w:rFonts w:ascii="Times New Roman" w:hAnsi="Times New Roman" w:cs="Times New Roman"/>
                <w:b/>
                <w:bCs/>
                <w:sz w:val="22"/>
                <w:szCs w:val="22"/>
                <w:u w:val="single"/>
              </w:rPr>
              <w:t>Культурно-досуговая ждеятельность</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172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vAlign w:val="bottom"/>
            <w:hideMark/>
          </w:tcPr>
          <w:p w:rsidR="00290089" w:rsidRPr="00290089" w:rsidRDefault="00290089" w:rsidP="00290089">
            <w:pPr>
              <w:widowControl/>
              <w:autoSpaceDE/>
              <w:autoSpaceDN/>
              <w:adjustRightInd/>
              <w:rPr>
                <w:rFonts w:ascii="Times New Roman" w:hAnsi="Times New Roman" w:cs="Times New Roman"/>
                <w:b/>
                <w:bCs/>
                <w:sz w:val="22"/>
                <w:szCs w:val="22"/>
                <w:u w:val="single"/>
              </w:rPr>
            </w:pPr>
            <w:r w:rsidRPr="00290089">
              <w:rPr>
                <w:rFonts w:ascii="Times New Roman" w:hAnsi="Times New Roman" w:cs="Times New Roman"/>
                <w:b/>
                <w:bCs/>
                <w:sz w:val="22"/>
                <w:szCs w:val="22"/>
                <w:u w:val="single"/>
              </w:rPr>
              <w:t>Муниципальное казённое учреждение культуры "Централизованная библиотечная система (МКУК ЦБС)</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8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квартал</w:t>
            </w:r>
          </w:p>
        </w:tc>
        <w:tc>
          <w:tcPr>
            <w:tcW w:w="1172" w:type="dxa"/>
            <w:tcBorders>
              <w:top w:val="nil"/>
              <w:left w:val="nil"/>
              <w:bottom w:val="single" w:sz="4" w:space="0" w:color="auto"/>
              <w:right w:val="single" w:sz="4" w:space="0" w:color="auto"/>
            </w:tcBorders>
            <w:shd w:val="clear" w:color="auto" w:fill="auto"/>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xml:space="preserve">без </w:t>
            </w:r>
            <w:proofErr w:type="gramStart"/>
            <w:r w:rsidRPr="00290089">
              <w:rPr>
                <w:rFonts w:ascii="Times New Roman" w:hAnsi="Times New Roman" w:cs="Times New Roman"/>
                <w:sz w:val="22"/>
                <w:szCs w:val="22"/>
              </w:rPr>
              <w:t>финанси       рования</w:t>
            </w:r>
            <w:proofErr w:type="gramEnd"/>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8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lastRenderedPageBreak/>
              <w:t> </w:t>
            </w:r>
          </w:p>
        </w:tc>
        <w:tc>
          <w:tcPr>
            <w:tcW w:w="2905" w:type="dxa"/>
            <w:tcBorders>
              <w:top w:val="nil"/>
              <w:left w:val="nil"/>
              <w:bottom w:val="single" w:sz="4" w:space="0" w:color="auto"/>
              <w:right w:val="single" w:sz="4" w:space="0" w:color="auto"/>
            </w:tcBorders>
            <w:shd w:val="clear" w:color="auto" w:fill="auto"/>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квартал</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Неделя детской и</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апрель-</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4600,00</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4600,00</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Награждение: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юношеской книги.</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май</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Конкурсно-игровая</w:t>
            </w: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викторины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программа "В царстве феи</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Ф.№ 2 "Было бы желание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Книгочеи" в ГДБ, Ф.№ 2,</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пополнишь свои знания"</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№5, № 6, № 9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400,00=400,00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2).Поощрительные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турнира в ф.№2</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5шт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Участникам викторины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Ф.№ 5 "Будем с книгами</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дружить"</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100,00=100,00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2).Поощрительные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Участникам викторины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10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Награждение: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познавательно-</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конкурсной программы в Ф№6</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"День рождения Книги"</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250,00=250,00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 х100,00=100,00</w:t>
            </w:r>
          </w:p>
          <w:p w:rsidR="00290089" w:rsidRDefault="00290089" w:rsidP="00290089">
            <w:pPr>
              <w:widowControl/>
              <w:autoSpaceDE/>
              <w:autoSpaceDN/>
              <w:adjustRightInd/>
              <w:rPr>
                <w:rFonts w:ascii="Times New Roman" w:hAnsi="Times New Roman" w:cs="Times New Roman"/>
                <w:sz w:val="22"/>
                <w:szCs w:val="22"/>
              </w:rPr>
            </w:pPr>
          </w:p>
          <w:p w:rsidR="00290089" w:rsidRPr="00290089" w:rsidRDefault="00290089" w:rsidP="00290089">
            <w:pPr>
              <w:widowControl/>
              <w:autoSpaceDE/>
              <w:autoSpaceDN/>
              <w:adjustRightInd/>
              <w:rPr>
                <w:rFonts w:ascii="Times New Roman" w:hAnsi="Times New Roman" w:cs="Times New Roman"/>
                <w:sz w:val="22"/>
                <w:szCs w:val="22"/>
              </w:rPr>
            </w:pP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lastRenderedPageBreak/>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Поощрительные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программы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10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Награждение: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конкурсно-</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игровой программы в Ф.№ 9</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"Путешествие в сказку"</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1 место-1 </w:t>
            </w:r>
            <w:proofErr w:type="gramStart"/>
            <w:r w:rsidRPr="00290089">
              <w:rPr>
                <w:rFonts w:ascii="Times New Roman" w:hAnsi="Times New Roman" w:cs="Times New Roman"/>
                <w:sz w:val="22"/>
                <w:szCs w:val="22"/>
              </w:rPr>
              <w:t>шт</w:t>
            </w:r>
            <w:proofErr w:type="gramEnd"/>
            <w:r w:rsidRPr="00290089">
              <w:rPr>
                <w:rFonts w:ascii="Times New Roman" w:hAnsi="Times New Roman" w:cs="Times New Roman"/>
                <w:sz w:val="22"/>
                <w:szCs w:val="22"/>
              </w:rPr>
              <w:t xml:space="preserve"> х225,00=225,00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175,00=175,00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2).Поощрительные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программы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30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 =450,00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Награждение: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Участникам </w:t>
            </w:r>
            <w:proofErr w:type="gramStart"/>
            <w:r w:rsidRPr="00290089">
              <w:rPr>
                <w:rFonts w:ascii="Times New Roman" w:hAnsi="Times New Roman" w:cs="Times New Roman"/>
                <w:sz w:val="22"/>
                <w:szCs w:val="22"/>
              </w:rPr>
              <w:t>познавательной</w:t>
            </w:r>
            <w:proofErr w:type="gramEnd"/>
            <w:r w:rsidRPr="00290089">
              <w:rPr>
                <w:rFonts w:ascii="Times New Roman" w:hAnsi="Times New Roman" w:cs="Times New Roman"/>
                <w:sz w:val="22"/>
                <w:szCs w:val="22"/>
              </w:rPr>
              <w:t xml:space="preserve">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викторины "</w:t>
            </w:r>
            <w:proofErr w:type="gramStart"/>
            <w:r w:rsidRPr="00290089">
              <w:rPr>
                <w:rFonts w:ascii="Times New Roman" w:hAnsi="Times New Roman" w:cs="Times New Roman"/>
                <w:sz w:val="22"/>
                <w:szCs w:val="22"/>
              </w:rPr>
              <w:t>Литературный</w:t>
            </w:r>
            <w:proofErr w:type="gramEnd"/>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дилижанс" в ГДБ</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100,00=100,00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Поощрительные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викторины</w:t>
            </w:r>
          </w:p>
        </w:tc>
      </w:tr>
      <w:tr w:rsidR="002F193B" w:rsidRPr="00290089" w:rsidTr="002F193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10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Конкурсно-игровые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май</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1200,00</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1200,00</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Награждение: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программы, посвящённые</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Дню Семьи "Вся семья</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Участникам программы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вместе, так и душа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"Вся семья вместе</w:t>
            </w:r>
            <w:proofErr w:type="gramStart"/>
            <w:r w:rsidRPr="00290089">
              <w:rPr>
                <w:rFonts w:ascii="Times New Roman" w:hAnsi="Times New Roman" w:cs="Times New Roman"/>
                <w:sz w:val="22"/>
                <w:szCs w:val="22"/>
              </w:rPr>
              <w:t>,т</w:t>
            </w:r>
            <w:proofErr w:type="gramEnd"/>
            <w:r w:rsidRPr="00290089">
              <w:rPr>
                <w:rFonts w:ascii="Times New Roman" w:hAnsi="Times New Roman" w:cs="Times New Roman"/>
                <w:sz w:val="22"/>
                <w:szCs w:val="22"/>
              </w:rPr>
              <w:t>ак и душа</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 месте" в Ф № 1, № 6</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 месте" в ф.№ 1</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100,00=100,00</w:t>
            </w:r>
          </w:p>
          <w:p w:rsidR="00290089" w:rsidRDefault="00290089" w:rsidP="00290089">
            <w:pPr>
              <w:widowControl/>
              <w:autoSpaceDE/>
              <w:autoSpaceDN/>
              <w:adjustRightInd/>
              <w:rPr>
                <w:rFonts w:ascii="Times New Roman" w:hAnsi="Times New Roman" w:cs="Times New Roman"/>
                <w:sz w:val="22"/>
                <w:szCs w:val="22"/>
              </w:rPr>
            </w:pPr>
          </w:p>
          <w:p w:rsidR="00290089" w:rsidRPr="00290089" w:rsidRDefault="00290089" w:rsidP="00290089">
            <w:pPr>
              <w:widowControl/>
              <w:autoSpaceDE/>
              <w:autoSpaceDN/>
              <w:adjustRightInd/>
              <w:rPr>
                <w:rFonts w:ascii="Times New Roman" w:hAnsi="Times New Roman" w:cs="Times New Roman"/>
                <w:sz w:val="22"/>
                <w:szCs w:val="22"/>
              </w:rPr>
            </w:pP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lastRenderedPageBreak/>
              <w:t> </w:t>
            </w: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72"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Награждение: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конкурса рисунков</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"Тепло родного очага" в Ф.№6</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c>
          <w:tcPr>
            <w:tcW w:w="1165"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100,00=100,00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Поощрительные призы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конкурса рисунков</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10 </w:t>
            </w:r>
            <w:proofErr w:type="gramStart"/>
            <w:r w:rsidRPr="00290089">
              <w:rPr>
                <w:rFonts w:ascii="Times New Roman" w:hAnsi="Times New Roman" w:cs="Times New Roman"/>
                <w:sz w:val="22"/>
                <w:szCs w:val="22"/>
              </w:rPr>
              <w:t>шт</w:t>
            </w:r>
            <w:proofErr w:type="gramEnd"/>
            <w:r w:rsidRPr="00290089">
              <w:rPr>
                <w:rFonts w:ascii="Times New Roman" w:hAnsi="Times New Roman" w:cs="Times New Roman"/>
                <w:sz w:val="22"/>
                <w:szCs w:val="22"/>
              </w:rPr>
              <w:t xml:space="preserve"> х 30,00=300,00</w:t>
            </w:r>
          </w:p>
        </w:tc>
      </w:tr>
      <w:tr w:rsidR="002F193B" w:rsidRPr="00290089" w:rsidTr="002F193B">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w:t>
            </w:r>
          </w:p>
        </w:tc>
        <w:tc>
          <w:tcPr>
            <w:tcW w:w="2905"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Конкурсно-игровая программа</w:t>
            </w:r>
          </w:p>
        </w:tc>
        <w:tc>
          <w:tcPr>
            <w:tcW w:w="1165"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май</w:t>
            </w:r>
          </w:p>
        </w:tc>
        <w:tc>
          <w:tcPr>
            <w:tcW w:w="117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2000,00</w:t>
            </w:r>
          </w:p>
        </w:tc>
        <w:tc>
          <w:tcPr>
            <w:tcW w:w="95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2000,00</w:t>
            </w:r>
          </w:p>
        </w:tc>
        <w:tc>
          <w:tcPr>
            <w:tcW w:w="881"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для активных читателей,</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1).Коллективный  приз:</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посв. Дню библиотек</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1 </w:t>
            </w:r>
            <w:proofErr w:type="gramStart"/>
            <w:r w:rsidRPr="00290089">
              <w:rPr>
                <w:rFonts w:ascii="Times New Roman" w:hAnsi="Times New Roman" w:cs="Times New Roman"/>
                <w:sz w:val="22"/>
                <w:szCs w:val="22"/>
              </w:rPr>
              <w:t>шт</w:t>
            </w:r>
            <w:proofErr w:type="gramEnd"/>
            <w:r w:rsidRPr="00290089">
              <w:rPr>
                <w:rFonts w:ascii="Times New Roman" w:hAnsi="Times New Roman" w:cs="Times New Roman"/>
                <w:sz w:val="22"/>
                <w:szCs w:val="22"/>
              </w:rPr>
              <w:t xml:space="preserve"> х1000,00=1000,00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"Здравствуй, читатель"</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225,00=225,00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ЦГБ</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175,00=175,00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6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Поощрительные  призы участникам конкурсов</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10 </w:t>
            </w:r>
            <w:proofErr w:type="gramStart"/>
            <w:r w:rsidRPr="00290089">
              <w:rPr>
                <w:rFonts w:ascii="Times New Roman" w:hAnsi="Times New Roman" w:cs="Times New Roman"/>
                <w:sz w:val="22"/>
                <w:szCs w:val="22"/>
              </w:rPr>
              <w:t>шт</w:t>
            </w:r>
            <w:proofErr w:type="gramEnd"/>
            <w:r w:rsidRPr="00290089">
              <w:rPr>
                <w:rFonts w:ascii="Times New Roman" w:hAnsi="Times New Roman" w:cs="Times New Roman"/>
                <w:sz w:val="22"/>
                <w:szCs w:val="22"/>
              </w:rPr>
              <w:t xml:space="preserve"> х 45,00=450,00</w:t>
            </w:r>
          </w:p>
        </w:tc>
      </w:tr>
      <w:tr w:rsidR="002F193B" w:rsidRPr="00290089" w:rsidTr="002F193B">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4. </w:t>
            </w:r>
          </w:p>
        </w:tc>
        <w:tc>
          <w:tcPr>
            <w:tcW w:w="2905"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Открытие сезона летнего </w:t>
            </w:r>
          </w:p>
        </w:tc>
        <w:tc>
          <w:tcPr>
            <w:tcW w:w="1165"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июнь</w:t>
            </w:r>
          </w:p>
        </w:tc>
        <w:tc>
          <w:tcPr>
            <w:tcW w:w="117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1600,00</w:t>
            </w:r>
          </w:p>
        </w:tc>
        <w:tc>
          <w:tcPr>
            <w:tcW w:w="95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1600,00</w:t>
            </w:r>
          </w:p>
        </w:tc>
        <w:tc>
          <w:tcPr>
            <w:tcW w:w="881"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чтения в Ф.№ 6.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Литературно-игровая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Участников литературно-</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программа "Отдыхаем</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игровй программы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с книжкой: летнее чтение»</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«Отдыхаем с книжкой: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летнее чтение</w:t>
            </w:r>
          </w:p>
        </w:tc>
      </w:tr>
      <w:tr w:rsidR="002F193B" w:rsidRPr="00290089" w:rsidTr="002F193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100шт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16,00=1600,00</w:t>
            </w:r>
          </w:p>
        </w:tc>
      </w:tr>
      <w:tr w:rsidR="00290089" w:rsidRPr="00290089" w:rsidTr="002F193B">
        <w:trPr>
          <w:trHeight w:val="300"/>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 квартал</w:t>
            </w:r>
          </w:p>
        </w:tc>
        <w:tc>
          <w:tcPr>
            <w:tcW w:w="1172"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9400,00</w:t>
            </w:r>
          </w:p>
        </w:tc>
        <w:tc>
          <w:tcPr>
            <w:tcW w:w="952"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9400,00</w:t>
            </w:r>
          </w:p>
        </w:tc>
        <w:tc>
          <w:tcPr>
            <w:tcW w:w="881"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90089" w:rsidRPr="00290089" w:rsidTr="002F193B">
        <w:trPr>
          <w:trHeight w:val="1125"/>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single" w:sz="4" w:space="0" w:color="auto"/>
              <w:left w:val="nil"/>
              <w:bottom w:val="single" w:sz="4" w:space="0" w:color="auto"/>
              <w:right w:val="single" w:sz="4" w:space="0" w:color="auto"/>
            </w:tcBorders>
            <w:shd w:val="clear" w:color="000000" w:fill="D8D8D8"/>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703"/>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lastRenderedPageBreak/>
              <w:t> </w:t>
            </w:r>
          </w:p>
        </w:tc>
        <w:tc>
          <w:tcPr>
            <w:tcW w:w="2905" w:type="dxa"/>
            <w:tcBorders>
              <w:top w:val="nil"/>
              <w:left w:val="nil"/>
              <w:bottom w:val="nil"/>
              <w:right w:val="single" w:sz="4" w:space="0" w:color="auto"/>
            </w:tcBorders>
            <w:shd w:val="clear" w:color="auto" w:fill="auto"/>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nil"/>
              <w:right w:val="single" w:sz="4" w:space="0" w:color="auto"/>
            </w:tcBorders>
            <w:shd w:val="clear" w:color="auto" w:fill="auto"/>
            <w:noWrap/>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квартал</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w:t>
            </w:r>
          </w:p>
        </w:tc>
        <w:tc>
          <w:tcPr>
            <w:tcW w:w="2905"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Закрытие сезона летнего </w:t>
            </w:r>
          </w:p>
        </w:tc>
        <w:tc>
          <w:tcPr>
            <w:tcW w:w="1165"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август</w:t>
            </w:r>
          </w:p>
        </w:tc>
        <w:tc>
          <w:tcPr>
            <w:tcW w:w="117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4000,00</w:t>
            </w:r>
          </w:p>
        </w:tc>
        <w:tc>
          <w:tcPr>
            <w:tcW w:w="95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4000,00</w:t>
            </w:r>
          </w:p>
        </w:tc>
        <w:tc>
          <w:tcPr>
            <w:tcW w:w="881"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чтения в Ф. № 6.</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Литературно-игровая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Участникам викторины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программа "Отдыхаем</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"Пушкинские сезоны"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с книжкой: летнее чтение»</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1 место-1 </w:t>
            </w:r>
            <w:proofErr w:type="gramStart"/>
            <w:r w:rsidRPr="00290089">
              <w:rPr>
                <w:rFonts w:ascii="Times New Roman" w:hAnsi="Times New Roman" w:cs="Times New Roman"/>
                <w:sz w:val="22"/>
                <w:szCs w:val="22"/>
              </w:rPr>
              <w:t>шт</w:t>
            </w:r>
            <w:proofErr w:type="gramEnd"/>
            <w:r w:rsidRPr="00290089">
              <w:rPr>
                <w:rFonts w:ascii="Times New Roman" w:hAnsi="Times New Roman" w:cs="Times New Roman"/>
                <w:sz w:val="22"/>
                <w:szCs w:val="22"/>
              </w:rPr>
              <w:t xml:space="preserve"> х225,00=225,00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175,00=175,00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Участникам турнира краеведов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"Виват, Усть-катав</w:t>
            </w:r>
            <w:proofErr w:type="gramStart"/>
            <w:r w:rsidRPr="00290089">
              <w:rPr>
                <w:rFonts w:ascii="Times New Roman" w:hAnsi="Times New Roman" w:cs="Times New Roman"/>
                <w:sz w:val="22"/>
                <w:szCs w:val="22"/>
              </w:rPr>
              <w:t>,В</w:t>
            </w:r>
            <w:proofErr w:type="gramEnd"/>
            <w:r w:rsidRPr="00290089">
              <w:rPr>
                <w:rFonts w:ascii="Times New Roman" w:hAnsi="Times New Roman" w:cs="Times New Roman"/>
                <w:sz w:val="22"/>
                <w:szCs w:val="22"/>
              </w:rPr>
              <w:t>иват!"</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225,00=225,00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175,00=175,00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конкурса знатоков</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ЦБС "Библиоград"</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 -1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250,00=250,00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200,00=200,00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150,00=150,00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Участникам конкурса рисунков</w:t>
            </w:r>
          </w:p>
        </w:tc>
      </w:tr>
      <w:tr w:rsidR="002F193B" w:rsidRPr="00290089" w:rsidTr="002F193B">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"Мой любимый литературный</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 герой" в номинациях: </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"Дошкольники", "Младший</w:t>
            </w:r>
          </w:p>
        </w:tc>
      </w:tr>
      <w:tr w:rsidR="002F193B" w:rsidRPr="00290089" w:rsidTr="002F193B">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возраст", "Средний школьный </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возраст"</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250,00=750,00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место- 3шт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200,00=600,00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место-3шт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150,00=450,00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Приз зрительских симпатий</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Calibri" w:hAnsi="Calibri" w:cs="Times New Roman"/>
                <w:sz w:val="22"/>
                <w:szCs w:val="22"/>
              </w:rPr>
            </w:pPr>
            <w:r w:rsidRPr="00290089">
              <w:rPr>
                <w:rFonts w:ascii="Calibri" w:hAnsi="Calibri"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250,00=500,00</w:t>
            </w:r>
          </w:p>
        </w:tc>
      </w:tr>
      <w:tr w:rsidR="002F193B" w:rsidRPr="00290089" w:rsidTr="002F193B">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lastRenderedPageBreak/>
              <w:t>2.</w:t>
            </w:r>
          </w:p>
        </w:tc>
        <w:tc>
          <w:tcPr>
            <w:tcW w:w="2905"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День открытых дверей, </w:t>
            </w:r>
          </w:p>
        </w:tc>
        <w:tc>
          <w:tcPr>
            <w:tcW w:w="1165"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сентябрь</w:t>
            </w:r>
          </w:p>
        </w:tc>
        <w:tc>
          <w:tcPr>
            <w:tcW w:w="117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1000,00</w:t>
            </w:r>
          </w:p>
        </w:tc>
        <w:tc>
          <w:tcPr>
            <w:tcW w:w="95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1000,00</w:t>
            </w:r>
          </w:p>
        </w:tc>
        <w:tc>
          <w:tcPr>
            <w:tcW w:w="881"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День Открытытх дверей</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посвящённый 25-летию</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ЦБС в ЦГБ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Первому посетителю </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библиотеки ЦГБ  и Ф.№ 6</w:t>
            </w:r>
          </w:p>
        </w:tc>
      </w:tr>
      <w:tr w:rsidR="002F193B" w:rsidRPr="00290089" w:rsidTr="002F193B">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300,00=600,00</w:t>
            </w:r>
          </w:p>
        </w:tc>
      </w:tr>
      <w:tr w:rsidR="002F193B" w:rsidRPr="00290089" w:rsidTr="002F193B">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2).Поощрительные призы</w:t>
            </w:r>
          </w:p>
        </w:tc>
      </w:tr>
      <w:tr w:rsidR="002F193B" w:rsidRPr="00290089" w:rsidTr="002F193B">
        <w:trPr>
          <w:trHeight w:val="24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Каждому пятому читателю</w:t>
            </w:r>
          </w:p>
        </w:tc>
      </w:tr>
      <w:tr w:rsidR="002F193B" w:rsidRPr="00290089" w:rsidTr="002F193B">
        <w:trPr>
          <w:trHeight w:val="2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10 шт. х40,00=400,00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Экскурсия по библиотекам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сентябрь</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3500,00</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3500,00</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222</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12"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Транспортные услуги-3500,00</w:t>
            </w:r>
          </w:p>
        </w:tc>
      </w:tr>
      <w:tr w:rsidR="002F193B" w:rsidRPr="00290089" w:rsidTr="002F193B">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ЦБС "Путешествие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12"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8"/>
                <w:szCs w:val="28"/>
              </w:rPr>
            </w:pPr>
            <w:r w:rsidRPr="00290089">
              <w:rPr>
                <w:rFonts w:ascii="Times New Roman" w:hAnsi="Times New Roman" w:cs="Times New Roman"/>
                <w:sz w:val="28"/>
                <w:szCs w:val="28"/>
              </w:rPr>
              <w:t> </w:t>
            </w:r>
          </w:p>
        </w:tc>
      </w:tr>
      <w:tr w:rsidR="002F193B" w:rsidRPr="00290089" w:rsidTr="002F193B">
        <w:trPr>
          <w:trHeight w:val="2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 Библиограду"</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90089" w:rsidRPr="00290089" w:rsidTr="002F193B">
        <w:trPr>
          <w:trHeight w:val="300"/>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3 квартал</w:t>
            </w:r>
          </w:p>
        </w:tc>
        <w:tc>
          <w:tcPr>
            <w:tcW w:w="1172" w:type="dxa"/>
            <w:vMerge w:val="restart"/>
            <w:tcBorders>
              <w:top w:val="nil"/>
              <w:left w:val="single" w:sz="4" w:space="0" w:color="auto"/>
              <w:bottom w:val="single" w:sz="4" w:space="0" w:color="000000"/>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8500,00</w:t>
            </w:r>
          </w:p>
        </w:tc>
        <w:tc>
          <w:tcPr>
            <w:tcW w:w="952"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3500,00</w:t>
            </w:r>
          </w:p>
        </w:tc>
        <w:tc>
          <w:tcPr>
            <w:tcW w:w="881"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222</w:t>
            </w:r>
          </w:p>
        </w:tc>
        <w:tc>
          <w:tcPr>
            <w:tcW w:w="689"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90089" w:rsidRPr="00290089" w:rsidTr="002F193B">
        <w:trPr>
          <w:trHeight w:val="825"/>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single" w:sz="4" w:space="0" w:color="auto"/>
              <w:left w:val="nil"/>
              <w:bottom w:val="single" w:sz="4" w:space="0" w:color="auto"/>
              <w:right w:val="single" w:sz="4" w:space="0" w:color="auto"/>
            </w:tcBorders>
            <w:shd w:val="clear" w:color="000000" w:fill="D8D8D8"/>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5000,00</w:t>
            </w:r>
          </w:p>
        </w:tc>
        <w:tc>
          <w:tcPr>
            <w:tcW w:w="881"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9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nil"/>
              <w:right w:val="single" w:sz="4" w:space="0" w:color="auto"/>
            </w:tcBorders>
            <w:shd w:val="clear" w:color="auto" w:fill="auto"/>
            <w:noWrap/>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4 квартал</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w:t>
            </w:r>
          </w:p>
        </w:tc>
        <w:tc>
          <w:tcPr>
            <w:tcW w:w="2905"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Семейный конкурс, </w:t>
            </w:r>
          </w:p>
        </w:tc>
        <w:tc>
          <w:tcPr>
            <w:tcW w:w="1165"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ноябрь</w:t>
            </w:r>
          </w:p>
        </w:tc>
        <w:tc>
          <w:tcPr>
            <w:tcW w:w="117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1000,00</w:t>
            </w:r>
          </w:p>
        </w:tc>
        <w:tc>
          <w:tcPr>
            <w:tcW w:w="952"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1000,00</w:t>
            </w:r>
          </w:p>
        </w:tc>
        <w:tc>
          <w:tcPr>
            <w:tcW w:w="881"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single" w:sz="4" w:space="0" w:color="auto"/>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proofErr w:type="gramStart"/>
            <w:r w:rsidRPr="00290089">
              <w:rPr>
                <w:rFonts w:ascii="Times New Roman" w:hAnsi="Times New Roman" w:cs="Times New Roman"/>
                <w:sz w:val="22"/>
                <w:szCs w:val="22"/>
              </w:rPr>
              <w:t>посвящённый</w:t>
            </w:r>
            <w:proofErr w:type="gramEnd"/>
            <w:r w:rsidRPr="00290089">
              <w:rPr>
                <w:rFonts w:ascii="Times New Roman" w:hAnsi="Times New Roman" w:cs="Times New Roman"/>
                <w:sz w:val="22"/>
                <w:szCs w:val="22"/>
              </w:rPr>
              <w:t xml:space="preserve"> Дню Матери</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ЦГБ, ф.№ 3, № 8</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1,2,3 место х3 (ЦГБ Ф.№3,№8)</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"Мама - как это прекрасно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150,00=450,00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50,00=150,00</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2). Специальный приз </w:t>
            </w:r>
          </w:p>
        </w:tc>
      </w:tr>
      <w:tr w:rsidR="002F193B" w:rsidRPr="00290089" w:rsidTr="002F193B">
        <w:trPr>
          <w:trHeight w:val="24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(приз зрительских симпатий)</w:t>
            </w:r>
          </w:p>
        </w:tc>
      </w:tr>
      <w:tr w:rsidR="002F193B" w:rsidRPr="00290089" w:rsidTr="002F193B">
        <w:trPr>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100,00=100,00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Конкурсно-игровая программа</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ноябрь</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1000,00</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1000,00</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программа "По дороге</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Читайгород" в ГДБ</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Победителям программы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(посвящение в читатели)</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150,00=450,00</w:t>
            </w:r>
          </w:p>
        </w:tc>
      </w:tr>
      <w:tr w:rsidR="002F193B" w:rsidRPr="00290089" w:rsidTr="002F193B">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100,00=300,00</w:t>
            </w:r>
          </w:p>
        </w:tc>
      </w:tr>
      <w:tr w:rsidR="002F193B" w:rsidRPr="00290089" w:rsidTr="002F193B">
        <w:trPr>
          <w:trHeight w:val="24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место-3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50,00=150,00</w:t>
            </w:r>
          </w:p>
        </w:tc>
      </w:tr>
      <w:tr w:rsidR="002F193B" w:rsidRPr="00290089" w:rsidTr="002F193B">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Поощрительные призы:</w:t>
            </w:r>
          </w:p>
        </w:tc>
      </w:tr>
      <w:tr w:rsidR="002F193B" w:rsidRPr="00290089" w:rsidTr="002F193B">
        <w:trPr>
          <w:trHeight w:val="24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10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10,00=100,00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lastRenderedPageBreak/>
              <w:t>3.</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Городская литературная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ноябрь</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2600,00</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2600,00</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викторина "Чтение - лучшее</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Индивидуальные призы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учение" в Ф.№ 9</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Победителям викторины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 место-1 шт. х 800,00=800,00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 место-1 шт. х 500,00=500,00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3 место-1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300,00=300,00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Специальные призы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в номинациях: "Любителю</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детективов", "Любителю </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классической литературы",</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"Самому юному читателю",</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"Преданному другу библиотеки"</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"Читающей семье"</w:t>
            </w:r>
          </w:p>
        </w:tc>
      </w:tr>
      <w:tr w:rsidR="002F193B" w:rsidRPr="00290089" w:rsidTr="002F193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5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200,00 =1000,00</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4.</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Литературно-новогодняя</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декабрь</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2000,00</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2000,00</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Награждение:</w:t>
            </w:r>
          </w:p>
        </w:tc>
      </w:tr>
      <w:tr w:rsidR="002F193B" w:rsidRPr="00290089" w:rsidTr="002F193B">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программа "В гостях</w:t>
            </w:r>
          </w:p>
        </w:tc>
        <w:tc>
          <w:tcPr>
            <w:tcW w:w="1165"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1).Индивидуальные призы</w:t>
            </w:r>
          </w:p>
        </w:tc>
      </w:tr>
      <w:tr w:rsidR="002F193B" w:rsidRPr="00290089" w:rsidTr="002F193B">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xml:space="preserve">у двенадцати месяцев" ЦГБ </w:t>
            </w:r>
          </w:p>
        </w:tc>
        <w:tc>
          <w:tcPr>
            <w:tcW w:w="1165"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auto" w:fill="auto"/>
            <w:noWrap/>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20 шт</w:t>
            </w:r>
            <w:proofErr w:type="gramStart"/>
            <w:r w:rsidRPr="00290089">
              <w:rPr>
                <w:rFonts w:ascii="Times New Roman" w:hAnsi="Times New Roman" w:cs="Times New Roman"/>
                <w:sz w:val="22"/>
                <w:szCs w:val="22"/>
              </w:rPr>
              <w:t>.х</w:t>
            </w:r>
            <w:proofErr w:type="gramEnd"/>
            <w:r w:rsidRPr="00290089">
              <w:rPr>
                <w:rFonts w:ascii="Times New Roman" w:hAnsi="Times New Roman" w:cs="Times New Roman"/>
                <w:sz w:val="22"/>
                <w:szCs w:val="22"/>
              </w:rPr>
              <w:t>100,00=2000,00</w:t>
            </w:r>
          </w:p>
        </w:tc>
      </w:tr>
      <w:tr w:rsidR="00290089" w:rsidRPr="00290089" w:rsidTr="002F193B">
        <w:trPr>
          <w:trHeight w:val="300"/>
        </w:trPr>
        <w:tc>
          <w:tcPr>
            <w:tcW w:w="459" w:type="dxa"/>
            <w:tcBorders>
              <w:top w:val="nil"/>
              <w:left w:val="nil"/>
              <w:bottom w:val="nil"/>
              <w:right w:val="nil"/>
            </w:tcBorders>
            <w:shd w:val="clear" w:color="000000" w:fill="D8D8D8"/>
            <w:noWrap/>
            <w:vAlign w:val="bottom"/>
            <w:hideMark/>
          </w:tcPr>
          <w:p w:rsidR="00290089" w:rsidRPr="00290089" w:rsidRDefault="00290089" w:rsidP="00290089">
            <w:pPr>
              <w:widowControl/>
              <w:autoSpaceDE/>
              <w:autoSpaceDN/>
              <w:adjustRightInd/>
              <w:rPr>
                <w:rFonts w:ascii="Calibri" w:hAnsi="Calibri" w:cs="Times New Roman"/>
                <w:sz w:val="22"/>
                <w:szCs w:val="22"/>
              </w:rPr>
            </w:pPr>
            <w:r w:rsidRPr="00290089">
              <w:rPr>
                <w:rFonts w:ascii="Calibri" w:hAnsi="Calibri" w:cs="Times New Roman"/>
                <w:sz w:val="22"/>
                <w:szCs w:val="22"/>
              </w:rPr>
              <w:t> </w:t>
            </w:r>
          </w:p>
        </w:tc>
        <w:tc>
          <w:tcPr>
            <w:tcW w:w="2905" w:type="dxa"/>
            <w:tcBorders>
              <w:top w:val="nil"/>
              <w:left w:val="single" w:sz="4" w:space="0" w:color="auto"/>
              <w:bottom w:val="nil"/>
              <w:right w:val="single" w:sz="4" w:space="0" w:color="auto"/>
            </w:tcBorders>
            <w:shd w:val="clear" w:color="000000" w:fill="D8D8D8"/>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4 квартал</w:t>
            </w:r>
          </w:p>
        </w:tc>
        <w:tc>
          <w:tcPr>
            <w:tcW w:w="1172"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6600,00</w:t>
            </w:r>
          </w:p>
        </w:tc>
        <w:tc>
          <w:tcPr>
            <w:tcW w:w="952"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6600,00</w:t>
            </w:r>
          </w:p>
        </w:tc>
        <w:tc>
          <w:tcPr>
            <w:tcW w:w="881"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nil"/>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90089" w:rsidRPr="00290089" w:rsidTr="002F193B">
        <w:trPr>
          <w:trHeight w:val="900"/>
        </w:trPr>
        <w:tc>
          <w:tcPr>
            <w:tcW w:w="45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2905" w:type="dxa"/>
            <w:tcBorders>
              <w:top w:val="single" w:sz="4" w:space="0" w:color="auto"/>
              <w:left w:val="nil"/>
              <w:bottom w:val="single" w:sz="4" w:space="0" w:color="auto"/>
              <w:right w:val="single" w:sz="4" w:space="0" w:color="auto"/>
            </w:tcBorders>
            <w:shd w:val="clear" w:color="000000" w:fill="D8D8D8"/>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000000" w:fill="D8D8D8"/>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90089" w:rsidRPr="00290089" w:rsidTr="002F193B">
        <w:trPr>
          <w:trHeight w:val="300"/>
        </w:trPr>
        <w:tc>
          <w:tcPr>
            <w:tcW w:w="459" w:type="dxa"/>
            <w:tcBorders>
              <w:top w:val="nil"/>
              <w:left w:val="nil"/>
              <w:bottom w:val="nil"/>
              <w:right w:val="nil"/>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2905" w:type="dxa"/>
            <w:tcBorders>
              <w:top w:val="nil"/>
              <w:left w:val="single" w:sz="4" w:space="0" w:color="auto"/>
              <w:bottom w:val="nil"/>
              <w:right w:val="single" w:sz="4" w:space="0" w:color="auto"/>
            </w:tcBorders>
            <w:shd w:val="clear" w:color="000000" w:fill="BFBFBF"/>
            <w:noWrap/>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ИТОГО:</w:t>
            </w:r>
          </w:p>
        </w:tc>
        <w:tc>
          <w:tcPr>
            <w:tcW w:w="1165" w:type="dxa"/>
            <w:tcBorders>
              <w:top w:val="nil"/>
              <w:left w:val="nil"/>
              <w:bottom w:val="nil"/>
              <w:right w:val="single" w:sz="4" w:space="0" w:color="auto"/>
            </w:tcBorders>
            <w:shd w:val="clear" w:color="000000" w:fill="BFBFBF"/>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за 2014</w:t>
            </w:r>
          </w:p>
        </w:tc>
        <w:tc>
          <w:tcPr>
            <w:tcW w:w="1172" w:type="dxa"/>
            <w:vMerge w:val="restart"/>
            <w:tcBorders>
              <w:top w:val="nil"/>
              <w:left w:val="single" w:sz="4" w:space="0" w:color="auto"/>
              <w:bottom w:val="single" w:sz="4" w:space="0" w:color="000000"/>
              <w:right w:val="single" w:sz="4" w:space="0" w:color="auto"/>
            </w:tcBorders>
            <w:shd w:val="clear" w:color="000000" w:fill="BFBFBF"/>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24500,00</w:t>
            </w:r>
          </w:p>
        </w:tc>
        <w:tc>
          <w:tcPr>
            <w:tcW w:w="952"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3500,00</w:t>
            </w:r>
          </w:p>
        </w:tc>
        <w:tc>
          <w:tcPr>
            <w:tcW w:w="881"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000000" w:fill="BFBFBF"/>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222</w:t>
            </w:r>
          </w:p>
        </w:tc>
        <w:tc>
          <w:tcPr>
            <w:tcW w:w="689"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90089" w:rsidRPr="00290089" w:rsidTr="002F193B">
        <w:trPr>
          <w:trHeight w:val="900"/>
        </w:trPr>
        <w:tc>
          <w:tcPr>
            <w:tcW w:w="4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b/>
                <w:bCs/>
                <w:sz w:val="22"/>
                <w:szCs w:val="22"/>
              </w:rPr>
            </w:pPr>
            <w:r w:rsidRPr="00290089">
              <w:rPr>
                <w:rFonts w:ascii="Times New Roman" w:hAnsi="Times New Roman" w:cs="Times New Roman"/>
                <w:b/>
                <w:bCs/>
                <w:sz w:val="22"/>
                <w:szCs w:val="22"/>
              </w:rPr>
              <w:t> </w:t>
            </w:r>
          </w:p>
        </w:tc>
        <w:tc>
          <w:tcPr>
            <w:tcW w:w="2905" w:type="dxa"/>
            <w:tcBorders>
              <w:top w:val="single" w:sz="4" w:space="0" w:color="auto"/>
              <w:left w:val="nil"/>
              <w:bottom w:val="single" w:sz="4" w:space="0" w:color="auto"/>
              <w:right w:val="single" w:sz="4" w:space="0" w:color="auto"/>
            </w:tcBorders>
            <w:shd w:val="clear" w:color="000000" w:fill="BFBFBF"/>
            <w:vAlign w:val="bottom"/>
            <w:hideMark/>
          </w:tcPr>
          <w:p w:rsidR="00290089" w:rsidRPr="00290089" w:rsidRDefault="00290089" w:rsidP="00290089">
            <w:pPr>
              <w:widowControl/>
              <w:autoSpaceDE/>
              <w:autoSpaceDN/>
              <w:adjustRightInd/>
              <w:rPr>
                <w:rFonts w:ascii="Times New Roman" w:hAnsi="Times New Roman" w:cs="Times New Roman"/>
                <w:b/>
                <w:bCs/>
                <w:i/>
                <w:iCs/>
                <w:sz w:val="22"/>
                <w:szCs w:val="22"/>
              </w:rPr>
            </w:pPr>
            <w:r w:rsidRPr="00290089">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000000" w:fill="BFBFBF"/>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год</w:t>
            </w:r>
          </w:p>
        </w:tc>
        <w:tc>
          <w:tcPr>
            <w:tcW w:w="1172" w:type="dxa"/>
            <w:vMerge/>
            <w:tcBorders>
              <w:top w:val="nil"/>
              <w:left w:val="single" w:sz="4" w:space="0" w:color="auto"/>
              <w:bottom w:val="single" w:sz="4" w:space="0" w:color="000000"/>
              <w:right w:val="single" w:sz="4" w:space="0" w:color="auto"/>
            </w:tcBorders>
            <w:vAlign w:val="center"/>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000000" w:fill="BFBFBF"/>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21000,00</w:t>
            </w:r>
          </w:p>
        </w:tc>
        <w:tc>
          <w:tcPr>
            <w:tcW w:w="881"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886" w:type="dxa"/>
            <w:tcBorders>
              <w:top w:val="nil"/>
              <w:left w:val="nil"/>
              <w:bottom w:val="single" w:sz="4" w:space="0" w:color="auto"/>
              <w:right w:val="single" w:sz="4" w:space="0" w:color="auto"/>
            </w:tcBorders>
            <w:shd w:val="clear" w:color="000000" w:fill="BFBFBF"/>
            <w:noWrap/>
            <w:hideMark/>
          </w:tcPr>
          <w:p w:rsidR="00290089" w:rsidRPr="00290089" w:rsidRDefault="00290089" w:rsidP="00290089">
            <w:pPr>
              <w:widowControl/>
              <w:autoSpaceDE/>
              <w:autoSpaceDN/>
              <w:adjustRightInd/>
              <w:jc w:val="center"/>
              <w:rPr>
                <w:rFonts w:ascii="Times New Roman" w:hAnsi="Times New Roman" w:cs="Times New Roman"/>
                <w:sz w:val="22"/>
                <w:szCs w:val="22"/>
              </w:rPr>
            </w:pPr>
            <w:r w:rsidRPr="00290089">
              <w:rPr>
                <w:rFonts w:ascii="Times New Roman" w:hAnsi="Times New Roman" w:cs="Times New Roman"/>
                <w:sz w:val="22"/>
                <w:szCs w:val="22"/>
              </w:rPr>
              <w:t>290</w:t>
            </w:r>
          </w:p>
        </w:tc>
        <w:tc>
          <w:tcPr>
            <w:tcW w:w="689"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c>
          <w:tcPr>
            <w:tcW w:w="3096" w:type="dxa"/>
            <w:tcBorders>
              <w:top w:val="nil"/>
              <w:left w:val="nil"/>
              <w:bottom w:val="single" w:sz="4" w:space="0" w:color="auto"/>
              <w:right w:val="single" w:sz="4" w:space="0" w:color="auto"/>
            </w:tcBorders>
            <w:shd w:val="clear" w:color="000000" w:fill="BFBFBF"/>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 </w:t>
            </w: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Директор МКУК ЦБС</w:t>
            </w: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004" w:type="dxa"/>
            <w:gridSpan w:val="2"/>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О.И.Логинова</w:t>
            </w: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Главный бухгалтер</w:t>
            </w: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004" w:type="dxa"/>
            <w:gridSpan w:val="2"/>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Г.В.Кулёмина</w:t>
            </w: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r>
      <w:tr w:rsidR="00290089"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Экономист</w:t>
            </w: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004" w:type="dxa"/>
            <w:gridSpan w:val="2"/>
            <w:tcBorders>
              <w:top w:val="nil"/>
              <w:left w:val="nil"/>
              <w:bottom w:val="nil"/>
              <w:right w:val="nil"/>
            </w:tcBorders>
            <w:shd w:val="clear" w:color="auto" w:fill="auto"/>
            <w:noWrap/>
            <w:vAlign w:val="bottom"/>
            <w:hideMark/>
          </w:tcPr>
          <w:p w:rsidR="002F193B" w:rsidRPr="00290089" w:rsidRDefault="00290089" w:rsidP="00290089">
            <w:pPr>
              <w:widowControl/>
              <w:autoSpaceDE/>
              <w:autoSpaceDN/>
              <w:adjustRightInd/>
              <w:rPr>
                <w:rFonts w:ascii="Times New Roman" w:hAnsi="Times New Roman" w:cs="Times New Roman"/>
                <w:sz w:val="22"/>
                <w:szCs w:val="22"/>
              </w:rPr>
            </w:pPr>
            <w:r w:rsidRPr="00290089">
              <w:rPr>
                <w:rFonts w:ascii="Times New Roman" w:hAnsi="Times New Roman" w:cs="Times New Roman"/>
                <w:sz w:val="22"/>
                <w:szCs w:val="22"/>
              </w:rPr>
              <w:t>Е.П.Калинина</w:t>
            </w: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r>
      <w:tr w:rsidR="002F193B" w:rsidRPr="00290089" w:rsidTr="002F193B">
        <w:trPr>
          <w:trHeight w:val="300"/>
        </w:trPr>
        <w:tc>
          <w:tcPr>
            <w:tcW w:w="45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290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7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123"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88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Times New Roman" w:hAnsi="Times New Roman" w:cs="Times New Roman"/>
                <w:sz w:val="22"/>
                <w:szCs w:val="22"/>
              </w:rPr>
            </w:pPr>
          </w:p>
        </w:tc>
        <w:tc>
          <w:tcPr>
            <w:tcW w:w="3096" w:type="dxa"/>
            <w:tcBorders>
              <w:top w:val="nil"/>
              <w:left w:val="nil"/>
              <w:bottom w:val="nil"/>
              <w:right w:val="nil"/>
            </w:tcBorders>
            <w:shd w:val="clear" w:color="auto" w:fill="auto"/>
            <w:noWrap/>
            <w:vAlign w:val="bottom"/>
            <w:hideMark/>
          </w:tcPr>
          <w:p w:rsidR="00290089" w:rsidRPr="00290089" w:rsidRDefault="00290089" w:rsidP="00290089">
            <w:pPr>
              <w:widowControl/>
              <w:autoSpaceDE/>
              <w:autoSpaceDN/>
              <w:adjustRightInd/>
              <w:rPr>
                <w:rFonts w:ascii="Calibri" w:hAnsi="Calibri" w:cs="Times New Roman"/>
                <w:sz w:val="22"/>
                <w:szCs w:val="22"/>
              </w:rPr>
            </w:pPr>
          </w:p>
        </w:tc>
      </w:tr>
    </w:tbl>
    <w:p w:rsidR="002F193B" w:rsidRPr="003F705F" w:rsidRDefault="002F193B" w:rsidP="002F193B">
      <w:pPr>
        <w:jc w:val="center"/>
        <w:rPr>
          <w:rFonts w:ascii="Times New Roman" w:hAnsi="Times New Roman" w:cs="Times New Roman"/>
          <w:b/>
          <w:sz w:val="28"/>
          <w:szCs w:val="28"/>
        </w:rPr>
      </w:pPr>
      <w:r w:rsidRPr="003F705F">
        <w:rPr>
          <w:rFonts w:ascii="Times New Roman" w:hAnsi="Times New Roman" w:cs="Times New Roman"/>
          <w:b/>
          <w:sz w:val="28"/>
          <w:szCs w:val="28"/>
        </w:rPr>
        <w:t xml:space="preserve">                    Приложение 4</w:t>
      </w:r>
    </w:p>
    <w:p w:rsidR="002F193B" w:rsidRDefault="002F193B" w:rsidP="002F193B">
      <w:pPr>
        <w:jc w:val="center"/>
        <w:rPr>
          <w:rFonts w:ascii="Times New Roman" w:hAnsi="Times New Roman" w:cs="Times New Roman"/>
          <w:b/>
          <w:sz w:val="28"/>
          <w:szCs w:val="28"/>
        </w:rPr>
        <w:sectPr w:rsidR="002F193B" w:rsidSect="00984BD4">
          <w:pgSz w:w="16838" w:h="11913" w:orient="landscape"/>
          <w:pgMar w:top="709" w:right="567" w:bottom="567" w:left="567" w:header="720" w:footer="720" w:gutter="0"/>
          <w:cols w:space="720"/>
          <w:docGrid w:linePitch="326"/>
        </w:sectPr>
      </w:pPr>
    </w:p>
    <w:p w:rsidR="002F193B" w:rsidRPr="003F705F" w:rsidRDefault="002F193B" w:rsidP="002F193B">
      <w:pPr>
        <w:ind w:firstLine="426"/>
        <w:jc w:val="center"/>
        <w:rPr>
          <w:rFonts w:ascii="Times New Roman" w:hAnsi="Times New Roman" w:cs="Times New Roman"/>
          <w:sz w:val="28"/>
          <w:szCs w:val="28"/>
        </w:rPr>
      </w:pPr>
      <w:r w:rsidRPr="003F705F">
        <w:rPr>
          <w:rFonts w:ascii="Times New Roman" w:hAnsi="Times New Roman" w:cs="Times New Roman"/>
          <w:b/>
          <w:sz w:val="28"/>
          <w:szCs w:val="28"/>
        </w:rPr>
        <w:lastRenderedPageBreak/>
        <w:t xml:space="preserve">                       </w:t>
      </w:r>
      <w:r w:rsidRPr="003F705F">
        <w:rPr>
          <w:rFonts w:ascii="Times New Roman" w:hAnsi="Times New Roman" w:cs="Times New Roman"/>
          <w:sz w:val="28"/>
          <w:szCs w:val="28"/>
        </w:rPr>
        <w:t xml:space="preserve">к Подпрограмме                                                                                                                                                             </w:t>
      </w:r>
    </w:p>
    <w:p w:rsidR="002F193B" w:rsidRPr="003F705F" w:rsidRDefault="002F193B" w:rsidP="002F193B">
      <w:pPr>
        <w:ind w:firstLine="426"/>
        <w:jc w:val="center"/>
        <w:rPr>
          <w:rFonts w:ascii="Times New Roman" w:hAnsi="Times New Roman" w:cs="Times New Roman"/>
          <w:sz w:val="28"/>
          <w:szCs w:val="28"/>
        </w:rPr>
      </w:pPr>
      <w:r w:rsidRPr="003F705F">
        <w:rPr>
          <w:rFonts w:ascii="Times New Roman" w:hAnsi="Times New Roman" w:cs="Times New Roman"/>
          <w:sz w:val="28"/>
          <w:szCs w:val="28"/>
        </w:rPr>
        <w:t xml:space="preserve">                                                    «Совершенствование организации    </w:t>
      </w:r>
    </w:p>
    <w:p w:rsidR="002F193B" w:rsidRPr="003F705F" w:rsidRDefault="002F193B" w:rsidP="002F193B">
      <w:pPr>
        <w:ind w:firstLine="426"/>
        <w:rPr>
          <w:rFonts w:ascii="Times New Roman" w:hAnsi="Times New Roman" w:cs="Times New Roman"/>
          <w:sz w:val="28"/>
          <w:szCs w:val="28"/>
        </w:rPr>
      </w:pPr>
      <w:r w:rsidRPr="003F705F">
        <w:rPr>
          <w:rFonts w:ascii="Times New Roman" w:hAnsi="Times New Roman" w:cs="Times New Roman"/>
          <w:sz w:val="28"/>
          <w:szCs w:val="28"/>
        </w:rPr>
        <w:t xml:space="preserve">                                                                    библиотечного обслуживания  </w:t>
      </w:r>
    </w:p>
    <w:p w:rsidR="002F193B" w:rsidRPr="003F705F" w:rsidRDefault="002F193B" w:rsidP="002F193B">
      <w:pPr>
        <w:ind w:firstLine="426"/>
        <w:jc w:val="center"/>
        <w:rPr>
          <w:rFonts w:ascii="Times New Roman" w:hAnsi="Times New Roman" w:cs="Times New Roman"/>
          <w:sz w:val="28"/>
          <w:szCs w:val="28"/>
        </w:rPr>
      </w:pPr>
      <w:r w:rsidRPr="003F705F">
        <w:rPr>
          <w:rFonts w:ascii="Times New Roman" w:hAnsi="Times New Roman" w:cs="Times New Roman"/>
          <w:sz w:val="28"/>
          <w:szCs w:val="28"/>
        </w:rPr>
        <w:t xml:space="preserve">                                                        в Усть-Катавском городском округе </w:t>
      </w:r>
    </w:p>
    <w:p w:rsidR="002F193B" w:rsidRPr="003F705F" w:rsidRDefault="002F193B" w:rsidP="002F193B">
      <w:pPr>
        <w:ind w:firstLine="426"/>
        <w:jc w:val="center"/>
        <w:rPr>
          <w:rFonts w:ascii="Times New Roman" w:hAnsi="Times New Roman" w:cs="Times New Roman"/>
          <w:sz w:val="28"/>
          <w:szCs w:val="28"/>
        </w:rPr>
      </w:pPr>
      <w:r w:rsidRPr="003F705F">
        <w:rPr>
          <w:rFonts w:ascii="Times New Roman" w:hAnsi="Times New Roman" w:cs="Times New Roman"/>
          <w:sz w:val="28"/>
          <w:szCs w:val="28"/>
        </w:rPr>
        <w:t xml:space="preserve">                         на 2014-2016 гг.»</w:t>
      </w:r>
    </w:p>
    <w:p w:rsidR="002F193B" w:rsidRPr="003F705F" w:rsidRDefault="002F193B" w:rsidP="002F193B">
      <w:pPr>
        <w:ind w:firstLine="426"/>
        <w:jc w:val="both"/>
        <w:rPr>
          <w:rFonts w:ascii="Times New Roman" w:hAnsi="Times New Roman" w:cs="Times New Roman"/>
          <w:sz w:val="28"/>
          <w:szCs w:val="28"/>
        </w:rPr>
      </w:pPr>
    </w:p>
    <w:p w:rsidR="002F193B" w:rsidRPr="003F705F" w:rsidRDefault="002F193B" w:rsidP="002F193B">
      <w:pPr>
        <w:pStyle w:val="ConsPlusTitle"/>
        <w:widowControl/>
        <w:ind w:firstLine="426"/>
        <w:jc w:val="center"/>
        <w:rPr>
          <w:rFonts w:ascii="Times New Roman" w:hAnsi="Times New Roman" w:cs="Times New Roman"/>
          <w:sz w:val="22"/>
          <w:szCs w:val="22"/>
        </w:rPr>
      </w:pPr>
      <w:r w:rsidRPr="003F705F">
        <w:rPr>
          <w:rFonts w:ascii="Times New Roman" w:hAnsi="Times New Roman" w:cs="Times New Roman"/>
          <w:sz w:val="22"/>
          <w:szCs w:val="22"/>
        </w:rPr>
        <w:t>ОЦЕНКА</w:t>
      </w:r>
    </w:p>
    <w:p w:rsidR="002F193B" w:rsidRPr="003F705F" w:rsidRDefault="002F193B" w:rsidP="002F193B">
      <w:pPr>
        <w:pStyle w:val="ConsPlusTitle"/>
        <w:widowControl/>
        <w:ind w:firstLine="426"/>
        <w:jc w:val="center"/>
        <w:rPr>
          <w:rFonts w:ascii="Times New Roman" w:hAnsi="Times New Roman" w:cs="Times New Roman"/>
          <w:sz w:val="22"/>
          <w:szCs w:val="22"/>
        </w:rPr>
      </w:pPr>
      <w:r w:rsidRPr="003F705F">
        <w:rPr>
          <w:rFonts w:ascii="Times New Roman" w:hAnsi="Times New Roman" w:cs="Times New Roman"/>
          <w:sz w:val="22"/>
          <w:szCs w:val="22"/>
        </w:rPr>
        <w:t>ЭФФЕКТИВНОСТИ ИСПОЛЬЗОВАНИЯ БЮДЖЕТНЫХ СРЕДСТВ</w:t>
      </w:r>
    </w:p>
    <w:p w:rsidR="002F193B" w:rsidRPr="003F705F" w:rsidRDefault="002F193B" w:rsidP="002F193B">
      <w:pPr>
        <w:pStyle w:val="ConsPlusTitle"/>
        <w:widowControl/>
        <w:ind w:firstLine="426"/>
        <w:jc w:val="center"/>
        <w:rPr>
          <w:rFonts w:ascii="Times New Roman" w:hAnsi="Times New Roman" w:cs="Times New Roman"/>
          <w:sz w:val="22"/>
          <w:szCs w:val="22"/>
        </w:rPr>
      </w:pPr>
      <w:r w:rsidRPr="003F705F">
        <w:rPr>
          <w:rFonts w:ascii="Times New Roman" w:hAnsi="Times New Roman" w:cs="Times New Roman"/>
          <w:sz w:val="22"/>
          <w:szCs w:val="22"/>
        </w:rPr>
        <w:t xml:space="preserve"> ПОДПРОГРАММЫ</w:t>
      </w:r>
    </w:p>
    <w:p w:rsidR="002F193B" w:rsidRPr="003F705F" w:rsidRDefault="00A91363" w:rsidP="002F193B">
      <w:pPr>
        <w:pStyle w:val="a8"/>
        <w:spacing w:after="0"/>
        <w:ind w:firstLine="426"/>
      </w:pPr>
      <w:r>
        <w:rPr>
          <w:noProof/>
        </w:rPr>
        <w:pict>
          <v:shape id="_x0000_s1272" type="#_x0000_t202" style="position:absolute;left:0;text-align:left;margin-left:-27.95pt;margin-top:2.3pt;width:102pt;height:81.9pt;z-index:251658240">
            <v:textbox style="mso-next-textbox:#_x0000_s1272">
              <w:txbxContent>
                <w:p w:rsidR="00883CB6" w:rsidRPr="00605332" w:rsidRDefault="00883CB6" w:rsidP="002F193B">
                  <w:pPr>
                    <w:rPr>
                      <w:sz w:val="18"/>
                      <w:szCs w:val="18"/>
                    </w:rPr>
                  </w:pPr>
                  <w:r>
                    <w:rPr>
                      <w:sz w:val="18"/>
                      <w:szCs w:val="18"/>
                    </w:rPr>
                    <w:t>Ответственный исполнитель</w:t>
                  </w:r>
                </w:p>
              </w:txbxContent>
            </v:textbox>
          </v:shape>
        </w:pict>
      </w:r>
      <w:r>
        <w:rPr>
          <w:noProof/>
        </w:rPr>
        <w:pict>
          <v:shape id="_x0000_s1273" type="#_x0000_t202" style="position:absolute;left:0;text-align:left;margin-left:383.4pt;margin-top:2.3pt;width:102.95pt;height:78pt;z-index:251659264">
            <v:textbox style="mso-next-textbox:#_x0000_s1273">
              <w:txbxContent>
                <w:p w:rsidR="00883CB6" w:rsidRPr="00605332" w:rsidRDefault="00883CB6" w:rsidP="002F193B">
                  <w:pPr>
                    <w:rPr>
                      <w:sz w:val="18"/>
                      <w:szCs w:val="18"/>
                    </w:rPr>
                  </w:pPr>
                  <w:r w:rsidRPr="00605332">
                    <w:rPr>
                      <w:sz w:val="18"/>
                      <w:szCs w:val="18"/>
                    </w:rPr>
                    <w:t>Глава Усть-Катавского городского округа</w:t>
                  </w:r>
                </w:p>
              </w:txbxContent>
            </v:textbox>
          </v:shape>
        </w:pict>
      </w:r>
      <w:r>
        <w:rPr>
          <w:noProof/>
        </w:rPr>
        <w:pict>
          <v:shape id="_x0000_s1274" type="#_x0000_t202" style="position:absolute;left:0;text-align:left;margin-left:174pt;margin-top:2.3pt;width:96pt;height:78pt;z-index:251660288">
            <v:textbox style="mso-next-textbox:#_x0000_s1274">
              <w:txbxContent>
                <w:p w:rsidR="00883CB6" w:rsidRPr="00605332" w:rsidRDefault="00883CB6" w:rsidP="002F193B">
                  <w:pPr>
                    <w:rPr>
                      <w:sz w:val="18"/>
                      <w:szCs w:val="18"/>
                    </w:rPr>
                  </w:pPr>
                  <w:r w:rsidRPr="00605332">
                    <w:rPr>
                      <w:sz w:val="18"/>
                      <w:szCs w:val="18"/>
                    </w:rPr>
                    <w:t>Отдел социально-экономического развития и размещения муниципального заказа</w:t>
                  </w:r>
                </w:p>
                <w:p w:rsidR="00883CB6" w:rsidRPr="00E50AA5" w:rsidRDefault="00883CB6" w:rsidP="002F193B">
                  <w:pPr>
                    <w:rPr>
                      <w:sz w:val="18"/>
                      <w:szCs w:val="18"/>
                    </w:rPr>
                  </w:pPr>
                </w:p>
              </w:txbxContent>
            </v:textbox>
          </v:shape>
        </w:pict>
      </w:r>
      <w:r>
        <w:rPr>
          <w:noProof/>
        </w:rPr>
        <w:pict>
          <v:shape id="_x0000_s1275" type="#_x0000_t202" style="position:absolute;left:0;text-align:left;margin-left:282pt;margin-top:2.3pt;width:90pt;height:60pt;z-index:251661312" stroked="f">
            <v:textbox style="mso-next-textbox:#_x0000_s1275">
              <w:txbxContent>
                <w:p w:rsidR="00883CB6" w:rsidRPr="00C448E2" w:rsidRDefault="00883CB6" w:rsidP="002F193B">
                  <w:pPr>
                    <w:rPr>
                      <w:sz w:val="18"/>
                      <w:szCs w:val="18"/>
                    </w:rPr>
                  </w:pPr>
                  <w:r w:rsidRPr="00C448E2">
                    <w:rPr>
                      <w:sz w:val="18"/>
                      <w:szCs w:val="18"/>
                    </w:rPr>
                    <w:t xml:space="preserve">Предложения целесообразности дальнейшего финансирования и реализации </w:t>
                  </w:r>
                  <w:r>
                    <w:rPr>
                      <w:sz w:val="18"/>
                      <w:szCs w:val="18"/>
                    </w:rPr>
                    <w:t xml:space="preserve"> про</w:t>
                  </w:r>
                  <w:r w:rsidRPr="00C448E2">
                    <w:rPr>
                      <w:sz w:val="18"/>
                      <w:szCs w:val="18"/>
                    </w:rPr>
                    <w:t>М</w:t>
                  </w:r>
                  <w:proofErr w:type="gramStart"/>
                  <w:r w:rsidRPr="00C448E2">
                    <w:rPr>
                      <w:sz w:val="18"/>
                      <w:szCs w:val="18"/>
                    </w:rPr>
                    <w:t>П</w:t>
                  </w:r>
                  <w:r>
                    <w:rPr>
                      <w:sz w:val="18"/>
                      <w:szCs w:val="18"/>
                    </w:rPr>
                    <w:t>(</w:t>
                  </w:r>
                  <w:proofErr w:type="gramEnd"/>
                  <w:r>
                    <w:rPr>
                      <w:sz w:val="18"/>
                      <w:szCs w:val="18"/>
                    </w:rPr>
                    <w:t>пдпрограммы</w:t>
                  </w:r>
                </w:p>
                <w:p w:rsidR="00883CB6" w:rsidRDefault="00883CB6" w:rsidP="002F193B"/>
              </w:txbxContent>
            </v:textbox>
          </v:shape>
        </w:pict>
      </w:r>
    </w:p>
    <w:p w:rsidR="002F193B" w:rsidRPr="003F705F" w:rsidRDefault="00A91363" w:rsidP="002F193B">
      <w:pPr>
        <w:pStyle w:val="a8"/>
        <w:spacing w:after="0"/>
        <w:ind w:firstLine="426"/>
      </w:pPr>
      <w:r>
        <w:rPr>
          <w:noProof/>
        </w:rPr>
        <w:pict>
          <v:shape id="_x0000_s1276" type="#_x0000_t202" style="position:absolute;left:0;text-align:left;margin-left:90pt;margin-top:1.5pt;width:78pt;height:30pt;z-index:251662336" stroked="f">
            <v:textbox style="mso-next-textbox:#_x0000_s1276">
              <w:txbxContent>
                <w:p w:rsidR="00883CB6" w:rsidRPr="005A3116" w:rsidRDefault="00883CB6" w:rsidP="002F193B">
                  <w:pPr>
                    <w:rPr>
                      <w:sz w:val="18"/>
                      <w:szCs w:val="18"/>
                    </w:rPr>
                  </w:pPr>
                  <w:r w:rsidRPr="005A3116">
                    <w:rPr>
                      <w:sz w:val="18"/>
                      <w:szCs w:val="18"/>
                    </w:rPr>
                    <w:t>Индикативные показатели</w:t>
                  </w:r>
                </w:p>
              </w:txbxContent>
            </v:textbox>
          </v:shape>
        </w:pict>
      </w:r>
    </w:p>
    <w:p w:rsidR="002F193B" w:rsidRPr="003F705F" w:rsidRDefault="002F193B" w:rsidP="002F193B">
      <w:pPr>
        <w:pStyle w:val="ConsPlusNormal"/>
        <w:widowControl/>
        <w:ind w:firstLine="426"/>
        <w:jc w:val="both"/>
        <w:rPr>
          <w:rFonts w:ascii="Times New Roman" w:hAnsi="Times New Roman" w:cs="Times New Roman"/>
          <w:sz w:val="24"/>
          <w:szCs w:val="24"/>
        </w:rPr>
      </w:pPr>
    </w:p>
    <w:p w:rsidR="002F193B" w:rsidRPr="003F705F" w:rsidRDefault="00A91363" w:rsidP="002F193B">
      <w:pPr>
        <w:pStyle w:val="ConsPlusNormal"/>
        <w:widowControl/>
        <w:ind w:firstLine="426"/>
        <w:jc w:val="both"/>
        <w:rPr>
          <w:rFonts w:ascii="Times New Roman" w:hAnsi="Times New Roman" w:cs="Times New Roman"/>
          <w:sz w:val="24"/>
          <w:szCs w:val="24"/>
        </w:rPr>
      </w:pPr>
      <w:r w:rsidRPr="00A91363">
        <w:rPr>
          <w:noProof/>
        </w:rPr>
        <w:pict>
          <v:line id="_x0000_s1277" style="position:absolute;left:0;text-align:left;z-index:251663360" from="98.5pt,2.3pt" to="152.5pt,2.3pt">
            <v:stroke startarrow="block" endarrow="block"/>
          </v:line>
        </w:pict>
      </w:r>
    </w:p>
    <w:p w:rsidR="002F193B" w:rsidRPr="003F705F" w:rsidRDefault="00A91363" w:rsidP="002F193B">
      <w:pPr>
        <w:ind w:firstLine="426"/>
      </w:pPr>
      <w:r>
        <w:rPr>
          <w:noProof/>
        </w:rPr>
        <w:pict>
          <v:shape id="_x0000_s1278" type="#_x0000_t202" style="position:absolute;left:0;text-align:left;margin-left:84pt;margin-top:9.35pt;width:84pt;height:1in;z-index:251664384" stroked="f">
            <v:textbox style="mso-next-textbox:#_x0000_s1278">
              <w:txbxContent>
                <w:p w:rsidR="00883CB6" w:rsidRPr="00605332" w:rsidRDefault="00883CB6" w:rsidP="002F193B">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279" style="position:absolute;left:0;text-align:left;z-index:251665408" from="297.6pt,3.1pt" to="351.6pt,3.1pt">
            <v:stroke startarrow="block" endarrow="block"/>
          </v:line>
        </w:pict>
      </w:r>
      <w:r>
        <w:rPr>
          <w:noProof/>
        </w:rPr>
        <w:pict>
          <v:line id="_x0000_s1280" style="position:absolute;left:0;text-align:left;z-index:251666432" from="96pt,3.1pt" to="150pt,3.1pt">
            <v:stroke startarrow="block" endarrow="block"/>
          </v:line>
        </w:pict>
      </w:r>
    </w:p>
    <w:p w:rsidR="002F193B" w:rsidRPr="003F705F" w:rsidRDefault="00A91363" w:rsidP="002F193B">
      <w:pPr>
        <w:ind w:firstLine="426"/>
      </w:pPr>
      <w:r>
        <w:rPr>
          <w:noProof/>
        </w:rPr>
        <w:pict>
          <v:shape id="_x0000_s1281" type="#_x0000_t202" style="position:absolute;left:0;text-align:left;margin-left:270pt;margin-top:9.1pt;width:132pt;height:63.4pt;z-index:251667456" stroked="f">
            <v:textbox style="mso-next-textbox:#_x0000_s1281">
              <w:txbxContent>
                <w:p w:rsidR="00883CB6" w:rsidRPr="00605332" w:rsidRDefault="00883CB6" w:rsidP="002F193B">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282" style="position:absolute;left:0;text-align:left;z-index:251668480" from="297.6pt,1.3pt" to="351.6pt,1.3pt">
            <v:stroke startarrow="block" endarrow="block"/>
          </v:line>
        </w:pict>
      </w:r>
    </w:p>
    <w:p w:rsidR="002F193B" w:rsidRPr="003F705F" w:rsidRDefault="002F193B" w:rsidP="002F193B">
      <w:pPr>
        <w:ind w:firstLine="426"/>
      </w:pPr>
    </w:p>
    <w:p w:rsidR="002F193B" w:rsidRPr="003F705F" w:rsidRDefault="002F193B" w:rsidP="002F193B">
      <w:pPr>
        <w:ind w:firstLine="426"/>
      </w:pPr>
    </w:p>
    <w:p w:rsidR="002F193B" w:rsidRPr="003F705F" w:rsidRDefault="002F193B" w:rsidP="002F193B">
      <w:pPr>
        <w:ind w:firstLine="426"/>
      </w:pPr>
    </w:p>
    <w:p w:rsidR="002F193B" w:rsidRPr="003F705F" w:rsidRDefault="00A91363" w:rsidP="002F193B">
      <w:pPr>
        <w:ind w:firstLine="426"/>
      </w:pPr>
      <w:r>
        <w:rPr>
          <w:noProof/>
        </w:rPr>
        <w:pict>
          <v:group id="_x0000_s1283" style="position:absolute;left:0;text-align:left;margin-left:57.85pt;margin-top:6.65pt;width:428.15pt;height:74.4pt;z-index:251669504" coordorigin="3621,6544" coordsize="6960,1800">
            <v:rect id="_x0000_s1284" style="position:absolute;left:3621;top:6544;width:6960;height:1800"/>
            <v:shape id="_x0000_s1285" type="#_x0000_t202" style="position:absolute;left:3861;top:6664;width:1560;height:1440" stroked="f">
              <v:textbox style="mso-next-textbox:#_x0000_s1285">
                <w:txbxContent>
                  <w:p w:rsidR="00883CB6" w:rsidRPr="00605332" w:rsidRDefault="00883CB6" w:rsidP="002F193B">
                    <w:pPr>
                      <w:rPr>
                        <w:sz w:val="18"/>
                        <w:szCs w:val="18"/>
                      </w:rPr>
                    </w:pPr>
                    <w:r w:rsidRPr="00605332">
                      <w:rPr>
                        <w:sz w:val="18"/>
                        <w:szCs w:val="18"/>
                      </w:rPr>
                      <w:t>Оценка достижения плановых индикативных показателей (</w:t>
                    </w:r>
                    <w:proofErr w:type="gramStart"/>
                    <w:r w:rsidRPr="00605332">
                      <w:rPr>
                        <w:sz w:val="18"/>
                        <w:szCs w:val="18"/>
                      </w:rPr>
                      <w:t>ДИП</w:t>
                    </w:r>
                    <w:proofErr w:type="gramEnd"/>
                    <w:r w:rsidRPr="00605332">
                      <w:rPr>
                        <w:sz w:val="18"/>
                        <w:szCs w:val="18"/>
                      </w:rPr>
                      <w:t>)*</w:t>
                    </w:r>
                  </w:p>
                </w:txbxContent>
              </v:textbox>
            </v:shape>
            <v:shape id="_x0000_s1286" type="#_x0000_t202" style="position:absolute;left:5541;top:7024;width:360;height:600" stroked="f">
              <v:textbox style="mso-next-textbox:#_x0000_s1286">
                <w:txbxContent>
                  <w:p w:rsidR="00883CB6" w:rsidRPr="00EF0BF4" w:rsidRDefault="00883CB6" w:rsidP="002F193B">
                    <w:r>
                      <w:t>=</w:t>
                    </w:r>
                  </w:p>
                </w:txbxContent>
              </v:textbox>
            </v:shape>
            <v:shape id="_x0000_s1287" type="#_x0000_t202" style="position:absolute;left:6261;top:6664;width:4200;height:480" stroked="f">
              <v:textbox style="mso-next-textbox:#_x0000_s1287">
                <w:txbxContent>
                  <w:p w:rsidR="00883CB6" w:rsidRPr="00605332" w:rsidRDefault="00883CB6" w:rsidP="002F193B">
                    <w:pPr>
                      <w:rPr>
                        <w:sz w:val="18"/>
                        <w:szCs w:val="18"/>
                      </w:rPr>
                    </w:pPr>
                    <w:r w:rsidRPr="00605332">
                      <w:rPr>
                        <w:sz w:val="18"/>
                        <w:szCs w:val="18"/>
                      </w:rPr>
                      <w:t>Фактические индикативные показатели</w:t>
                    </w:r>
                  </w:p>
                </w:txbxContent>
              </v:textbox>
            </v:shape>
            <v:shape id="_x0000_s1288" type="#_x0000_t202" style="position:absolute;left:6381;top:7384;width:3120;height:600" stroked="f">
              <v:textbox style="mso-next-textbox:#_x0000_s1288">
                <w:txbxContent>
                  <w:p w:rsidR="00883CB6" w:rsidRPr="00605332" w:rsidRDefault="00883CB6" w:rsidP="002F193B">
                    <w:pPr>
                      <w:rPr>
                        <w:sz w:val="18"/>
                        <w:szCs w:val="18"/>
                      </w:rPr>
                    </w:pPr>
                    <w:r w:rsidRPr="00605332">
                      <w:rPr>
                        <w:sz w:val="18"/>
                        <w:szCs w:val="18"/>
                      </w:rPr>
                      <w:t>Плановые индикативные показатели</w:t>
                    </w:r>
                  </w:p>
                </w:txbxContent>
              </v:textbox>
            </v:shape>
            <v:line id="_x0000_s1289" style="position:absolute" from="6381,7264" to="9501,7264"/>
          </v:group>
        </w:pict>
      </w:r>
    </w:p>
    <w:p w:rsidR="002F193B" w:rsidRPr="003F705F" w:rsidRDefault="002F193B" w:rsidP="002F193B">
      <w:pPr>
        <w:ind w:firstLine="426"/>
      </w:pPr>
    </w:p>
    <w:p w:rsidR="002F193B" w:rsidRPr="003F705F" w:rsidRDefault="002F193B" w:rsidP="002F193B">
      <w:pPr>
        <w:ind w:firstLine="426"/>
      </w:pPr>
    </w:p>
    <w:p w:rsidR="002F193B" w:rsidRPr="003F705F" w:rsidRDefault="00A91363" w:rsidP="002F193B">
      <w:pPr>
        <w:ind w:firstLine="426"/>
      </w:pPr>
      <w:r>
        <w:rPr>
          <w:noProof/>
        </w:rPr>
        <w:pict>
          <v:shape id="_x0000_s1290" type="#_x0000_t202" style="position:absolute;left:0;text-align:left;margin-left:-27.95pt;margin-top:9.95pt;width:76.6pt;height:105.2pt;z-index:251670528">
            <v:textbox style="mso-next-textbox:#_x0000_s1290">
              <w:txbxContent>
                <w:p w:rsidR="00883CB6" w:rsidRPr="00605332" w:rsidRDefault="00883CB6" w:rsidP="002F193B">
                  <w:pPr>
                    <w:rPr>
                      <w:sz w:val="18"/>
                      <w:szCs w:val="18"/>
                    </w:rPr>
                  </w:pPr>
                  <w:r w:rsidRPr="00605332">
                    <w:rPr>
                      <w:sz w:val="18"/>
                      <w:szCs w:val="18"/>
                    </w:rPr>
                    <w:t xml:space="preserve">Оценка эффективности использования бюджетных средств по мероприятиям </w:t>
                  </w:r>
                  <w:r>
                    <w:rPr>
                      <w:sz w:val="18"/>
                      <w:szCs w:val="18"/>
                    </w:rPr>
                    <w:t>Под</w:t>
                  </w:r>
                  <w:r w:rsidRPr="00605332">
                    <w:rPr>
                      <w:sz w:val="18"/>
                      <w:szCs w:val="18"/>
                    </w:rPr>
                    <w:t>программы (О)</w:t>
                  </w:r>
                </w:p>
              </w:txbxContent>
            </v:textbox>
          </v:shape>
        </w:pict>
      </w:r>
    </w:p>
    <w:p w:rsidR="002F193B" w:rsidRPr="003F705F" w:rsidRDefault="002F193B" w:rsidP="002F193B">
      <w:pPr>
        <w:ind w:firstLine="426"/>
      </w:pPr>
    </w:p>
    <w:p w:rsidR="002F193B" w:rsidRPr="003F705F" w:rsidRDefault="002F193B" w:rsidP="002F193B">
      <w:pPr>
        <w:ind w:firstLine="426"/>
      </w:pPr>
    </w:p>
    <w:p w:rsidR="002F193B" w:rsidRPr="003F705F" w:rsidRDefault="002F193B" w:rsidP="002F193B">
      <w:pPr>
        <w:tabs>
          <w:tab w:val="left" w:pos="1715"/>
        </w:tabs>
        <w:ind w:left="1134" w:firstLine="426"/>
        <w:rPr>
          <w:sz w:val="18"/>
          <w:szCs w:val="18"/>
        </w:rPr>
      </w:pPr>
      <w:r w:rsidRPr="003F705F">
        <w:tab/>
      </w:r>
      <w:r w:rsidRPr="003F705F">
        <w:rPr>
          <w:sz w:val="22"/>
          <w:szCs w:val="22"/>
        </w:rPr>
        <w:t xml:space="preserve">* </w:t>
      </w:r>
      <w:r w:rsidRPr="003F705F">
        <w:rPr>
          <w:sz w:val="18"/>
          <w:szCs w:val="18"/>
        </w:rPr>
        <w:t xml:space="preserve">оценка достижения плановых индикативных показателей находится как отношение фактического значения к </w:t>
      </w:r>
      <w:proofErr w:type="gramStart"/>
      <w:r w:rsidRPr="003F705F">
        <w:rPr>
          <w:sz w:val="18"/>
          <w:szCs w:val="18"/>
        </w:rPr>
        <w:t>плановому</w:t>
      </w:r>
      <w:proofErr w:type="gramEnd"/>
      <w:r w:rsidRPr="003F705F">
        <w:rPr>
          <w:sz w:val="18"/>
          <w:szCs w:val="18"/>
        </w:rPr>
        <w:t xml:space="preserve"> в случае, если превышение факта над планом является положительной тенденцией. В случае, когда по индикативному показателю превышение факта над планом является отрицательной тенденцией, необходимо определять оценку достижения плановых индикативных показателей путем отношения планируемого значения </w:t>
      </w:r>
      <w:proofErr w:type="gramStart"/>
      <w:r w:rsidRPr="003F705F">
        <w:rPr>
          <w:sz w:val="18"/>
          <w:szCs w:val="18"/>
        </w:rPr>
        <w:t>к</w:t>
      </w:r>
      <w:proofErr w:type="gramEnd"/>
      <w:r w:rsidRPr="003F705F">
        <w:rPr>
          <w:sz w:val="18"/>
          <w:szCs w:val="18"/>
        </w:rPr>
        <w:t xml:space="preserve"> фактическому.</w:t>
      </w:r>
    </w:p>
    <w:p w:rsidR="002F193B" w:rsidRPr="003F705F" w:rsidRDefault="00A91363" w:rsidP="002F193B">
      <w:pPr>
        <w:ind w:firstLine="426"/>
      </w:pPr>
      <w:r>
        <w:rPr>
          <w:noProof/>
        </w:rPr>
        <w:pict>
          <v:rect id="_x0000_s1292" style="position:absolute;left:0;text-align:left;margin-left:57.85pt;margin-top:2.8pt;width:431.05pt;height:49.85pt;z-index:251671552"/>
        </w:pict>
      </w:r>
      <w:r>
        <w:rPr>
          <w:noProof/>
        </w:rPr>
        <w:pict>
          <v:shape id="_x0000_s1291" type="#_x0000_t202" style="position:absolute;left:0;text-align:left;margin-left:74.05pt;margin-top:6.3pt;width:108.05pt;height:46.35pt;z-index:251672576" stroked="f">
            <v:textbox style="mso-next-textbox:#_x0000_s1291">
              <w:txbxContent>
                <w:p w:rsidR="00883CB6" w:rsidRPr="00DC1F36" w:rsidRDefault="00883CB6" w:rsidP="002F193B">
                  <w:pPr>
                    <w:rPr>
                      <w:sz w:val="17"/>
                      <w:szCs w:val="17"/>
                    </w:rPr>
                  </w:pPr>
                  <w:r w:rsidRPr="00DC1F36">
                    <w:rPr>
                      <w:sz w:val="17"/>
                      <w:szCs w:val="17"/>
                    </w:rPr>
                    <w:t>Оценка полноты использования бюджетных средств (ПИБС)</w:t>
                  </w:r>
                </w:p>
              </w:txbxContent>
            </v:textbox>
          </v:shape>
        </w:pict>
      </w:r>
    </w:p>
    <w:p w:rsidR="002F193B" w:rsidRPr="003F705F" w:rsidRDefault="00A91363" w:rsidP="002F193B">
      <w:pPr>
        <w:ind w:firstLine="426"/>
      </w:pPr>
      <w:r>
        <w:rPr>
          <w:noProof/>
        </w:rPr>
        <w:pict>
          <v:line id="_x0000_s1293" style="position:absolute;left:0;text-align:left;z-index:251673600" from="4.3pt,5.9pt" to="4.3pt,51.2pt">
            <v:stroke endarrow="block"/>
          </v:line>
        </w:pict>
      </w:r>
      <w:r>
        <w:rPr>
          <w:noProof/>
        </w:rPr>
        <w:pict>
          <v:shape id="_x0000_s1294" type="#_x0000_t202" style="position:absolute;left:0;text-align:left;margin-left:186.5pt;margin-top:0;width:18pt;height:28pt;z-index:251674624" stroked="f">
            <v:textbox style="mso-next-textbox:#_x0000_s1294">
              <w:txbxContent>
                <w:p w:rsidR="00883CB6" w:rsidRPr="00EF0BF4" w:rsidRDefault="00883CB6" w:rsidP="002F193B">
                  <w:r>
                    <w:t>=</w:t>
                  </w:r>
                </w:p>
              </w:txbxContent>
            </v:textbox>
          </v:shape>
        </w:pict>
      </w:r>
      <w:r>
        <w:rPr>
          <w:noProof/>
        </w:rPr>
        <w:pict>
          <v:shape id="_x0000_s1295" type="#_x0000_t202" style="position:absolute;left:0;text-align:left;margin-left:229.65pt;margin-top:0;width:210pt;height:15.85pt;z-index:251675648" stroked="f">
            <v:textbox style="mso-next-textbox:#_x0000_s1295">
              <w:txbxContent>
                <w:p w:rsidR="00883CB6" w:rsidRPr="00605332" w:rsidRDefault="00883CB6" w:rsidP="002F193B">
                  <w:pPr>
                    <w:rPr>
                      <w:sz w:val="18"/>
                      <w:szCs w:val="18"/>
                    </w:rPr>
                  </w:pPr>
                  <w:r w:rsidRPr="00605332">
                    <w:rPr>
                      <w:sz w:val="18"/>
                      <w:szCs w:val="18"/>
                    </w:rPr>
                    <w:t>Фактическое использование бюджетных средств</w:t>
                  </w:r>
                </w:p>
              </w:txbxContent>
            </v:textbox>
          </v:shape>
        </w:pict>
      </w:r>
    </w:p>
    <w:p w:rsidR="002F193B" w:rsidRPr="003F705F" w:rsidRDefault="00A91363" w:rsidP="002F193B">
      <w:pPr>
        <w:ind w:firstLine="426"/>
      </w:pPr>
      <w:r>
        <w:rPr>
          <w:noProof/>
        </w:rPr>
        <w:pict>
          <v:shape id="_x0000_s1296" type="#_x0000_t202" style="position:absolute;left:0;text-align:left;margin-left:236.45pt;margin-top:2.05pt;width:214.2pt;height:18.95pt;z-index:251676672" stroked="f">
            <v:textbox style="mso-next-textbox:#_x0000_s1296">
              <w:txbxContent>
                <w:p w:rsidR="00883CB6" w:rsidRPr="00605332" w:rsidRDefault="00883CB6" w:rsidP="002F193B">
                  <w:pPr>
                    <w:rPr>
                      <w:sz w:val="18"/>
                      <w:szCs w:val="18"/>
                    </w:rPr>
                  </w:pPr>
                  <w:r w:rsidRPr="00605332">
                    <w:rPr>
                      <w:sz w:val="18"/>
                      <w:szCs w:val="18"/>
                    </w:rPr>
                    <w:t>Плановое использование бюджетных средств</w:t>
                  </w:r>
                </w:p>
              </w:txbxContent>
            </v:textbox>
          </v:shape>
        </w:pict>
      </w:r>
      <w:r>
        <w:rPr>
          <w:noProof/>
        </w:rPr>
        <w:pict>
          <v:line id="_x0000_s1297" style="position:absolute;left:0;text-align:left;flip:x y;z-index:251677696" from="236.45pt,2.05pt" to="416.45pt,2.05pt"/>
        </w:pict>
      </w:r>
    </w:p>
    <w:p w:rsidR="002F193B" w:rsidRPr="003F705F" w:rsidRDefault="002F193B" w:rsidP="002F193B">
      <w:pPr>
        <w:ind w:firstLine="426"/>
      </w:pPr>
    </w:p>
    <w:p w:rsidR="002F193B" w:rsidRPr="003F705F" w:rsidRDefault="00A91363" w:rsidP="002F193B">
      <w:pPr>
        <w:ind w:firstLine="426"/>
      </w:pPr>
      <w:r>
        <w:rPr>
          <w:noProof/>
        </w:rPr>
        <w:pict>
          <v:group id="_x0000_s1298" style="position:absolute;left:0;text-align:left;margin-left:-24.75pt;margin-top:8.1pt;width:513.65pt;height:104.25pt;z-index:251678720" coordorigin="1341,10144" coordsize="6720,2040">
            <v:rect id="_x0000_s1299" style="position:absolute;left:1341;top:10144;width:6720;height:2040"/>
            <v:shape id="_x0000_s1300" type="#_x0000_t202" style="position:absolute;left:1461;top:10504;width:480;height:488" stroked="f">
              <v:textbox style="mso-next-textbox:#_x0000_s1300">
                <w:txbxContent>
                  <w:p w:rsidR="00883CB6" w:rsidRPr="00EF0BF4" w:rsidRDefault="00883CB6" w:rsidP="002F193B">
                    <w:r>
                      <w:t>О</w:t>
                    </w:r>
                  </w:p>
                </w:txbxContent>
              </v:textbox>
            </v:shape>
            <v:shape id="_x0000_s1301" type="#_x0000_t202" style="position:absolute;left:1941;top:10504;width:360;height:560" stroked="f">
              <v:textbox style="mso-next-textbox:#_x0000_s1301">
                <w:txbxContent>
                  <w:p w:rsidR="00883CB6" w:rsidRPr="00EF0BF4" w:rsidRDefault="00883CB6" w:rsidP="002F193B">
                    <w:r>
                      <w:t>=</w:t>
                    </w:r>
                  </w:p>
                </w:txbxContent>
              </v:textbox>
            </v:shape>
            <v:shape id="_x0000_s1302" type="#_x0000_t202" style="position:absolute;left:2541;top:10264;width:5280;height:360" stroked="f">
              <v:textbox style="mso-next-textbox:#_x0000_s1302">
                <w:txbxContent>
                  <w:p w:rsidR="00883CB6" w:rsidRPr="00605332" w:rsidRDefault="00883CB6" w:rsidP="002F193B">
                    <w:pPr>
                      <w:rPr>
                        <w:sz w:val="18"/>
                        <w:szCs w:val="18"/>
                      </w:rPr>
                    </w:pPr>
                    <w:proofErr w:type="gramStart"/>
                    <w:r w:rsidRPr="00605332">
                      <w:rPr>
                        <w:sz w:val="18"/>
                        <w:szCs w:val="18"/>
                      </w:rPr>
                      <w:t>ДИП</w:t>
                    </w:r>
                    <w:proofErr w:type="gramEnd"/>
                    <w:r w:rsidRPr="00605332">
                      <w:rPr>
                        <w:sz w:val="18"/>
                        <w:szCs w:val="18"/>
                      </w:rPr>
                      <w:t xml:space="preserve"> (оценка достижения плановых индикативных показателей </w:t>
                    </w:r>
                  </w:p>
                </w:txbxContent>
              </v:textbox>
            </v:shape>
            <v:shape id="_x0000_s1303" type="#_x0000_t202" style="position:absolute;left:3141;top:10864;width:4080;height:416" stroked="f">
              <v:textbox style="mso-next-textbox:#_x0000_s1303">
                <w:txbxContent>
                  <w:p w:rsidR="00883CB6" w:rsidRPr="00605332" w:rsidRDefault="00883CB6" w:rsidP="002F193B">
                    <w:pPr>
                      <w:rPr>
                        <w:sz w:val="18"/>
                        <w:szCs w:val="18"/>
                      </w:rPr>
                    </w:pPr>
                    <w:r w:rsidRPr="00605332">
                      <w:rPr>
                        <w:sz w:val="18"/>
                        <w:szCs w:val="18"/>
                      </w:rPr>
                      <w:t xml:space="preserve">ПИБС (оценка полноты использования ресурсов) </w:t>
                    </w:r>
                  </w:p>
                </w:txbxContent>
              </v:textbox>
            </v:shape>
            <v:line id="_x0000_s1304" style="position:absolute" from="2661,10744" to="7701,10744"/>
            <v:shape id="_x0000_s1305" type="#_x0000_t202" style="position:absolute;left:1581;top:11344;width:6360;height:600" stroked="f">
              <v:textbox style="mso-next-textbox:#_x0000_s1305">
                <w:txbxContent>
                  <w:p w:rsidR="00883CB6" w:rsidRPr="005938B8" w:rsidRDefault="00883CB6" w:rsidP="002F193B">
                    <w:pPr>
                      <w:jc w:val="both"/>
                      <w:rPr>
                        <w:sz w:val="20"/>
                        <w:szCs w:val="20"/>
                      </w:rPr>
                    </w:pPr>
                    <w:proofErr w:type="gramStart"/>
                    <w:r w:rsidRPr="005938B8">
                      <w:rPr>
                        <w:sz w:val="20"/>
                        <w:szCs w:val="20"/>
                      </w:rPr>
                      <w:t xml:space="preserve">Оценка эффективности по </w:t>
                    </w:r>
                    <w:r>
                      <w:rPr>
                        <w:sz w:val="20"/>
                        <w:szCs w:val="20"/>
                      </w:rPr>
                      <w:t>Под</w:t>
                    </w:r>
                    <w:r w:rsidRPr="005938B8">
                      <w:rPr>
                        <w:sz w:val="20"/>
                        <w:szCs w:val="20"/>
                      </w:rPr>
                      <w:t>программе в равна сумме показателей эффективности по мероприятиям программы</w:t>
                    </w:r>
                    <w:proofErr w:type="gramEnd"/>
                  </w:p>
                </w:txbxContent>
              </v:textbox>
            </v:shape>
          </v:group>
        </w:pict>
      </w:r>
    </w:p>
    <w:p w:rsidR="002F193B" w:rsidRPr="003F705F" w:rsidRDefault="002F193B" w:rsidP="002F193B">
      <w:pPr>
        <w:ind w:firstLine="426"/>
      </w:pPr>
    </w:p>
    <w:p w:rsidR="002F193B" w:rsidRPr="003F705F" w:rsidRDefault="002F193B" w:rsidP="002F193B">
      <w:pPr>
        <w:ind w:firstLine="426"/>
      </w:pPr>
    </w:p>
    <w:p w:rsidR="002F193B" w:rsidRPr="003F705F" w:rsidRDefault="002F193B" w:rsidP="002F193B">
      <w:pPr>
        <w:ind w:firstLine="426"/>
      </w:pPr>
    </w:p>
    <w:p w:rsidR="002F193B" w:rsidRPr="003F705F" w:rsidRDefault="002F193B" w:rsidP="002F193B">
      <w:pPr>
        <w:ind w:firstLine="426"/>
      </w:pPr>
    </w:p>
    <w:p w:rsidR="002F193B" w:rsidRPr="003F705F" w:rsidRDefault="002F193B" w:rsidP="002F193B">
      <w:pPr>
        <w:ind w:firstLine="426"/>
      </w:pPr>
      <w:proofErr w:type="gramStart"/>
      <w:r w:rsidRPr="003F705F">
        <w:rPr>
          <w:sz w:val="22"/>
          <w:szCs w:val="22"/>
        </w:rPr>
        <w:t>целом</w:t>
      </w:r>
      <w:proofErr w:type="gramEnd"/>
    </w:p>
    <w:p w:rsidR="002F193B" w:rsidRPr="003F705F" w:rsidRDefault="002F193B" w:rsidP="002F193B">
      <w:pPr>
        <w:ind w:firstLine="426"/>
      </w:pPr>
    </w:p>
    <w:p w:rsidR="002F193B" w:rsidRPr="003F705F" w:rsidRDefault="002F193B" w:rsidP="002F193B">
      <w:pPr>
        <w:ind w:firstLine="426"/>
      </w:pPr>
    </w:p>
    <w:tbl>
      <w:tblPr>
        <w:tblpPr w:leftFromText="180" w:rightFromText="180" w:vertAnchor="text" w:horzAnchor="margin" w:tblpX="-382" w:tblpY="17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8548"/>
      </w:tblGrid>
      <w:tr w:rsidR="002F193B" w:rsidRPr="003F705F" w:rsidTr="00883CB6">
        <w:tc>
          <w:tcPr>
            <w:tcW w:w="1723"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Значение</w:t>
            </w:r>
            <w:proofErr w:type="gramStart"/>
            <w:r w:rsidRPr="003F705F">
              <w:rPr>
                <w:rFonts w:ascii="Times New Roman" w:hAnsi="Times New Roman" w:cs="Times New Roman"/>
              </w:rPr>
              <w:t xml:space="preserve"> О</w:t>
            </w:r>
            <w:proofErr w:type="gramEnd"/>
          </w:p>
        </w:tc>
        <w:tc>
          <w:tcPr>
            <w:tcW w:w="8548"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Эффективность использования бюджетных ресурсов</w:t>
            </w:r>
          </w:p>
        </w:tc>
      </w:tr>
      <w:tr w:rsidR="002F193B" w:rsidRPr="003F705F" w:rsidTr="00883CB6">
        <w:tc>
          <w:tcPr>
            <w:tcW w:w="1723"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Более 1,4</w:t>
            </w:r>
          </w:p>
        </w:tc>
        <w:tc>
          <w:tcPr>
            <w:tcW w:w="8548"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Очень высокая эффективность использования расходов (значительно превышает целевое значение)</w:t>
            </w:r>
          </w:p>
        </w:tc>
      </w:tr>
      <w:tr w:rsidR="002F193B" w:rsidRPr="003F705F" w:rsidTr="00883CB6">
        <w:tc>
          <w:tcPr>
            <w:tcW w:w="1723"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От 1 до 1,4</w:t>
            </w:r>
          </w:p>
        </w:tc>
        <w:tc>
          <w:tcPr>
            <w:tcW w:w="8548"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Высокая эффективность использования расходов (превышение целевого значение)</w:t>
            </w:r>
          </w:p>
        </w:tc>
      </w:tr>
      <w:tr w:rsidR="002F193B" w:rsidRPr="003F705F" w:rsidTr="00883CB6">
        <w:tc>
          <w:tcPr>
            <w:tcW w:w="1723"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От 0,5 до 1</w:t>
            </w:r>
          </w:p>
        </w:tc>
        <w:tc>
          <w:tcPr>
            <w:tcW w:w="8548"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Низкая эффективность использования расходов (не достигнуто целевое значение)</w:t>
            </w:r>
          </w:p>
        </w:tc>
      </w:tr>
      <w:tr w:rsidR="002F193B" w:rsidRPr="003F705F" w:rsidTr="00883CB6">
        <w:tc>
          <w:tcPr>
            <w:tcW w:w="1723"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Менее 0,5</w:t>
            </w:r>
          </w:p>
        </w:tc>
        <w:tc>
          <w:tcPr>
            <w:tcW w:w="8548" w:type="dxa"/>
            <w:shd w:val="clear" w:color="auto" w:fill="auto"/>
          </w:tcPr>
          <w:p w:rsidR="002F193B" w:rsidRPr="003F705F" w:rsidRDefault="002F193B" w:rsidP="002F193B">
            <w:pPr>
              <w:pStyle w:val="ConsPlusNormal"/>
              <w:widowControl/>
              <w:ind w:firstLine="426"/>
              <w:jc w:val="both"/>
              <w:rPr>
                <w:rFonts w:ascii="Times New Roman" w:hAnsi="Times New Roman" w:cs="Times New Roman"/>
              </w:rPr>
            </w:pPr>
            <w:r w:rsidRPr="003F705F">
              <w:rPr>
                <w:rFonts w:ascii="Times New Roman" w:hAnsi="Times New Roman" w:cs="Times New Roman"/>
              </w:rPr>
              <w:t>Крайне низкая эффективность использования расходов (целевое значение исполнено менее чем наполовину)</w:t>
            </w:r>
          </w:p>
        </w:tc>
      </w:tr>
    </w:tbl>
    <w:p w:rsidR="002F193B" w:rsidRPr="003F705F" w:rsidRDefault="002F193B" w:rsidP="002F193B">
      <w:pPr>
        <w:ind w:left="-426" w:firstLine="426"/>
        <w:rPr>
          <w:rFonts w:ascii="Times New Roman" w:hAnsi="Times New Roman" w:cs="Times New Roman"/>
        </w:rPr>
      </w:pPr>
      <w:r w:rsidRPr="003F705F">
        <w:rPr>
          <w:rFonts w:ascii="Times New Roman" w:hAnsi="Times New Roman" w:cs="Times New Roman"/>
        </w:rPr>
        <w:t xml:space="preserve">     </w:t>
      </w:r>
    </w:p>
    <w:p w:rsidR="002F193B" w:rsidRDefault="002F193B" w:rsidP="002F193B">
      <w:pPr>
        <w:ind w:left="-426" w:firstLine="426"/>
        <w:rPr>
          <w:rFonts w:ascii="Times New Roman" w:hAnsi="Times New Roman" w:cs="Times New Roman"/>
        </w:rPr>
      </w:pPr>
      <w:r w:rsidRPr="003F705F">
        <w:rPr>
          <w:rFonts w:ascii="Times New Roman" w:hAnsi="Times New Roman" w:cs="Times New Roman"/>
        </w:rPr>
        <w:t xml:space="preserve"> Оценка эффективности будет тем выше, чем выше уровень достижения индикативных показателей и меньше уровень использования бюджетных средств.</w:t>
      </w:r>
    </w:p>
    <w:p w:rsidR="00A820B8" w:rsidRDefault="00A820B8" w:rsidP="002F193B">
      <w:pPr>
        <w:ind w:left="-426" w:firstLine="426"/>
        <w:rPr>
          <w:rFonts w:ascii="Times New Roman" w:hAnsi="Times New Roman" w:cs="Times New Roman"/>
        </w:rPr>
      </w:pPr>
    </w:p>
    <w:p w:rsidR="00A820B8" w:rsidRPr="00A820B8" w:rsidRDefault="00A820B8" w:rsidP="00A820B8">
      <w:pPr>
        <w:pStyle w:val="1"/>
        <w:rPr>
          <w:rFonts w:ascii="Times New Roman" w:hAnsi="Times New Roman"/>
          <w:color w:val="auto"/>
          <w:sz w:val="28"/>
          <w:szCs w:val="28"/>
        </w:rPr>
      </w:pPr>
      <w:r w:rsidRPr="00A820B8">
        <w:rPr>
          <w:rFonts w:ascii="Times New Roman" w:hAnsi="Times New Roman"/>
          <w:color w:val="auto"/>
          <w:sz w:val="28"/>
          <w:szCs w:val="28"/>
        </w:rPr>
        <w:t>Паспорт</w:t>
      </w:r>
      <w:r w:rsidRPr="00A820B8">
        <w:rPr>
          <w:rFonts w:ascii="Times New Roman" w:hAnsi="Times New Roman"/>
          <w:color w:val="auto"/>
          <w:sz w:val="28"/>
          <w:szCs w:val="28"/>
        </w:rPr>
        <w:br/>
      </w:r>
      <w:r w:rsidRPr="00A820B8">
        <w:rPr>
          <w:rFonts w:ascii="Times New Roman" w:hAnsi="Times New Roman"/>
          <w:color w:val="auto"/>
          <w:sz w:val="28"/>
          <w:szCs w:val="28"/>
        </w:rPr>
        <w:lastRenderedPageBreak/>
        <w:t>Подпрограммы</w:t>
      </w:r>
    </w:p>
    <w:p w:rsidR="00A820B8" w:rsidRPr="00A820B8" w:rsidRDefault="00A820B8" w:rsidP="00A820B8">
      <w:pPr>
        <w:jc w:val="center"/>
        <w:rPr>
          <w:rFonts w:ascii="Times New Roman" w:hAnsi="Times New Roman" w:cs="Times New Roman"/>
          <w:b/>
          <w:sz w:val="28"/>
          <w:szCs w:val="28"/>
        </w:rPr>
      </w:pPr>
      <w:r w:rsidRPr="00A820B8">
        <w:rPr>
          <w:rFonts w:ascii="Times New Roman" w:hAnsi="Times New Roman" w:cs="Times New Roman"/>
          <w:b/>
          <w:bCs/>
          <w:sz w:val="28"/>
          <w:szCs w:val="28"/>
        </w:rPr>
        <w:t>«</w:t>
      </w:r>
      <w:r w:rsidRPr="00A820B8">
        <w:rPr>
          <w:rFonts w:ascii="Times New Roman" w:hAnsi="Times New Roman" w:cs="Times New Roman"/>
          <w:b/>
          <w:sz w:val="28"/>
          <w:szCs w:val="28"/>
        </w:rPr>
        <w:t xml:space="preserve">Поддержка и развитие музейного дела </w:t>
      </w:r>
    </w:p>
    <w:p w:rsidR="00A820B8" w:rsidRPr="00A820B8" w:rsidRDefault="00A820B8" w:rsidP="00A820B8">
      <w:pPr>
        <w:jc w:val="center"/>
        <w:rPr>
          <w:rFonts w:ascii="Times New Roman" w:hAnsi="Times New Roman" w:cs="Times New Roman"/>
          <w:b/>
          <w:bCs/>
          <w:sz w:val="28"/>
          <w:szCs w:val="28"/>
        </w:rPr>
      </w:pPr>
      <w:r w:rsidRPr="00A820B8">
        <w:rPr>
          <w:rFonts w:ascii="Times New Roman" w:hAnsi="Times New Roman" w:cs="Times New Roman"/>
          <w:b/>
          <w:sz w:val="28"/>
          <w:szCs w:val="28"/>
        </w:rPr>
        <w:t>в Усть-Катавском городском округе</w:t>
      </w:r>
      <w:r w:rsidRPr="00A820B8">
        <w:rPr>
          <w:rFonts w:ascii="Times New Roman" w:hAnsi="Times New Roman" w:cs="Times New Roman"/>
          <w:b/>
          <w:bCs/>
          <w:sz w:val="28"/>
          <w:szCs w:val="28"/>
        </w:rPr>
        <w:t xml:space="preserve"> </w:t>
      </w:r>
    </w:p>
    <w:p w:rsidR="00A820B8" w:rsidRPr="00A820B8" w:rsidRDefault="00A820B8" w:rsidP="00A820B8">
      <w:pPr>
        <w:jc w:val="center"/>
        <w:rPr>
          <w:rFonts w:ascii="Times New Roman" w:hAnsi="Times New Roman" w:cs="Times New Roman"/>
          <w:b/>
          <w:bCs/>
          <w:sz w:val="28"/>
          <w:szCs w:val="28"/>
        </w:rPr>
      </w:pPr>
      <w:r w:rsidRPr="00A820B8">
        <w:rPr>
          <w:rFonts w:ascii="Times New Roman" w:hAnsi="Times New Roman" w:cs="Times New Roman"/>
          <w:b/>
          <w:bCs/>
          <w:sz w:val="28"/>
          <w:szCs w:val="28"/>
        </w:rPr>
        <w:t>на 2014-2016 годы»</w:t>
      </w:r>
    </w:p>
    <w:p w:rsidR="00A820B8" w:rsidRPr="00A820B8" w:rsidRDefault="00A820B8" w:rsidP="00A820B8">
      <w:pPr>
        <w:jc w:val="center"/>
        <w:rPr>
          <w:rFonts w:ascii="Times New Roman" w:hAnsi="Times New Roman" w:cs="Times New Roman"/>
          <w:bCs/>
          <w:sz w:val="28"/>
          <w:szCs w:val="28"/>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6237"/>
      </w:tblGrid>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Ответственный исполнитель</w:t>
            </w:r>
          </w:p>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 xml:space="preserve">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 xml:space="preserve">Муниципальное казённое учреждение культуры «Историко-краеведческий музей» </w:t>
            </w:r>
          </w:p>
          <w:p w:rsidR="00A820B8" w:rsidRPr="00A820B8" w:rsidRDefault="00A820B8" w:rsidP="00883CB6">
            <w:pPr>
              <w:pStyle w:val="a6"/>
              <w:rPr>
                <w:rFonts w:ascii="Times New Roman" w:hAnsi="Times New Roman" w:cs="Times New Roman"/>
                <w:b/>
                <w:sz w:val="28"/>
                <w:szCs w:val="28"/>
              </w:rPr>
            </w:pPr>
            <w:r w:rsidRPr="00A820B8">
              <w:rPr>
                <w:rFonts w:ascii="Times New Roman" w:hAnsi="Times New Roman" w:cs="Times New Roman"/>
                <w:b/>
                <w:sz w:val="28"/>
                <w:szCs w:val="28"/>
              </w:rPr>
              <w:t>(далее - МКУК ИКМ)</w:t>
            </w:r>
          </w:p>
          <w:p w:rsidR="00A820B8" w:rsidRPr="00A820B8" w:rsidRDefault="00A820B8" w:rsidP="00883CB6">
            <w:pPr>
              <w:rPr>
                <w:rFonts w:ascii="Times New Roman" w:hAnsi="Times New Roman" w:cs="Times New Roman"/>
              </w:rPr>
            </w:pPr>
          </w:p>
        </w:tc>
      </w:tr>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pStyle w:val="a6"/>
              <w:jc w:val="left"/>
              <w:rPr>
                <w:rFonts w:ascii="Times New Roman" w:hAnsi="Times New Roman" w:cs="Times New Roman"/>
                <w:sz w:val="28"/>
                <w:szCs w:val="28"/>
              </w:rPr>
            </w:pPr>
            <w:r w:rsidRPr="00A820B8">
              <w:rPr>
                <w:rFonts w:ascii="Times New Roman" w:hAnsi="Times New Roman" w:cs="Times New Roman"/>
                <w:sz w:val="28"/>
                <w:szCs w:val="28"/>
              </w:rPr>
              <w:t xml:space="preserve">Основные цели 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Поддержка и совершенствование музейной деятельности;</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Обеспечение прав граждан Усть-Катавского городского округа на доступ к культурным ценностям и участию в культурной жизни округа</w:t>
            </w:r>
          </w:p>
          <w:p w:rsidR="00A820B8" w:rsidRPr="00A820B8" w:rsidRDefault="00A820B8" w:rsidP="00883CB6">
            <w:pPr>
              <w:jc w:val="both"/>
              <w:rPr>
                <w:rFonts w:ascii="Times New Roman" w:hAnsi="Times New Roman" w:cs="Times New Roman"/>
                <w:sz w:val="28"/>
                <w:szCs w:val="28"/>
              </w:rPr>
            </w:pPr>
          </w:p>
        </w:tc>
      </w:tr>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 xml:space="preserve">Основные задачи 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 Обеспечение хранения музейных предметов и музейных коллекций; </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 Выявление и собирание музейных предметов и музейных коллекций; </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 Изучение музейных предметов и музейных коллекций; </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 Обеспечение публикаций музейных предметов и музейных коллекций; </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Осуществление просветительной и образовательной деятельности;</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 Поддержка и совершенствование культурно-досуговой деятельности в музее; </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Обеспечение прав граждан Усть-Катавского городского округа на доступ к участию                             в культурной жизни округа</w:t>
            </w:r>
          </w:p>
        </w:tc>
      </w:tr>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 xml:space="preserve">Целевые индикаторы и показатели 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pStyle w:val="a6"/>
              <w:rPr>
                <w:rFonts w:ascii="Times New Roman" w:hAnsi="Times New Roman" w:cs="Times New Roman"/>
                <w:b/>
                <w:sz w:val="28"/>
                <w:szCs w:val="28"/>
              </w:rPr>
            </w:pPr>
            <w:r w:rsidRPr="00A820B8">
              <w:rPr>
                <w:rFonts w:ascii="Times New Roman" w:hAnsi="Times New Roman" w:cs="Times New Roman"/>
                <w:b/>
                <w:sz w:val="28"/>
                <w:szCs w:val="28"/>
              </w:rPr>
              <w:t>1.Количество посетителей музея (чел.)</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 – 4000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 .-  4000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 – 4000</w:t>
            </w:r>
          </w:p>
          <w:p w:rsidR="00A820B8" w:rsidRPr="00A820B8" w:rsidRDefault="00A820B8" w:rsidP="00883CB6">
            <w:pPr>
              <w:pStyle w:val="a6"/>
              <w:rPr>
                <w:rFonts w:ascii="Times New Roman" w:hAnsi="Times New Roman" w:cs="Times New Roman"/>
                <w:b/>
                <w:sz w:val="28"/>
                <w:szCs w:val="28"/>
              </w:rPr>
            </w:pPr>
            <w:r w:rsidRPr="00A820B8">
              <w:rPr>
                <w:rFonts w:ascii="Times New Roman" w:hAnsi="Times New Roman" w:cs="Times New Roman"/>
                <w:b/>
                <w:sz w:val="28"/>
                <w:szCs w:val="28"/>
              </w:rPr>
              <w:t>2.Общий объём фонда музея (ед.):</w:t>
            </w:r>
          </w:p>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2014 г. -10355</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 - 10555</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 – 10755</w:t>
            </w:r>
          </w:p>
          <w:p w:rsidR="00A820B8" w:rsidRPr="00A820B8" w:rsidRDefault="00A820B8" w:rsidP="00883CB6">
            <w:pPr>
              <w:rPr>
                <w:rFonts w:ascii="Times New Roman" w:hAnsi="Times New Roman" w:cs="Times New Roman"/>
                <w:b/>
                <w:sz w:val="28"/>
                <w:szCs w:val="28"/>
              </w:rPr>
            </w:pPr>
            <w:r w:rsidRPr="00A820B8">
              <w:rPr>
                <w:rFonts w:ascii="Times New Roman" w:hAnsi="Times New Roman" w:cs="Times New Roman"/>
                <w:b/>
                <w:sz w:val="28"/>
                <w:szCs w:val="28"/>
              </w:rPr>
              <w:t>3.Количество единиц хранения основного фонда (ед.):</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 – 2900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 – 3000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 – 3100</w:t>
            </w:r>
          </w:p>
          <w:p w:rsidR="00A820B8" w:rsidRPr="00A820B8" w:rsidRDefault="00A820B8" w:rsidP="00883CB6">
            <w:pPr>
              <w:rPr>
                <w:rFonts w:ascii="Times New Roman" w:hAnsi="Times New Roman" w:cs="Times New Roman"/>
                <w:b/>
                <w:sz w:val="28"/>
                <w:szCs w:val="28"/>
              </w:rPr>
            </w:pPr>
            <w:r w:rsidRPr="00A820B8">
              <w:rPr>
                <w:rFonts w:ascii="Times New Roman" w:hAnsi="Times New Roman" w:cs="Times New Roman"/>
                <w:b/>
                <w:sz w:val="28"/>
                <w:szCs w:val="28"/>
              </w:rPr>
              <w:t>4.Количество поступивших предметов (ед.):</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 – 200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 – 200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2 016 г. – 200</w:t>
            </w:r>
          </w:p>
          <w:p w:rsidR="00A820B8" w:rsidRPr="00A820B8" w:rsidRDefault="00A820B8" w:rsidP="00883CB6">
            <w:pPr>
              <w:rPr>
                <w:rFonts w:ascii="Times New Roman" w:hAnsi="Times New Roman" w:cs="Times New Roman"/>
                <w:b/>
                <w:sz w:val="28"/>
                <w:szCs w:val="28"/>
              </w:rPr>
            </w:pPr>
            <w:r w:rsidRPr="00A820B8">
              <w:rPr>
                <w:rFonts w:ascii="Times New Roman" w:hAnsi="Times New Roman" w:cs="Times New Roman"/>
                <w:b/>
                <w:sz w:val="28"/>
                <w:szCs w:val="28"/>
              </w:rPr>
              <w:t>5.Объём электронного каталога (ед.):</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 - 8285</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lastRenderedPageBreak/>
              <w:t>2015 г. –9500</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 -10755</w:t>
            </w:r>
          </w:p>
          <w:p w:rsidR="00A820B8" w:rsidRPr="00A820B8" w:rsidRDefault="00A820B8" w:rsidP="00883CB6">
            <w:pPr>
              <w:rPr>
                <w:rFonts w:ascii="Times New Roman" w:hAnsi="Times New Roman" w:cs="Times New Roman"/>
                <w:b/>
                <w:sz w:val="28"/>
                <w:szCs w:val="28"/>
              </w:rPr>
            </w:pPr>
            <w:r w:rsidRPr="00A820B8">
              <w:rPr>
                <w:rFonts w:ascii="Times New Roman" w:hAnsi="Times New Roman" w:cs="Times New Roman"/>
                <w:b/>
                <w:sz w:val="28"/>
                <w:szCs w:val="28"/>
              </w:rPr>
              <w:t>6.Число выставок (ед.):</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 - 12</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 –12</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 – 12</w:t>
            </w:r>
          </w:p>
          <w:p w:rsidR="00A820B8" w:rsidRPr="00A820B8" w:rsidRDefault="00A820B8" w:rsidP="00883CB6">
            <w:pPr>
              <w:rPr>
                <w:rFonts w:ascii="Times New Roman" w:hAnsi="Times New Roman" w:cs="Times New Roman"/>
                <w:b/>
                <w:sz w:val="28"/>
                <w:szCs w:val="28"/>
              </w:rPr>
            </w:pPr>
            <w:r w:rsidRPr="00A820B8">
              <w:rPr>
                <w:rFonts w:ascii="Times New Roman" w:hAnsi="Times New Roman" w:cs="Times New Roman"/>
                <w:b/>
                <w:sz w:val="28"/>
                <w:szCs w:val="28"/>
              </w:rPr>
              <w:t>7.Число лекций (ед.):</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 – 15</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 – 15</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  - 15</w:t>
            </w:r>
          </w:p>
          <w:p w:rsidR="00A820B8" w:rsidRPr="00A820B8" w:rsidRDefault="00A820B8" w:rsidP="00883CB6">
            <w:pPr>
              <w:rPr>
                <w:rFonts w:ascii="Times New Roman" w:hAnsi="Times New Roman" w:cs="Times New Roman"/>
                <w:b/>
                <w:sz w:val="28"/>
                <w:szCs w:val="28"/>
              </w:rPr>
            </w:pPr>
            <w:r w:rsidRPr="00A820B8">
              <w:rPr>
                <w:rFonts w:ascii="Times New Roman" w:hAnsi="Times New Roman" w:cs="Times New Roman"/>
                <w:b/>
                <w:sz w:val="28"/>
                <w:szCs w:val="28"/>
              </w:rPr>
              <w:t>8.Количество культурно-массовых мероприятий/участников (мер</w:t>
            </w:r>
            <w:proofErr w:type="gramStart"/>
            <w:r w:rsidRPr="00A820B8">
              <w:rPr>
                <w:rFonts w:ascii="Times New Roman" w:hAnsi="Times New Roman" w:cs="Times New Roman"/>
                <w:b/>
                <w:sz w:val="28"/>
                <w:szCs w:val="28"/>
              </w:rPr>
              <w:t>.</w:t>
            </w:r>
            <w:proofErr w:type="gramEnd"/>
            <w:r w:rsidRPr="00A820B8">
              <w:rPr>
                <w:rFonts w:ascii="Times New Roman" w:hAnsi="Times New Roman" w:cs="Times New Roman"/>
                <w:b/>
                <w:sz w:val="28"/>
                <w:szCs w:val="28"/>
              </w:rPr>
              <w:t>/</w:t>
            </w:r>
            <w:proofErr w:type="gramStart"/>
            <w:r w:rsidRPr="00A820B8">
              <w:rPr>
                <w:rFonts w:ascii="Times New Roman" w:hAnsi="Times New Roman" w:cs="Times New Roman"/>
                <w:b/>
                <w:sz w:val="28"/>
                <w:szCs w:val="28"/>
              </w:rPr>
              <w:t>ч</w:t>
            </w:r>
            <w:proofErr w:type="gramEnd"/>
            <w:r w:rsidRPr="00A820B8">
              <w:rPr>
                <w:rFonts w:ascii="Times New Roman" w:hAnsi="Times New Roman" w:cs="Times New Roman"/>
                <w:b/>
                <w:sz w:val="28"/>
                <w:szCs w:val="28"/>
              </w:rPr>
              <w:t>ел.):</w:t>
            </w:r>
          </w:p>
          <w:p w:rsidR="00A820B8" w:rsidRPr="00A820B8" w:rsidRDefault="00A820B8" w:rsidP="00883CB6">
            <w:pPr>
              <w:tabs>
                <w:tab w:val="left" w:pos="0"/>
              </w:tabs>
              <w:rPr>
                <w:rFonts w:ascii="Times New Roman" w:hAnsi="Times New Roman" w:cs="Times New Roman"/>
                <w:sz w:val="28"/>
                <w:szCs w:val="28"/>
              </w:rPr>
            </w:pPr>
            <w:r w:rsidRPr="00A820B8">
              <w:rPr>
                <w:rFonts w:ascii="Times New Roman" w:hAnsi="Times New Roman" w:cs="Times New Roman"/>
                <w:sz w:val="28"/>
                <w:szCs w:val="28"/>
              </w:rPr>
              <w:t>2014 г. – 22/865</w:t>
            </w:r>
          </w:p>
          <w:p w:rsidR="00A820B8" w:rsidRPr="00A820B8" w:rsidRDefault="00A820B8" w:rsidP="00883CB6">
            <w:pPr>
              <w:tabs>
                <w:tab w:val="left" w:pos="0"/>
              </w:tabs>
              <w:rPr>
                <w:rFonts w:ascii="Times New Roman" w:hAnsi="Times New Roman" w:cs="Times New Roman"/>
                <w:sz w:val="28"/>
                <w:szCs w:val="28"/>
              </w:rPr>
            </w:pPr>
            <w:r w:rsidRPr="00A820B8">
              <w:rPr>
                <w:rFonts w:ascii="Times New Roman" w:hAnsi="Times New Roman" w:cs="Times New Roman"/>
                <w:sz w:val="28"/>
                <w:szCs w:val="28"/>
              </w:rPr>
              <w:t>2015 г. – 22/865</w:t>
            </w:r>
          </w:p>
          <w:p w:rsidR="00A820B8" w:rsidRPr="00A820B8" w:rsidRDefault="00A820B8" w:rsidP="00883CB6">
            <w:pPr>
              <w:tabs>
                <w:tab w:val="left" w:pos="0"/>
              </w:tabs>
              <w:rPr>
                <w:rFonts w:ascii="Times New Roman" w:hAnsi="Times New Roman" w:cs="Times New Roman"/>
                <w:sz w:val="28"/>
                <w:szCs w:val="28"/>
              </w:rPr>
            </w:pPr>
            <w:r w:rsidRPr="00A820B8">
              <w:rPr>
                <w:rFonts w:ascii="Times New Roman" w:hAnsi="Times New Roman" w:cs="Times New Roman"/>
                <w:sz w:val="28"/>
                <w:szCs w:val="28"/>
              </w:rPr>
              <w:t>2016 г. - 22/865</w:t>
            </w:r>
          </w:p>
        </w:tc>
      </w:tr>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lastRenderedPageBreak/>
              <w:t xml:space="preserve">Этапы и сроки реализации  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2014-2016 гг.</w:t>
            </w:r>
          </w:p>
        </w:tc>
      </w:tr>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Объемы бюджетных ассигнований 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Всего (тыс</w:t>
            </w:r>
            <w:proofErr w:type="gramStart"/>
            <w:r w:rsidRPr="00A820B8">
              <w:rPr>
                <w:rFonts w:ascii="Times New Roman" w:hAnsi="Times New Roman" w:cs="Times New Roman"/>
                <w:sz w:val="28"/>
                <w:szCs w:val="28"/>
              </w:rPr>
              <w:t>.р</w:t>
            </w:r>
            <w:proofErr w:type="gramEnd"/>
            <w:r w:rsidRPr="00A820B8">
              <w:rPr>
                <w:rFonts w:ascii="Times New Roman" w:hAnsi="Times New Roman" w:cs="Times New Roman"/>
                <w:sz w:val="28"/>
                <w:szCs w:val="28"/>
              </w:rPr>
              <w:t>уб.) – 5558,4</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2014 год – 1852,8  (ОБ-600,00;  МБ-1252,8)</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2015 год – 1852,8  (ОБ-600,00;  МБ-1252,8)</w:t>
            </w:r>
          </w:p>
          <w:p w:rsidR="00A820B8" w:rsidRPr="00A820B8" w:rsidRDefault="00A820B8" w:rsidP="00883CB6">
            <w:pPr>
              <w:rPr>
                <w:rFonts w:ascii="Times New Roman" w:hAnsi="Times New Roman" w:cs="Times New Roman"/>
                <w:sz w:val="28"/>
                <w:szCs w:val="28"/>
              </w:rPr>
            </w:pPr>
            <w:r w:rsidRPr="00A820B8">
              <w:rPr>
                <w:rFonts w:ascii="Times New Roman" w:hAnsi="Times New Roman" w:cs="Times New Roman"/>
                <w:sz w:val="28"/>
                <w:szCs w:val="28"/>
              </w:rPr>
              <w:t>2016 год – 1852,8  (ОБ-600,00;  МБ-1252,8)</w:t>
            </w:r>
          </w:p>
        </w:tc>
      </w:tr>
      <w:tr w:rsidR="00A820B8" w:rsidRPr="00A820B8" w:rsidTr="00883CB6">
        <w:tc>
          <w:tcPr>
            <w:tcW w:w="4253" w:type="dxa"/>
            <w:tcBorders>
              <w:top w:val="single" w:sz="4" w:space="0" w:color="auto"/>
              <w:bottom w:val="single" w:sz="4" w:space="0" w:color="auto"/>
              <w:right w:val="single" w:sz="4" w:space="0" w:color="auto"/>
            </w:tcBorders>
          </w:tcPr>
          <w:p w:rsidR="00A820B8" w:rsidRPr="00A820B8" w:rsidRDefault="00A820B8" w:rsidP="00883CB6">
            <w:pPr>
              <w:pStyle w:val="a6"/>
              <w:rPr>
                <w:rFonts w:ascii="Times New Roman" w:hAnsi="Times New Roman" w:cs="Times New Roman"/>
                <w:sz w:val="28"/>
                <w:szCs w:val="28"/>
              </w:rPr>
            </w:pPr>
            <w:r w:rsidRPr="00A820B8">
              <w:rPr>
                <w:rFonts w:ascii="Times New Roman" w:hAnsi="Times New Roman" w:cs="Times New Roman"/>
                <w:sz w:val="28"/>
                <w:szCs w:val="28"/>
              </w:rPr>
              <w:t xml:space="preserve">Ожидаемые результаты реализации Подпрограммы       </w:t>
            </w:r>
          </w:p>
        </w:tc>
        <w:tc>
          <w:tcPr>
            <w:tcW w:w="6237" w:type="dxa"/>
            <w:tcBorders>
              <w:top w:val="single" w:sz="4" w:space="0" w:color="auto"/>
              <w:left w:val="single" w:sz="4" w:space="0" w:color="auto"/>
              <w:bottom w:val="single" w:sz="4" w:space="0" w:color="auto"/>
            </w:tcBorders>
          </w:tcPr>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 xml:space="preserve">1. Обеспечение сохранности и безопасности музейных фондов – важнейшей составляющей культурного наследия; </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2. Приобщение к культурному достоянию родного края нового поколения граждан;</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3. Сохранение и развитие творческого потенциала граждан округа;</w:t>
            </w:r>
          </w:p>
          <w:p w:rsidR="00A820B8" w:rsidRPr="00A820B8" w:rsidRDefault="00A820B8" w:rsidP="00883CB6">
            <w:pPr>
              <w:jc w:val="both"/>
              <w:rPr>
                <w:rFonts w:ascii="Times New Roman" w:hAnsi="Times New Roman" w:cs="Times New Roman"/>
                <w:sz w:val="28"/>
                <w:szCs w:val="28"/>
              </w:rPr>
            </w:pPr>
            <w:r w:rsidRPr="00A820B8">
              <w:rPr>
                <w:rFonts w:ascii="Times New Roman" w:hAnsi="Times New Roman" w:cs="Times New Roman"/>
                <w:sz w:val="28"/>
                <w:szCs w:val="28"/>
              </w:rPr>
              <w:t>4. Создание условий для повышения качества услуг, предоставляемых музеем</w:t>
            </w:r>
          </w:p>
        </w:tc>
      </w:tr>
    </w:tbl>
    <w:p w:rsidR="00A820B8" w:rsidRPr="00A820B8" w:rsidRDefault="00A820B8" w:rsidP="00A820B8">
      <w:pPr>
        <w:rPr>
          <w:rFonts w:ascii="Times New Roman" w:hAnsi="Times New Roman" w:cs="Times New Roman"/>
          <w:b/>
          <w:sz w:val="28"/>
          <w:szCs w:val="28"/>
        </w:rPr>
      </w:pPr>
    </w:p>
    <w:p w:rsidR="00A820B8" w:rsidRPr="00A820B8" w:rsidRDefault="00A820B8" w:rsidP="00A820B8">
      <w:pPr>
        <w:pStyle w:val="a7"/>
        <w:rPr>
          <w:rFonts w:ascii="Times New Roman" w:hAnsi="Times New Roman" w:cs="Times New Roman"/>
          <w:sz w:val="28"/>
          <w:szCs w:val="28"/>
        </w:rPr>
      </w:pPr>
      <w:r w:rsidRPr="00A820B8">
        <w:rPr>
          <w:rFonts w:ascii="Times New Roman" w:hAnsi="Times New Roman" w:cs="Times New Roman"/>
          <w:sz w:val="28"/>
          <w:szCs w:val="28"/>
        </w:rPr>
        <w:t xml:space="preserve">              </w:t>
      </w: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r w:rsidRPr="00A820B8">
        <w:rPr>
          <w:rFonts w:ascii="Times New Roman" w:hAnsi="Times New Roman" w:cs="Times New Roman"/>
          <w:sz w:val="28"/>
          <w:szCs w:val="28"/>
        </w:rPr>
        <w:t xml:space="preserve">     Директор МКУК ИКМ                                          Д.А.Дудо</w:t>
      </w: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Default="00A820B8" w:rsidP="00A820B8">
      <w:pPr>
        <w:pStyle w:val="a7"/>
        <w:rPr>
          <w:rFonts w:ascii="Times New Roman" w:hAnsi="Times New Roman" w:cs="Times New Roman"/>
          <w:sz w:val="28"/>
          <w:szCs w:val="28"/>
        </w:rPr>
      </w:pPr>
    </w:p>
    <w:p w:rsidR="00A820B8" w:rsidRDefault="00A820B8" w:rsidP="00A820B8">
      <w:pPr>
        <w:pStyle w:val="a7"/>
        <w:rPr>
          <w:rFonts w:ascii="Times New Roman" w:hAnsi="Times New Roman" w:cs="Times New Roman"/>
          <w:sz w:val="28"/>
          <w:szCs w:val="28"/>
        </w:rPr>
      </w:pPr>
    </w:p>
    <w:p w:rsid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rPr>
          <w:rFonts w:ascii="Times New Roman" w:hAnsi="Times New Roman" w:cs="Times New Roman"/>
          <w:sz w:val="28"/>
          <w:szCs w:val="28"/>
        </w:rPr>
      </w:pPr>
    </w:p>
    <w:p w:rsidR="00A820B8" w:rsidRPr="00A820B8" w:rsidRDefault="00A820B8" w:rsidP="00A820B8">
      <w:pPr>
        <w:pStyle w:val="a7"/>
        <w:jc w:val="center"/>
        <w:rPr>
          <w:rFonts w:ascii="Times New Roman" w:hAnsi="Times New Roman" w:cs="Times New Roman"/>
          <w:b/>
          <w:sz w:val="28"/>
          <w:szCs w:val="28"/>
        </w:rPr>
      </w:pPr>
      <w:r w:rsidRPr="00A820B8">
        <w:rPr>
          <w:rFonts w:ascii="Times New Roman" w:hAnsi="Times New Roman" w:cs="Times New Roman"/>
          <w:b/>
          <w:sz w:val="28"/>
          <w:szCs w:val="28"/>
        </w:rPr>
        <w:lastRenderedPageBreak/>
        <w:t>1.Содержание проблемы и обоснование необходимости ее решения программными методами</w:t>
      </w:r>
    </w:p>
    <w:p w:rsidR="00A820B8" w:rsidRPr="00A820B8" w:rsidRDefault="00A820B8" w:rsidP="00A820B8">
      <w:pPr>
        <w:pStyle w:val="c"/>
        <w:spacing w:before="0" w:after="0"/>
        <w:jc w:val="center"/>
        <w:rPr>
          <w:b/>
          <w:sz w:val="28"/>
          <w:szCs w:val="28"/>
        </w:rPr>
      </w:pP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Роль музея неоценима в современной жизни общества. Музей призван не только </w:t>
      </w:r>
      <w:proofErr w:type="gramStart"/>
      <w:r w:rsidRPr="00A820B8">
        <w:rPr>
          <w:rFonts w:ascii="Times New Roman" w:hAnsi="Times New Roman" w:cs="Times New Roman"/>
          <w:sz w:val="28"/>
          <w:szCs w:val="28"/>
        </w:rPr>
        <w:t>собирать</w:t>
      </w:r>
      <w:proofErr w:type="gramEnd"/>
      <w:r w:rsidRPr="00A820B8">
        <w:rPr>
          <w:rFonts w:ascii="Times New Roman" w:hAnsi="Times New Roman" w:cs="Times New Roman"/>
          <w:sz w:val="28"/>
          <w:szCs w:val="28"/>
        </w:rPr>
        <w:t xml:space="preserve">  и хранить свидетельства прошлого, но и утверждать свою эпоху, осуществляя связь времен, непрекращающуюся эстафету человеческой культуры.</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и комфортных для него формах музейной коммуникации. Музей осуществляет широкий спектр социальных функций: образовательную, воспитательную, просветительскую, досуговую, а также документирования и хранения информации о музейных предметах и музейных коллекциях.</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Музей – единственное учреждение культуры, которое на подлинных реликвиях формирует нравственную ориентацию личности, воспитывает патриотические и гражданские чувства граждан. Характерными чертами в этой деятельности музея является системность – постоянное взаимодействие с аудиторией. В этом и состоит непреходящая значимость и неповторимость музея, как феномена современной цивилизации.</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Современный музей – это не только место получения дополнительных знаний, но и учреждение, обладающее особой атмосферой, создающей комфортные условия для интеллектуального и познавательного отдыха. Услуги и условия, которые предлагает музей сегодня своим посетителям, их качество, должны точно соответствовать запросам и ожиданиям общества.</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Муниципальное казённое учреждение культуры «Историко-краеведческий музей» совместно с Управлением по культуре и молодежной политике,  администрацией Усть-Катавского городского округа определяет цели и приоритеты развития музейного дела, а также обеспечивает учёт, сохранение, реставрацию, пополнение, использование музейных фондов, создание и внедрение современных систем безопасности и информатизации музея.</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Важным фактором, влияющим на развитие музея, является пополнение его фондовых коллекций. В условиях отсутствия средств на приобретение музейных предметов, музей, в целях пополнения фондов, планирует активно работать                                  с населением. Все это позволит комплектовать фонды. Планируется привлекать выставки частных коллекций, которые разнообразят музейно-выставочную деятельность и способствуют дополнительному привлечению посетителей.</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Деятельность музея осложнена рядом проблем, которые требуют скорейшего решения. 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В краеведческом музее по причине недостатка бюджетного финансирования существуют проблемы с пополнением музейных коллекций, проведением выставок. Кроме того, согласно «Рекомендации по проектированию музеев» (М., 1988 г.) площадь фондохранилища для музеев малых городов рассчитывается исходя из 100 предметов на 1 кв.м. площади. На 6 декабря 2013 года в музее насчитывается 1155 экспонатов, а площадь фондохранилища составляет 12 кв.м. Таким образом, фондохранилище не соответствует нормам хранения экспонатов по площади более</w:t>
      </w:r>
      <w:proofErr w:type="gramStart"/>
      <w:r w:rsidRPr="00A820B8">
        <w:rPr>
          <w:rFonts w:ascii="Times New Roman" w:hAnsi="Times New Roman" w:cs="Times New Roman"/>
          <w:sz w:val="28"/>
          <w:szCs w:val="28"/>
        </w:rPr>
        <w:t>,</w:t>
      </w:r>
      <w:proofErr w:type="gramEnd"/>
      <w:r w:rsidRPr="00A820B8">
        <w:rPr>
          <w:rFonts w:ascii="Times New Roman" w:hAnsi="Times New Roman" w:cs="Times New Roman"/>
          <w:sz w:val="28"/>
          <w:szCs w:val="28"/>
        </w:rPr>
        <w:t xml:space="preserve"> чем в 10 раз.</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Основной из проблем остаётся обеспечение сохранности и безопасности музейного фонда. Сложившееся положение с безопасностью фондов можно охарактеризовать как крайне сложное. Фондохранилище не соответствует </w:t>
      </w:r>
      <w:r w:rsidRPr="00A820B8">
        <w:rPr>
          <w:rFonts w:ascii="Times New Roman" w:hAnsi="Times New Roman" w:cs="Times New Roman"/>
          <w:sz w:val="28"/>
          <w:szCs w:val="28"/>
        </w:rPr>
        <w:lastRenderedPageBreak/>
        <w:t>необходимым требованиям: нет необходимой вентиляции и светозащиты. Отсутствует современное фондовое оборудование. Дальнейшее комплектование фондовых коллекций и работа по выявлению новых памятников в этих условиях весьма проблематична.</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Музей оборудован охранно-пожарной сигнализацией, но опасность порчи музейных экспонатов заключается в плохо оборудованном, невентилируемом и самое главное, малом по размеру фондохранилище.</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Качеству обслуживания населения, а также обеспечению сохранности музейных фондов препятствует неудовлетворительное техническое состояние здания,                             в которых расположены залы музея.</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Музей является надежным и эффективным социально-культурным институтом, где сохраняются движимые памятники истории, культуры и искусства, играющие важную роль в духовном развитии человека. Он осуществляют широкий спектр социальных функций: </w:t>
      </w:r>
      <w:proofErr w:type="gramStart"/>
      <w:r w:rsidRPr="00A820B8">
        <w:rPr>
          <w:rFonts w:ascii="Times New Roman" w:hAnsi="Times New Roman" w:cs="Times New Roman"/>
          <w:sz w:val="28"/>
          <w:szCs w:val="28"/>
        </w:rPr>
        <w:t>образовательную</w:t>
      </w:r>
      <w:proofErr w:type="gramEnd"/>
      <w:r w:rsidRPr="00A820B8">
        <w:rPr>
          <w:rFonts w:ascii="Times New Roman" w:hAnsi="Times New Roman" w:cs="Times New Roman"/>
          <w:sz w:val="28"/>
          <w:szCs w:val="28"/>
        </w:rPr>
        <w:t>, воспитательную, просветительную. Одной из основных функций музея является организация культурно-досуговой деятельности населения. Работа музея охватывает все слои населения округа – от дошкольников до людей пожилого возраста.  Сотрудниками музея постоянно разрабатываются новые сценарии для мероприятий, востребованных жителями Усть-Катавского городского округа.                         В 2013 году заключен договор о партнерстве  с МУ КЦСОН о ежемесячном проведение совместных мероприятий на базе музея для участников клуба «Ветеран». Постоянно внедряются новые организационные формы мероприятий. Так, в 2013 году в МКУК ИКМ стали проводиться мастер-классы для учащихся школ по различным направлениям декоративно-прикладного творчества.</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С другой стороны, минимальное финансирование, выделяемое на организацию культурно-досуговой деятельности в музее, не всегда позволяет воплотить творческие задумки сотрудников при проведении мероприятий.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Несмотря на существующие проблемы, музей является инициатором проведения культурных мероприятий. Главным направлением была работа по подготовке празднования памятных дат истории страны и родного края. Помимо обновляющихся экспозиций и организаций новых выставок постоянно проводятся различные лекции, музейные занятия, связанные с тематикой музея. В зависимости от категории посетителей избираются формы и методы работы. Возрастные рамки участников таких программ постоянно расширяются. Музей все активнее работает с детьми дошкольного возраста, с пенсионерами.</w:t>
      </w:r>
    </w:p>
    <w:p w:rsidR="00A820B8" w:rsidRPr="00A820B8" w:rsidRDefault="00A820B8" w:rsidP="00A820B8">
      <w:pPr>
        <w:rPr>
          <w:rFonts w:ascii="Times New Roman" w:hAnsi="Times New Roman" w:cs="Times New Roman"/>
        </w:rPr>
      </w:pPr>
    </w:p>
    <w:p w:rsidR="00A820B8" w:rsidRPr="00A820B8" w:rsidRDefault="00A820B8" w:rsidP="00A820B8">
      <w:pPr>
        <w:pStyle w:val="13"/>
        <w:shd w:val="clear" w:color="auto" w:fill="auto"/>
        <w:spacing w:after="0" w:line="240" w:lineRule="auto"/>
        <w:ind w:left="360" w:right="280"/>
        <w:jc w:val="center"/>
        <w:rPr>
          <w:sz w:val="28"/>
          <w:szCs w:val="28"/>
        </w:rPr>
      </w:pPr>
      <w:r w:rsidRPr="00A820B8">
        <w:rPr>
          <w:sz w:val="28"/>
          <w:szCs w:val="28"/>
        </w:rPr>
        <w:t>2.Основные цели и задачи</w:t>
      </w:r>
    </w:p>
    <w:p w:rsidR="00A820B8" w:rsidRPr="00A820B8" w:rsidRDefault="00A820B8" w:rsidP="00A820B8">
      <w:pPr>
        <w:pStyle w:val="ab"/>
        <w:spacing w:after="0"/>
        <w:ind w:left="0" w:right="6"/>
        <w:rPr>
          <w:b/>
          <w:u w:val="single"/>
        </w:rPr>
      </w:pPr>
      <w:r w:rsidRPr="00A820B8">
        <w:rPr>
          <w:sz w:val="28"/>
          <w:szCs w:val="28"/>
        </w:rPr>
        <w:t xml:space="preserve">      </w:t>
      </w:r>
      <w:r w:rsidRPr="00A820B8">
        <w:rPr>
          <w:sz w:val="28"/>
          <w:szCs w:val="28"/>
          <w:u w:val="single"/>
        </w:rPr>
        <w:t>Цели Подпрограммы:</w:t>
      </w:r>
    </w:p>
    <w:p w:rsidR="00A820B8" w:rsidRPr="00A820B8" w:rsidRDefault="00A820B8" w:rsidP="00A820B8">
      <w:pPr>
        <w:pStyle w:val="a7"/>
        <w:widowControl/>
        <w:numPr>
          <w:ilvl w:val="0"/>
          <w:numId w:val="3"/>
        </w:numPr>
        <w:autoSpaceDE/>
        <w:autoSpaceDN/>
        <w:adjustRightInd/>
        <w:ind w:left="0" w:firstLine="0"/>
        <w:jc w:val="both"/>
        <w:rPr>
          <w:rFonts w:ascii="Times New Roman" w:hAnsi="Times New Roman" w:cs="Times New Roman"/>
          <w:sz w:val="28"/>
          <w:szCs w:val="28"/>
        </w:rPr>
      </w:pPr>
      <w:r w:rsidRPr="00A820B8">
        <w:rPr>
          <w:rFonts w:ascii="Times New Roman" w:hAnsi="Times New Roman" w:cs="Times New Roman"/>
          <w:sz w:val="28"/>
          <w:szCs w:val="28"/>
        </w:rPr>
        <w:t>Поддержка, развитие и совершенствование музейной деятельности;</w:t>
      </w:r>
    </w:p>
    <w:p w:rsidR="00A820B8" w:rsidRPr="00A820B8" w:rsidRDefault="00A820B8" w:rsidP="00A820B8">
      <w:pPr>
        <w:pStyle w:val="a7"/>
        <w:widowControl/>
        <w:numPr>
          <w:ilvl w:val="0"/>
          <w:numId w:val="3"/>
        </w:numPr>
        <w:autoSpaceDE/>
        <w:autoSpaceDN/>
        <w:adjustRightInd/>
        <w:ind w:left="0" w:firstLine="0"/>
        <w:jc w:val="both"/>
        <w:rPr>
          <w:rFonts w:ascii="Times New Roman" w:hAnsi="Times New Roman" w:cs="Times New Roman"/>
          <w:sz w:val="28"/>
          <w:szCs w:val="28"/>
        </w:rPr>
      </w:pPr>
      <w:r w:rsidRPr="00A820B8">
        <w:rPr>
          <w:rFonts w:ascii="Times New Roman" w:hAnsi="Times New Roman" w:cs="Times New Roman"/>
          <w:sz w:val="28"/>
          <w:szCs w:val="28"/>
        </w:rPr>
        <w:t>Обеспечение прав граждан Усть-Катавского городского округа на доступ                     к культурным ценностям и участию в культурной жизни округа.</w:t>
      </w:r>
    </w:p>
    <w:p w:rsid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Эти цели полностью соответствует стратегической задаче развития округа – обеспечению потребности в услугах культуры и духовного развития граждан                        на территории Усть-Катавского городского округа.</w:t>
      </w:r>
    </w:p>
    <w:p w:rsidR="00A820B8" w:rsidRPr="00A820B8" w:rsidRDefault="00A820B8" w:rsidP="00A820B8">
      <w:pPr>
        <w:jc w:val="both"/>
        <w:rPr>
          <w:rFonts w:ascii="Times New Roman" w:hAnsi="Times New Roman" w:cs="Times New Roman"/>
          <w:sz w:val="28"/>
          <w:szCs w:val="28"/>
        </w:rPr>
      </w:pP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С учетом положений статьи 27 Федерального закона от 26 мая 1996 года                             № 54-ФЗ «О музейном фонде Российской Федерации и музеях в Российской Федерации», определяющих цели создания музеев в Российской Федерации выделяется следующий блок задач, решением которых обеспечивается достижение главной цели настоящей Подпрограммы:</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lastRenderedPageBreak/>
        <w:t xml:space="preserve">1. Обеспечение хранения музейных предметов и музейных коллекций;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2. Выявление и собирание музейных предметов и музейных коллекций;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3. Изучение музейных предметов и музейных коллекций;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4. Обеспечение публикаций музейных предметов и музейных коллекций;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5. Осуществление просветительной и образовательной деятельности;</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6. Обеспечение свободы творчества и прав граждан на доступ к </w:t>
      </w:r>
      <w:proofErr w:type="gramStart"/>
      <w:r w:rsidRPr="00A820B8">
        <w:rPr>
          <w:rFonts w:ascii="Times New Roman" w:hAnsi="Times New Roman" w:cs="Times New Roman"/>
          <w:sz w:val="28"/>
          <w:szCs w:val="28"/>
        </w:rPr>
        <w:t>культурным</w:t>
      </w:r>
      <w:proofErr w:type="gramEnd"/>
      <w:r w:rsidRPr="00A820B8">
        <w:rPr>
          <w:rFonts w:ascii="Times New Roman" w:hAnsi="Times New Roman" w:cs="Times New Roman"/>
          <w:sz w:val="28"/>
          <w:szCs w:val="28"/>
        </w:rPr>
        <w:t xml:space="preserve">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ценностям и участие в культурной жизни.</w:t>
      </w:r>
    </w:p>
    <w:p w:rsidR="00A820B8" w:rsidRPr="00A820B8" w:rsidRDefault="00A820B8" w:rsidP="00A820B8">
      <w:pPr>
        <w:pStyle w:val="11"/>
        <w:shd w:val="clear" w:color="auto" w:fill="auto"/>
        <w:spacing w:before="0" w:line="240" w:lineRule="auto"/>
        <w:ind w:left="240" w:firstLine="380"/>
        <w:jc w:val="left"/>
        <w:rPr>
          <w:sz w:val="28"/>
          <w:szCs w:val="28"/>
          <w:u w:val="single"/>
        </w:rPr>
      </w:pPr>
      <w:r w:rsidRPr="00A820B8">
        <w:rPr>
          <w:sz w:val="28"/>
          <w:szCs w:val="28"/>
          <w:u w:val="single"/>
        </w:rPr>
        <w:t>Основные направления работы для реализации поставленных задач:</w:t>
      </w:r>
    </w:p>
    <w:p w:rsidR="00A820B8" w:rsidRPr="00A820B8" w:rsidRDefault="00A820B8" w:rsidP="00A820B8">
      <w:pPr>
        <w:pStyle w:val="11"/>
        <w:shd w:val="clear" w:color="auto" w:fill="auto"/>
        <w:spacing w:before="0" w:line="240" w:lineRule="auto"/>
        <w:ind w:left="20"/>
        <w:jc w:val="left"/>
        <w:rPr>
          <w:sz w:val="28"/>
          <w:szCs w:val="28"/>
        </w:rPr>
      </w:pPr>
      <w:r w:rsidRPr="00A820B8">
        <w:rPr>
          <w:sz w:val="28"/>
          <w:szCs w:val="28"/>
          <w:lang w:val="en-US"/>
        </w:rPr>
        <w:t>I</w:t>
      </w:r>
      <w:r w:rsidRPr="00A820B8">
        <w:rPr>
          <w:sz w:val="28"/>
          <w:szCs w:val="28"/>
        </w:rPr>
        <w:t>). Поддержка деятельности музея;</w:t>
      </w:r>
    </w:p>
    <w:p w:rsidR="00A820B8" w:rsidRPr="00A820B8" w:rsidRDefault="00A820B8" w:rsidP="00A820B8">
      <w:pPr>
        <w:pStyle w:val="11"/>
        <w:shd w:val="clear" w:color="auto" w:fill="auto"/>
        <w:spacing w:before="0" w:line="240" w:lineRule="auto"/>
        <w:ind w:left="20"/>
        <w:jc w:val="left"/>
        <w:rPr>
          <w:sz w:val="28"/>
          <w:szCs w:val="28"/>
        </w:rPr>
      </w:pPr>
      <w:r w:rsidRPr="00A820B8">
        <w:rPr>
          <w:sz w:val="28"/>
          <w:szCs w:val="28"/>
          <w:lang w:val="en-US"/>
        </w:rPr>
        <w:t>II</w:t>
      </w:r>
      <w:r w:rsidRPr="00A820B8">
        <w:rPr>
          <w:sz w:val="28"/>
          <w:szCs w:val="28"/>
        </w:rPr>
        <w:t>).Культурно-досуговая деятельность:</w:t>
      </w:r>
    </w:p>
    <w:p w:rsidR="00A820B8" w:rsidRPr="00A820B8" w:rsidRDefault="00A820B8" w:rsidP="00A820B8">
      <w:pPr>
        <w:pStyle w:val="11"/>
        <w:shd w:val="clear" w:color="auto" w:fill="auto"/>
        <w:spacing w:before="0" w:line="240" w:lineRule="auto"/>
        <w:ind w:left="20"/>
        <w:jc w:val="left"/>
        <w:rPr>
          <w:sz w:val="28"/>
          <w:szCs w:val="28"/>
        </w:rPr>
      </w:pPr>
      <w:r w:rsidRPr="00A820B8">
        <w:rPr>
          <w:sz w:val="28"/>
          <w:szCs w:val="28"/>
        </w:rPr>
        <w:t>1). Создание условий для повышения качества предоставляемых учреждениями культуры услуг.</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Главным принципом стратегии обеспечения безопасности музейных собраний является комплексный системный подход, обеспечивающий оптимальное сочетание и грамотное использование всех организационных мероприятий и технических средств.</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Выявление и собирание музейных предметов и музейных коллекций предполагает:</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приобретение культурных ценностей (как на возмездной, так и на безвозмездной основе);</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определение необходимости сохранения, изучения и публичного представления их для общества;</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создание новых свойств музейных предметов вследствие их объединения                      в совокупности на основе единого характера их происхождения, либо видового родства, либо по иным признакам.</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Изучение музейных предметов и музейных коллекций проводится в целях определения их культурно-исторического значения, их физического состояния и других особенностей указанных предметов и коллекций, а также для осуществления просветительной и образовательной деятельности.</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Публикация музейных предметов и музейных коллекций – это одна из основных форм деятельности музея, предполагающая все виды представления обществу музейных предметов и музейных коллекций путем публичного показа, воспроизведения в печатных изданиях, на электронных и других видах носителей.</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Учёт музейных предметов и музейных коллекций осуществляется музеем                          с использованием специальной учетной документации, обеспечивающей возможность полной идентификации этих предметов и коллекций и содержащей сведения об их местонахождении, сохранности и форме использования.</w:t>
      </w:r>
    </w:p>
    <w:p w:rsidR="00A820B8" w:rsidRPr="00A820B8" w:rsidRDefault="00A820B8" w:rsidP="00A820B8">
      <w:pPr>
        <w:rPr>
          <w:rFonts w:ascii="Times New Roman" w:hAnsi="Times New Roman" w:cs="Times New Roman"/>
          <w:sz w:val="16"/>
          <w:szCs w:val="16"/>
        </w:rPr>
      </w:pPr>
    </w:p>
    <w:p w:rsidR="00A820B8" w:rsidRPr="00A820B8" w:rsidRDefault="00A820B8" w:rsidP="00A820B8">
      <w:pPr>
        <w:pStyle w:val="13"/>
        <w:shd w:val="clear" w:color="auto" w:fill="auto"/>
        <w:tabs>
          <w:tab w:val="left" w:pos="3742"/>
        </w:tabs>
        <w:spacing w:after="0" w:line="240" w:lineRule="auto"/>
        <w:ind w:left="720"/>
        <w:jc w:val="center"/>
        <w:rPr>
          <w:sz w:val="28"/>
          <w:szCs w:val="28"/>
        </w:rPr>
      </w:pPr>
      <w:r w:rsidRPr="00A820B8">
        <w:rPr>
          <w:sz w:val="28"/>
          <w:szCs w:val="28"/>
        </w:rPr>
        <w:t>3.Сроки и этапы реализации</w:t>
      </w:r>
    </w:p>
    <w:p w:rsidR="00A820B8" w:rsidRPr="00A820B8" w:rsidRDefault="00A820B8" w:rsidP="00A820B8">
      <w:pPr>
        <w:pStyle w:val="13"/>
        <w:shd w:val="clear" w:color="auto" w:fill="auto"/>
        <w:tabs>
          <w:tab w:val="left" w:pos="3742"/>
        </w:tabs>
        <w:spacing w:after="0" w:line="240" w:lineRule="auto"/>
        <w:ind w:left="720"/>
        <w:jc w:val="center"/>
        <w:rPr>
          <w:sz w:val="16"/>
          <w:szCs w:val="16"/>
        </w:rPr>
      </w:pPr>
    </w:p>
    <w:p w:rsidR="00A820B8" w:rsidRPr="00A820B8" w:rsidRDefault="00A820B8" w:rsidP="00A820B8">
      <w:pPr>
        <w:pStyle w:val="11"/>
        <w:shd w:val="clear" w:color="auto" w:fill="auto"/>
        <w:spacing w:before="0" w:line="240" w:lineRule="auto"/>
        <w:ind w:right="20"/>
        <w:jc w:val="left"/>
        <w:rPr>
          <w:sz w:val="28"/>
          <w:szCs w:val="28"/>
        </w:rPr>
      </w:pPr>
      <w:r w:rsidRPr="00A820B8">
        <w:rPr>
          <w:b/>
          <w:bCs/>
          <w:spacing w:val="5"/>
          <w:sz w:val="28"/>
          <w:szCs w:val="28"/>
        </w:rPr>
        <w:t xml:space="preserve">      </w:t>
      </w:r>
      <w:r w:rsidRPr="00A820B8">
        <w:rPr>
          <w:sz w:val="28"/>
          <w:szCs w:val="28"/>
        </w:rPr>
        <w:t>Подпрограмма рассчитана на 3 года. Этапами её реализации являются 1,2,3,4 кв. 2014- 2016 гг.</w:t>
      </w:r>
    </w:p>
    <w:p w:rsidR="00A820B8" w:rsidRDefault="00A820B8" w:rsidP="00A820B8">
      <w:pPr>
        <w:pStyle w:val="ab"/>
        <w:spacing w:after="0"/>
        <w:ind w:left="0"/>
        <w:jc w:val="both"/>
        <w:rPr>
          <w:sz w:val="28"/>
          <w:szCs w:val="28"/>
        </w:rPr>
      </w:pPr>
      <w:r w:rsidRPr="00A820B8">
        <w:rPr>
          <w:b/>
          <w:sz w:val="28"/>
          <w:szCs w:val="28"/>
        </w:rPr>
        <w:t xml:space="preserve">      </w:t>
      </w:r>
      <w:r w:rsidRPr="00A820B8">
        <w:rPr>
          <w:sz w:val="28"/>
          <w:szCs w:val="28"/>
        </w:rPr>
        <w:t>Очередность выполнения мероприятий в рамках этапов определяется исходя из анализа текущего состояния, готовности учреждения, а также исходя из финансовых ресурсов, последовательности и взаимообусловленности реализуемых мероприятий.</w:t>
      </w:r>
    </w:p>
    <w:p w:rsidR="00A820B8" w:rsidRPr="00A820B8" w:rsidRDefault="00A820B8" w:rsidP="00A820B8">
      <w:pPr>
        <w:rPr>
          <w:rFonts w:ascii="Times New Roman" w:hAnsi="Times New Roman" w:cs="Times New Roman"/>
        </w:rPr>
      </w:pPr>
    </w:p>
    <w:p w:rsidR="00A820B8" w:rsidRPr="00A820B8" w:rsidRDefault="00A820B8" w:rsidP="00A820B8">
      <w:pPr>
        <w:pStyle w:val="13"/>
        <w:numPr>
          <w:ilvl w:val="0"/>
          <w:numId w:val="1"/>
        </w:numPr>
        <w:shd w:val="clear" w:color="auto" w:fill="auto"/>
        <w:tabs>
          <w:tab w:val="left" w:pos="3392"/>
        </w:tabs>
        <w:spacing w:after="0" w:line="240" w:lineRule="auto"/>
        <w:jc w:val="center"/>
        <w:rPr>
          <w:sz w:val="28"/>
          <w:szCs w:val="28"/>
        </w:rPr>
      </w:pPr>
      <w:r w:rsidRPr="00A820B8">
        <w:rPr>
          <w:sz w:val="28"/>
          <w:szCs w:val="28"/>
        </w:rPr>
        <w:t>Система программных мероприятий</w:t>
      </w:r>
    </w:p>
    <w:p w:rsidR="00A820B8" w:rsidRPr="00A820B8" w:rsidRDefault="00A820B8" w:rsidP="00A820B8">
      <w:pPr>
        <w:ind w:left="720"/>
        <w:rPr>
          <w:rFonts w:ascii="Times New Roman" w:hAnsi="Times New Roman" w:cs="Times New Roman"/>
          <w:b/>
          <w:sz w:val="28"/>
          <w:szCs w:val="28"/>
        </w:rPr>
      </w:pPr>
    </w:p>
    <w:p w:rsidR="00A820B8" w:rsidRPr="00A820B8" w:rsidRDefault="00A820B8" w:rsidP="00A820B8">
      <w:pPr>
        <w:rPr>
          <w:rFonts w:ascii="Times New Roman" w:hAnsi="Times New Roman" w:cs="Times New Roman"/>
          <w:b/>
          <w:sz w:val="28"/>
          <w:szCs w:val="28"/>
        </w:rPr>
      </w:pPr>
      <w:r w:rsidRPr="00A820B8">
        <w:rPr>
          <w:rFonts w:ascii="Times New Roman" w:hAnsi="Times New Roman" w:cs="Times New Roman"/>
          <w:b/>
          <w:sz w:val="28"/>
          <w:szCs w:val="28"/>
        </w:rPr>
        <w:t xml:space="preserve">      План мероприятий Подпрограммы с финансово-экономическими обоснованиями отражён </w:t>
      </w:r>
      <w:r w:rsidRPr="00A820B8">
        <w:rPr>
          <w:rFonts w:ascii="Times New Roman" w:hAnsi="Times New Roman" w:cs="Times New Roman"/>
          <w:b/>
          <w:sz w:val="28"/>
          <w:szCs w:val="28"/>
          <w:u w:val="single"/>
        </w:rPr>
        <w:t xml:space="preserve">в приложении 2  к Подпрограмме </w:t>
      </w:r>
      <w:r w:rsidRPr="00A820B8">
        <w:rPr>
          <w:rFonts w:ascii="Times New Roman" w:hAnsi="Times New Roman" w:cs="Times New Roman"/>
          <w:b/>
          <w:sz w:val="28"/>
          <w:szCs w:val="28"/>
        </w:rPr>
        <w:t xml:space="preserve">«Поддержка и развитие музейного дела в Усть-Катавском городском округе на 2014-2016 гг.» </w:t>
      </w:r>
    </w:p>
    <w:p w:rsidR="00A820B8" w:rsidRPr="00A820B8" w:rsidRDefault="00A820B8" w:rsidP="00A820B8">
      <w:pPr>
        <w:pStyle w:val="a6"/>
        <w:rPr>
          <w:rFonts w:ascii="Times New Roman" w:hAnsi="Times New Roman" w:cs="Times New Roman"/>
          <w:sz w:val="28"/>
          <w:szCs w:val="28"/>
        </w:rPr>
      </w:pPr>
      <w:r w:rsidRPr="00A820B8">
        <w:rPr>
          <w:rFonts w:ascii="Times New Roman" w:hAnsi="Times New Roman" w:cs="Times New Roman"/>
          <w:sz w:val="28"/>
          <w:szCs w:val="28"/>
        </w:rPr>
        <w:lastRenderedPageBreak/>
        <w:t xml:space="preserve">      Мероприятия Подпрограммы направлены на повышение эффективности музейной деятельности в Усть-Катавском городском округе и повышение её качественного уровня на территории Усть-Катавского городского округа.</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Важную роль в достижении целей настоящей Подпрограммы играют мероприятия, направленные на выявление, собирание и изучение музейных предметов и музейных коллекций.</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Приоритетным направлением пополнения фондов музея планируется организация ежегодной акции «День дарителя». Выставки частных коллекций также обеспечат расширение экспозиционного фонда.</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Лицо музея, его общественная значимость в большей степени определяется его экспозициями, а также характером и качеством проводимых музеем выставок. Новые экспозиции и тематические выставки – мощная база роста посещаемости музея, которые укрепляют не только репутацию музея, но и поднимают престиж округа. Создание новых экспозиций и выставок позволит привлечь широкие слои общества, в том числе детей и подростков, к богатейшим ценностям культуры нашего края.</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Для создания современной оснащенности выставок и экспозиций необходимо оборудование, соответствующее достижениям науки и техники, которое отсутствует в распоряжении «Историко-краеведческого музея».</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Обеспечение публикации информации о деятельности музея и проводимых им выставках через средства массовой информации и сеть Интернет является важным условием роста посещаемости музея. Все музейные новости планируется размещать на интернет-сайт музея: </w:t>
      </w:r>
      <w:hyperlink r:id="rId9" w:history="1">
        <w:r w:rsidRPr="00A820B8">
          <w:rPr>
            <w:rStyle w:val="af0"/>
            <w:rFonts w:ascii="Times New Roman" w:hAnsi="Times New Roman" w:cs="Times New Roman"/>
            <w:color w:val="auto"/>
            <w:sz w:val="28"/>
            <w:szCs w:val="28"/>
          </w:rPr>
          <w:t>www.u-kmuseum.ru</w:t>
        </w:r>
      </w:hyperlink>
      <w:r w:rsidRPr="00A820B8">
        <w:rPr>
          <w:rFonts w:ascii="Times New Roman" w:hAnsi="Times New Roman" w:cs="Times New Roman"/>
          <w:sz w:val="28"/>
          <w:szCs w:val="28"/>
        </w:rPr>
        <w:t>.</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Система подпрограммных мероприятий включает в себя следующее:</w:t>
      </w:r>
    </w:p>
    <w:p w:rsidR="00A820B8" w:rsidRPr="00A820B8" w:rsidRDefault="00A820B8" w:rsidP="00A820B8">
      <w:pPr>
        <w:pStyle w:val="a6"/>
        <w:rPr>
          <w:rFonts w:ascii="Times New Roman" w:hAnsi="Times New Roman" w:cs="Times New Roman"/>
          <w:sz w:val="28"/>
          <w:szCs w:val="28"/>
        </w:rPr>
      </w:pPr>
      <w:r w:rsidRPr="00A820B8">
        <w:rPr>
          <w:rFonts w:ascii="Times New Roman" w:hAnsi="Times New Roman" w:cs="Times New Roman"/>
          <w:sz w:val="28"/>
          <w:szCs w:val="28"/>
        </w:rPr>
        <w:t>1. Публикация музейных предметов, музейных коллекций путём публичного показа (выставки, экскурсии, лекции, экспозиции и т.д.), организация учёта, хранения, консервации, реставрации и использования музейных предметов, ведение и хранение учётной документации в соответствии с Едиными правилами организации, формирования, учёта, сохранения и использования музейных предметов и музейных коллекций;</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2. Внесение предметов в электронный каталог;</w:t>
      </w:r>
    </w:p>
    <w:p w:rsidR="00A820B8" w:rsidRPr="00A820B8" w:rsidRDefault="00A820B8" w:rsidP="00A820B8">
      <w:pPr>
        <w:pStyle w:val="a6"/>
        <w:rPr>
          <w:rFonts w:ascii="Times New Roman" w:hAnsi="Times New Roman" w:cs="Times New Roman"/>
          <w:sz w:val="28"/>
          <w:szCs w:val="28"/>
        </w:rPr>
      </w:pPr>
      <w:r w:rsidRPr="00A820B8">
        <w:rPr>
          <w:rFonts w:ascii="Times New Roman" w:hAnsi="Times New Roman" w:cs="Times New Roman"/>
          <w:sz w:val="28"/>
          <w:szCs w:val="28"/>
        </w:rPr>
        <w:t>3. Содержание территории, здания и помещений учреждения в надлежащем состоянии, обеспечение безопасности посетителей и музейных предметов;</w:t>
      </w:r>
    </w:p>
    <w:p w:rsidR="00A820B8" w:rsidRPr="00A820B8" w:rsidRDefault="00A820B8" w:rsidP="00A820B8">
      <w:pPr>
        <w:pStyle w:val="a6"/>
        <w:rPr>
          <w:rFonts w:ascii="Times New Roman" w:hAnsi="Times New Roman" w:cs="Times New Roman"/>
          <w:sz w:val="28"/>
          <w:szCs w:val="28"/>
        </w:rPr>
      </w:pPr>
      <w:r w:rsidRPr="00A820B8">
        <w:rPr>
          <w:rFonts w:ascii="Times New Roman" w:hAnsi="Times New Roman" w:cs="Times New Roman"/>
          <w:sz w:val="28"/>
          <w:szCs w:val="28"/>
        </w:rPr>
        <w:t>4. Разработка и реализация конкретных мероприятий, направленных на реализацию  задач по совершенствованию культурно-досуговой деятельности в музее.</w:t>
      </w:r>
    </w:p>
    <w:p w:rsidR="00A820B8" w:rsidRPr="00A820B8" w:rsidRDefault="00A820B8" w:rsidP="00A820B8">
      <w:pPr>
        <w:rPr>
          <w:rStyle w:val="115pt"/>
          <w:rFonts w:ascii="Times New Roman" w:hAnsi="Times New Roman" w:cs="Times New Roman"/>
          <w:sz w:val="28"/>
          <w:szCs w:val="28"/>
        </w:rPr>
      </w:pPr>
      <w:r w:rsidRPr="00A820B8">
        <w:rPr>
          <w:rStyle w:val="115pt"/>
          <w:rFonts w:ascii="Times New Roman" w:hAnsi="Times New Roman" w:cs="Times New Roman"/>
          <w:sz w:val="28"/>
          <w:szCs w:val="28"/>
        </w:rPr>
        <w:t>Расходные обязательства определяются следующими нормативными правовыми актами:</w:t>
      </w:r>
    </w:p>
    <w:p w:rsidR="00A820B8" w:rsidRPr="00A820B8" w:rsidRDefault="00A820B8" w:rsidP="00A820B8">
      <w:pPr>
        <w:pStyle w:val="11"/>
        <w:widowControl/>
        <w:numPr>
          <w:ilvl w:val="0"/>
          <w:numId w:val="2"/>
        </w:numPr>
        <w:shd w:val="clear" w:color="auto" w:fill="auto"/>
        <w:tabs>
          <w:tab w:val="left" w:pos="866"/>
        </w:tabs>
        <w:suppressAutoHyphens/>
        <w:spacing w:before="0" w:line="240" w:lineRule="auto"/>
        <w:ind w:firstLine="567"/>
        <w:rPr>
          <w:rStyle w:val="115pt"/>
          <w:rFonts w:ascii="Times New Roman" w:hAnsi="Times New Roman" w:cs="Times New Roman"/>
          <w:sz w:val="28"/>
          <w:szCs w:val="28"/>
        </w:rPr>
      </w:pPr>
      <w:r w:rsidRPr="00A820B8">
        <w:rPr>
          <w:rStyle w:val="115pt2"/>
          <w:rFonts w:ascii="Times New Roman" w:hAnsi="Times New Roman" w:cs="Times New Roman"/>
          <w:sz w:val="28"/>
          <w:szCs w:val="28"/>
        </w:rPr>
        <w:t>Закон</w:t>
      </w:r>
      <w:r w:rsidRPr="00A820B8">
        <w:rPr>
          <w:rStyle w:val="115pt"/>
          <w:rFonts w:ascii="Times New Roman" w:hAnsi="Times New Roman" w:cs="Times New Roman"/>
          <w:sz w:val="28"/>
          <w:szCs w:val="28"/>
        </w:rPr>
        <w:t xml:space="preserve"> РФ от 09.10.1992 г. №3612-1 "Основы законодательства Российской Федерации о культуре";</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Федеральный закон от 26.05.1996 г. № 54-ФЗ «О Музейном фонде Российской Федерации и музеях в Российской Федерации»;</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Федеральный закон от 22.10.2004 г. № 125-ФЗ «Об архивном деле в Российской Федерации»;</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Федеральный закон от 25.06.2002 г. № 73-ФЗ «Об объектах культурного наследия (памятниках истории и культуры) народов Российской Федерации»;</w:t>
      </w:r>
    </w:p>
    <w:p w:rsidR="00A820B8" w:rsidRPr="00A820B8" w:rsidRDefault="00A820B8" w:rsidP="00A820B8">
      <w:pPr>
        <w:pStyle w:val="af2"/>
        <w:ind w:firstLine="567"/>
        <w:jc w:val="both"/>
        <w:rPr>
          <w:rFonts w:ascii="Times New Roman" w:hAnsi="Times New Roman"/>
          <w:sz w:val="28"/>
          <w:szCs w:val="28"/>
        </w:rPr>
      </w:pPr>
      <w:r w:rsidRPr="00A820B8">
        <w:rPr>
          <w:rFonts w:ascii="Times New Roman" w:hAnsi="Times New Roman"/>
          <w:sz w:val="28"/>
          <w:szCs w:val="28"/>
        </w:rPr>
        <w:t>- Федеральный закон от 06.10.2003г. №131-ФЗ «Об общих принципах организации местного самоуправления в Российской Федерации»;</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xml:space="preserve">- Постановление Правительства Российской Федерации от 12.02.1998 г. № 179 «Об утверждении Положений о Музейном фонде Российской Федерации,                                        о Государственном каталоге Музейного фонда Российской Федерации,                                          </w:t>
      </w:r>
      <w:r w:rsidRPr="00A820B8">
        <w:rPr>
          <w:rFonts w:ascii="Times New Roman" w:hAnsi="Times New Roman" w:cs="Times New Roman"/>
          <w:sz w:val="28"/>
          <w:szCs w:val="28"/>
        </w:rPr>
        <w:lastRenderedPageBreak/>
        <w:t>о лицензировании деятельности музеев в Российской Федерации»;</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Постановление Правительства Российской Федерации от 12 февраля 1998г. №179 «Об утверждении Положения о Музейном фонде Российской Федерации»;</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Закон Челябинской области «О деятельности в сфере культуры на территории Челябинской области» от 28 октября 2004г. № 396-ЗО;</w:t>
      </w:r>
    </w:p>
    <w:p w:rsidR="00A820B8" w:rsidRPr="00A820B8" w:rsidRDefault="00A820B8" w:rsidP="00A820B8">
      <w:pPr>
        <w:ind w:firstLine="567"/>
        <w:jc w:val="both"/>
        <w:rPr>
          <w:rFonts w:ascii="Times New Roman" w:hAnsi="Times New Roman" w:cs="Times New Roman"/>
          <w:sz w:val="28"/>
          <w:szCs w:val="28"/>
        </w:rPr>
      </w:pPr>
      <w:r w:rsidRPr="00A820B8">
        <w:rPr>
          <w:rFonts w:ascii="Times New Roman" w:hAnsi="Times New Roman" w:cs="Times New Roman"/>
          <w:sz w:val="28"/>
          <w:szCs w:val="28"/>
        </w:rPr>
        <w:t>- Устав Усть-Катавского городского округа.</w:t>
      </w:r>
    </w:p>
    <w:p w:rsidR="00A820B8" w:rsidRPr="00A820B8" w:rsidRDefault="00A820B8" w:rsidP="00A820B8">
      <w:pPr>
        <w:pStyle w:val="11"/>
        <w:shd w:val="clear" w:color="auto" w:fill="auto"/>
        <w:spacing w:before="0" w:line="240" w:lineRule="auto"/>
        <w:rPr>
          <w:rStyle w:val="115pt"/>
          <w:rFonts w:ascii="Times New Roman" w:hAnsi="Times New Roman" w:cs="Times New Roman"/>
          <w:sz w:val="28"/>
          <w:szCs w:val="28"/>
        </w:rPr>
      </w:pPr>
      <w:r w:rsidRPr="00A820B8">
        <w:rPr>
          <w:rStyle w:val="115pt"/>
          <w:rFonts w:ascii="Times New Roman" w:hAnsi="Times New Roman" w:cs="Times New Roman"/>
          <w:sz w:val="28"/>
          <w:szCs w:val="28"/>
        </w:rPr>
        <w:t xml:space="preserve">      Решение обозначенных задач с использованием подпрограммного метода, то есть путем реализации муниципальной Подпрограммы, обеспечит больший уровень эффективности использования бюджетных ресурсов и взаимосвязь их объёмов                                с достижением планируемых результатов.</w:t>
      </w:r>
    </w:p>
    <w:p w:rsidR="00A820B8" w:rsidRPr="00A820B8" w:rsidRDefault="00A820B8" w:rsidP="00A820B8">
      <w:pPr>
        <w:pStyle w:val="11"/>
        <w:shd w:val="clear" w:color="auto" w:fill="auto"/>
        <w:spacing w:before="0" w:line="240" w:lineRule="auto"/>
        <w:rPr>
          <w:sz w:val="28"/>
          <w:szCs w:val="28"/>
        </w:rPr>
      </w:pPr>
    </w:p>
    <w:p w:rsidR="00A820B8" w:rsidRPr="00A820B8" w:rsidRDefault="00A820B8" w:rsidP="00A820B8">
      <w:pPr>
        <w:pStyle w:val="a7"/>
        <w:ind w:left="1080"/>
        <w:jc w:val="center"/>
        <w:rPr>
          <w:rFonts w:ascii="Times New Roman" w:hAnsi="Times New Roman" w:cs="Times New Roman"/>
          <w:b/>
          <w:sz w:val="28"/>
          <w:szCs w:val="28"/>
        </w:rPr>
      </w:pPr>
      <w:r w:rsidRPr="00A820B8">
        <w:rPr>
          <w:rFonts w:ascii="Times New Roman" w:hAnsi="Times New Roman" w:cs="Times New Roman"/>
          <w:b/>
          <w:sz w:val="28"/>
          <w:szCs w:val="28"/>
        </w:rPr>
        <w:t>5.Ресурсное обеспечение реализации Подпрограммы</w:t>
      </w:r>
    </w:p>
    <w:p w:rsidR="00A820B8" w:rsidRPr="00A820B8" w:rsidRDefault="00A820B8" w:rsidP="00A820B8">
      <w:pPr>
        <w:jc w:val="both"/>
        <w:rPr>
          <w:rFonts w:ascii="Times New Roman" w:hAnsi="Times New Roman" w:cs="Times New Roman"/>
        </w:rPr>
      </w:pP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Финансирование Подпрограммы осуществляется за счёт средств бюджета                        Усть-Катавского городского округа и областного бюджета, в пределах бюджетных ассигнований на очередной финансовый год и плановый период 2015-2016 гг.</w:t>
      </w:r>
    </w:p>
    <w:p w:rsidR="00A820B8" w:rsidRPr="00A820B8" w:rsidRDefault="00A820B8" w:rsidP="00A820B8">
      <w:pPr>
        <w:jc w:val="both"/>
        <w:rPr>
          <w:rFonts w:ascii="Times New Roman" w:hAnsi="Times New Roman" w:cs="Times New Roman"/>
          <w:b/>
          <w:sz w:val="28"/>
          <w:szCs w:val="28"/>
        </w:rPr>
      </w:pPr>
      <w:r w:rsidRPr="00A820B8">
        <w:rPr>
          <w:rFonts w:ascii="Times New Roman" w:hAnsi="Times New Roman" w:cs="Times New Roman"/>
          <w:sz w:val="28"/>
          <w:szCs w:val="28"/>
        </w:rPr>
        <w:t xml:space="preserve">      Ресурсное обеспечение Подпрограммы представлено </w:t>
      </w:r>
      <w:r w:rsidRPr="00A820B8">
        <w:rPr>
          <w:rFonts w:ascii="Times New Roman" w:hAnsi="Times New Roman" w:cs="Times New Roman"/>
          <w:b/>
          <w:sz w:val="28"/>
          <w:szCs w:val="28"/>
          <w:u w:val="single"/>
        </w:rPr>
        <w:t>в Приложении 1                                      к Подпрограмме</w:t>
      </w:r>
      <w:r w:rsidRPr="00A820B8">
        <w:rPr>
          <w:rFonts w:ascii="Times New Roman" w:hAnsi="Times New Roman" w:cs="Times New Roman"/>
          <w:b/>
          <w:sz w:val="28"/>
          <w:szCs w:val="28"/>
        </w:rPr>
        <w:t xml:space="preserve"> «Поддержка и развитие музейного дела в Усть-Катавском городском округе на 2014-2016 гг.» </w:t>
      </w:r>
    </w:p>
    <w:p w:rsidR="00A820B8" w:rsidRPr="00A820B8" w:rsidRDefault="00A820B8" w:rsidP="00A820B8">
      <w:pPr>
        <w:shd w:val="clear" w:color="auto" w:fill="FFFFFF"/>
        <w:rPr>
          <w:rFonts w:ascii="Times New Roman" w:hAnsi="Times New Roman" w:cs="Times New Roman"/>
          <w:b/>
          <w:spacing w:val="-17"/>
          <w:position w:val="1"/>
        </w:rPr>
      </w:pPr>
    </w:p>
    <w:p w:rsidR="00A820B8" w:rsidRPr="00A820B8" w:rsidRDefault="00A820B8" w:rsidP="00A820B8">
      <w:pPr>
        <w:pStyle w:val="af"/>
        <w:shd w:val="clear" w:color="auto" w:fill="auto"/>
        <w:spacing w:line="240" w:lineRule="auto"/>
        <w:jc w:val="center"/>
        <w:rPr>
          <w:sz w:val="28"/>
          <w:szCs w:val="28"/>
        </w:rPr>
      </w:pPr>
      <w:r w:rsidRPr="00A820B8">
        <w:rPr>
          <w:sz w:val="28"/>
          <w:szCs w:val="28"/>
        </w:rPr>
        <w:t>6.Организация управления и механизм реализации</w:t>
      </w:r>
    </w:p>
    <w:p w:rsidR="00A820B8" w:rsidRPr="00A820B8" w:rsidRDefault="00A820B8" w:rsidP="00A820B8">
      <w:pPr>
        <w:pStyle w:val="11"/>
        <w:shd w:val="clear" w:color="auto" w:fill="auto"/>
        <w:spacing w:before="0" w:line="240" w:lineRule="auto"/>
        <w:ind w:left="40" w:right="60" w:firstLine="720"/>
      </w:pPr>
    </w:p>
    <w:p w:rsidR="00A820B8" w:rsidRPr="00A820B8" w:rsidRDefault="00A820B8" w:rsidP="00A820B8">
      <w:pPr>
        <w:pStyle w:val="11"/>
        <w:shd w:val="clear" w:color="auto" w:fill="auto"/>
        <w:spacing w:before="0" w:line="240" w:lineRule="auto"/>
        <w:ind w:left="40" w:right="60"/>
        <w:rPr>
          <w:rStyle w:val="115pt"/>
          <w:rFonts w:ascii="Times New Roman" w:hAnsi="Times New Roman" w:cs="Times New Roman"/>
          <w:sz w:val="28"/>
          <w:szCs w:val="28"/>
        </w:rPr>
      </w:pPr>
      <w:r w:rsidRPr="00A820B8">
        <w:rPr>
          <w:rStyle w:val="115pt"/>
          <w:rFonts w:ascii="Times New Roman" w:hAnsi="Times New Roman" w:cs="Times New Roman"/>
          <w:sz w:val="28"/>
          <w:szCs w:val="28"/>
        </w:rPr>
        <w:t xml:space="preserve">      Механизм реализации Подпрограммы включает выполнение программных мероприятий за счет средств бюджета Усть-Катавского городского округа и областного бюджета</w:t>
      </w:r>
      <w:proofErr w:type="gramStart"/>
      <w:r w:rsidRPr="00A820B8">
        <w:rPr>
          <w:rStyle w:val="115pt"/>
          <w:rFonts w:ascii="Times New Roman" w:hAnsi="Times New Roman" w:cs="Times New Roman"/>
          <w:sz w:val="28"/>
          <w:szCs w:val="28"/>
        </w:rPr>
        <w:t xml:space="preserve"> ;</w:t>
      </w:r>
      <w:proofErr w:type="gramEnd"/>
      <w:r w:rsidRPr="00A820B8">
        <w:rPr>
          <w:rStyle w:val="115pt"/>
          <w:rFonts w:ascii="Times New Roman" w:hAnsi="Times New Roman" w:cs="Times New Roman"/>
          <w:sz w:val="28"/>
          <w:szCs w:val="28"/>
        </w:rPr>
        <w:t xml:space="preserve"> подготовку докладов и отчетов о реализации Подпрограммы; корректировку Подпрограммы; уточнение объемов финансирования Подпрограммы.</w:t>
      </w:r>
    </w:p>
    <w:p w:rsidR="00A820B8" w:rsidRPr="00A820B8" w:rsidRDefault="00A820B8" w:rsidP="00A820B8">
      <w:pPr>
        <w:pStyle w:val="11"/>
        <w:shd w:val="clear" w:color="auto" w:fill="auto"/>
        <w:spacing w:before="0" w:line="240" w:lineRule="auto"/>
        <w:ind w:left="40" w:right="60"/>
        <w:rPr>
          <w:rStyle w:val="115pt"/>
          <w:rFonts w:ascii="Times New Roman" w:hAnsi="Times New Roman" w:cs="Times New Roman"/>
          <w:sz w:val="28"/>
          <w:szCs w:val="28"/>
        </w:rPr>
      </w:pPr>
      <w:r w:rsidRPr="00A820B8">
        <w:rPr>
          <w:rStyle w:val="115pt"/>
          <w:rFonts w:ascii="Times New Roman" w:hAnsi="Times New Roman" w:cs="Times New Roman"/>
          <w:sz w:val="28"/>
          <w:szCs w:val="28"/>
        </w:rPr>
        <w:t xml:space="preserve">      МКУК ИКМ отвечает за реализацию мероприятий Подпрограммы в целом, обеспечивает согласованные</w:t>
      </w:r>
      <w:r w:rsidRPr="00A820B8">
        <w:rPr>
          <w:rStyle w:val="105pt"/>
          <w:rFonts w:ascii="Times New Roman" w:hAnsi="Times New Roman" w:cs="Times New Roman"/>
          <w:sz w:val="28"/>
          <w:szCs w:val="28"/>
        </w:rPr>
        <w:t xml:space="preserve"> действие</w:t>
      </w:r>
      <w:r w:rsidRPr="00A820B8">
        <w:rPr>
          <w:rStyle w:val="115pt"/>
          <w:rFonts w:ascii="Times New Roman" w:hAnsi="Times New Roman" w:cs="Times New Roman"/>
          <w:sz w:val="28"/>
          <w:szCs w:val="28"/>
        </w:rPr>
        <w:t xml:space="preserve"> по подготовке и выполнению программных мероприятий, целевому и эффективному использованию бюджетных средств, разрабатывает и представляет в установленном порядке предложения по корректировке и развитию Подпрограммы, а также готовит доклады о ходе реализации Подпрограммы за отчетный период.</w:t>
      </w:r>
    </w:p>
    <w:p w:rsidR="00A820B8" w:rsidRPr="00A820B8" w:rsidRDefault="00A820B8" w:rsidP="00A820B8">
      <w:pPr>
        <w:pStyle w:val="11"/>
        <w:shd w:val="clear" w:color="auto" w:fill="auto"/>
        <w:spacing w:before="0" w:line="240" w:lineRule="auto"/>
        <w:ind w:left="40" w:right="60"/>
        <w:rPr>
          <w:sz w:val="28"/>
          <w:szCs w:val="28"/>
          <w:shd w:val="clear" w:color="auto" w:fill="FFFFFF"/>
        </w:rPr>
      </w:pPr>
      <w:r w:rsidRPr="00A820B8">
        <w:rPr>
          <w:rStyle w:val="115pt"/>
          <w:rFonts w:ascii="Times New Roman" w:hAnsi="Times New Roman" w:cs="Times New Roman"/>
          <w:sz w:val="28"/>
          <w:szCs w:val="28"/>
        </w:rPr>
        <w:t xml:space="preserve">      </w:t>
      </w:r>
      <w:proofErr w:type="gramStart"/>
      <w:r w:rsidRPr="00A820B8">
        <w:rPr>
          <w:sz w:val="28"/>
          <w:szCs w:val="28"/>
        </w:rPr>
        <w:t>Контроль за</w:t>
      </w:r>
      <w:proofErr w:type="gramEnd"/>
      <w:r w:rsidRPr="00A820B8">
        <w:rPr>
          <w:sz w:val="28"/>
          <w:szCs w:val="28"/>
        </w:rPr>
        <w:t xml:space="preserve"> выполнением целевых индикаторов и показателей осуществляет Управление по культуре и молодёжной политике Усть-Катавского городского округа.</w:t>
      </w:r>
    </w:p>
    <w:p w:rsidR="00A820B8" w:rsidRPr="00A820B8" w:rsidRDefault="00A820B8" w:rsidP="00A820B8">
      <w:pPr>
        <w:pStyle w:val="11"/>
        <w:shd w:val="clear" w:color="auto" w:fill="auto"/>
        <w:spacing w:before="0" w:line="240" w:lineRule="auto"/>
        <w:ind w:right="20"/>
        <w:rPr>
          <w:sz w:val="28"/>
          <w:szCs w:val="28"/>
        </w:rPr>
      </w:pPr>
      <w:r w:rsidRPr="00A820B8">
        <w:rPr>
          <w:sz w:val="28"/>
          <w:szCs w:val="28"/>
        </w:rPr>
        <w:t xml:space="preserve">      </w:t>
      </w:r>
      <w:proofErr w:type="gramStart"/>
      <w:r w:rsidRPr="00A820B8">
        <w:rPr>
          <w:sz w:val="28"/>
          <w:szCs w:val="28"/>
        </w:rPr>
        <w:t>Контроль за</w:t>
      </w:r>
      <w:proofErr w:type="gramEnd"/>
      <w:r w:rsidRPr="00A820B8">
        <w:rPr>
          <w:sz w:val="28"/>
          <w:szCs w:val="28"/>
        </w:rPr>
        <w:t xml:space="preserve"> целевым расходованием средств бюджета осуществляет Управление по культуре и молодёжной политике Усть-Катавского городского округа» и Финансовое управление администрации Усть-Катавского городского округа.</w:t>
      </w:r>
    </w:p>
    <w:p w:rsidR="00A820B8" w:rsidRPr="00A820B8" w:rsidRDefault="00A820B8" w:rsidP="00A820B8">
      <w:pPr>
        <w:pStyle w:val="11"/>
        <w:shd w:val="clear" w:color="auto" w:fill="auto"/>
        <w:spacing w:before="0" w:line="240" w:lineRule="auto"/>
        <w:ind w:right="20"/>
        <w:rPr>
          <w:sz w:val="28"/>
          <w:szCs w:val="28"/>
        </w:rPr>
      </w:pPr>
      <w:r w:rsidRPr="00A820B8">
        <w:rPr>
          <w:sz w:val="28"/>
          <w:szCs w:val="28"/>
        </w:rPr>
        <w:t xml:space="preserve">      Муниципальное казённое учреждение культуры «Историко-краеведческий музей» несёт ответственность за реализацию и достижение конечных результатов Подпрограммы, целевое использование финансовых средств.  </w:t>
      </w:r>
    </w:p>
    <w:p w:rsidR="00A820B8" w:rsidRPr="00A820B8" w:rsidRDefault="00A820B8" w:rsidP="00A820B8">
      <w:pPr>
        <w:pStyle w:val="11"/>
        <w:shd w:val="clear" w:color="auto" w:fill="auto"/>
        <w:spacing w:before="0" w:line="240" w:lineRule="auto"/>
        <w:ind w:left="20" w:right="20"/>
        <w:rPr>
          <w:sz w:val="28"/>
          <w:szCs w:val="28"/>
        </w:rPr>
      </w:pPr>
      <w:r w:rsidRPr="00A820B8">
        <w:rPr>
          <w:sz w:val="28"/>
          <w:szCs w:val="28"/>
        </w:rPr>
        <w:t xml:space="preserve">      Исполнители мероприятий Подпрограммы несут ответственность                                 за качественное и своевременное их выполнение, рациональное использование материальных ценностей и финансовых средств.</w:t>
      </w:r>
    </w:p>
    <w:p w:rsidR="00A820B8" w:rsidRPr="00A820B8" w:rsidRDefault="00A820B8" w:rsidP="00A820B8">
      <w:pPr>
        <w:pStyle w:val="11"/>
        <w:shd w:val="clear" w:color="auto" w:fill="auto"/>
        <w:spacing w:before="0" w:line="240" w:lineRule="auto"/>
        <w:ind w:left="20" w:right="20"/>
        <w:rPr>
          <w:sz w:val="28"/>
          <w:szCs w:val="28"/>
        </w:rPr>
      </w:pPr>
      <w:r w:rsidRPr="00A820B8">
        <w:rPr>
          <w:sz w:val="28"/>
          <w:szCs w:val="28"/>
        </w:rPr>
        <w:t xml:space="preserve">      В рамках планируемого периода директор Историко-краеведческого музея утверждает план мероприятий Подпрограммы в разрезе соответствующих получателей средств с указанием объема расходов.</w:t>
      </w:r>
    </w:p>
    <w:p w:rsidR="00A820B8" w:rsidRPr="00A820B8" w:rsidRDefault="00A820B8" w:rsidP="00A820B8">
      <w:pPr>
        <w:pStyle w:val="11"/>
        <w:shd w:val="clear" w:color="auto" w:fill="auto"/>
        <w:spacing w:before="0" w:line="240" w:lineRule="auto"/>
        <w:ind w:left="20" w:right="20"/>
        <w:rPr>
          <w:sz w:val="28"/>
          <w:szCs w:val="28"/>
        </w:rPr>
      </w:pPr>
      <w:r w:rsidRPr="00A820B8">
        <w:rPr>
          <w:sz w:val="28"/>
          <w:szCs w:val="28"/>
        </w:rPr>
        <w:t xml:space="preserve">      По итогам года проводится анализ эффективности выполнения мероприятий Подпрограммы, расходования финансовых средств, на основе показателей </w:t>
      </w:r>
      <w:r w:rsidRPr="00A820B8">
        <w:rPr>
          <w:sz w:val="28"/>
          <w:szCs w:val="28"/>
        </w:rPr>
        <w:lastRenderedPageBreak/>
        <w:t>определяются промежуточные результаты реализации Подпрограммы.</w:t>
      </w:r>
    </w:p>
    <w:p w:rsidR="00A820B8" w:rsidRPr="00A820B8" w:rsidRDefault="00A820B8" w:rsidP="00A820B8">
      <w:pPr>
        <w:pStyle w:val="11"/>
        <w:shd w:val="clear" w:color="auto" w:fill="auto"/>
        <w:spacing w:before="0" w:line="240" w:lineRule="auto"/>
        <w:ind w:left="20" w:right="20"/>
        <w:rPr>
          <w:sz w:val="28"/>
          <w:szCs w:val="28"/>
        </w:rPr>
      </w:pPr>
      <w:r w:rsidRPr="00A820B8">
        <w:rPr>
          <w:sz w:val="28"/>
          <w:szCs w:val="28"/>
        </w:rPr>
        <w:t xml:space="preserve">      Отчет о реализации Подпрограммы представляется в Управление культуры и молодёжной политике Усть-Катавского городского округа одновременно с годовым отчетом.</w:t>
      </w:r>
    </w:p>
    <w:p w:rsidR="00A820B8" w:rsidRPr="00A820B8" w:rsidRDefault="00A820B8" w:rsidP="00A820B8">
      <w:pPr>
        <w:pStyle w:val="ConsPlusNormal"/>
        <w:widowControl/>
        <w:ind w:firstLine="0"/>
        <w:jc w:val="both"/>
        <w:rPr>
          <w:rFonts w:ascii="Times New Roman" w:hAnsi="Times New Roman" w:cs="Times New Roman"/>
          <w:b/>
          <w:sz w:val="28"/>
          <w:szCs w:val="28"/>
        </w:rPr>
      </w:pPr>
      <w:r w:rsidRPr="00A820B8">
        <w:rPr>
          <w:rFonts w:ascii="Times New Roman" w:hAnsi="Times New Roman" w:cs="Times New Roman"/>
          <w:sz w:val="28"/>
          <w:szCs w:val="28"/>
        </w:rPr>
        <w:t xml:space="preserve">      Уточнение (корректировка) целевых индикаторов и других параметров Подпрограммы осуществляется Историко-краеведческим музеем                                     в установленном порядке с обязательным согласованием корректировок                                    с Управлением по культуре и молодёжной политике Усть-Катавского городского округа, Финансовым управлением администрации Усть-Катавского городского округа, Отделом социально-экономического развития и размещения муниципального заказа, юридическим отделом администрации Усть-Катавского городского округа.</w:t>
      </w:r>
      <w:r w:rsidRPr="00A820B8">
        <w:rPr>
          <w:rFonts w:ascii="Times New Roman" w:hAnsi="Times New Roman" w:cs="Times New Roman"/>
          <w:b/>
          <w:sz w:val="28"/>
          <w:szCs w:val="28"/>
        </w:rPr>
        <w:t xml:space="preserve"> </w:t>
      </w:r>
    </w:p>
    <w:p w:rsidR="00A820B8" w:rsidRPr="00A820B8" w:rsidRDefault="00A820B8" w:rsidP="00A820B8">
      <w:pPr>
        <w:pStyle w:val="ConsPlusNormal"/>
        <w:widowControl/>
        <w:ind w:firstLine="0"/>
        <w:jc w:val="center"/>
        <w:rPr>
          <w:rFonts w:ascii="Times New Roman" w:hAnsi="Times New Roman" w:cs="Times New Roman"/>
          <w:b/>
          <w:sz w:val="28"/>
          <w:szCs w:val="28"/>
        </w:rPr>
      </w:pPr>
    </w:p>
    <w:p w:rsidR="00A820B8" w:rsidRPr="00A820B8" w:rsidRDefault="00A820B8" w:rsidP="00A820B8">
      <w:pPr>
        <w:pStyle w:val="ConsPlusNormal"/>
        <w:widowControl/>
        <w:ind w:firstLine="0"/>
        <w:jc w:val="center"/>
        <w:rPr>
          <w:rFonts w:ascii="Times New Roman" w:hAnsi="Times New Roman" w:cs="Times New Roman"/>
          <w:b/>
          <w:sz w:val="28"/>
          <w:szCs w:val="28"/>
        </w:rPr>
      </w:pPr>
      <w:r w:rsidRPr="00A820B8">
        <w:rPr>
          <w:rFonts w:ascii="Times New Roman" w:hAnsi="Times New Roman" w:cs="Times New Roman"/>
          <w:b/>
          <w:sz w:val="28"/>
          <w:szCs w:val="28"/>
        </w:rPr>
        <w:t>7. Ожидаемые результаты реализации с указанием целевых индикаторов и показателей, а также оценки социально-экономической и экологической эффективности Подпрограммы</w:t>
      </w:r>
    </w:p>
    <w:tbl>
      <w:tblPr>
        <w:tblpPr w:leftFromText="180" w:rightFromText="180" w:vertAnchor="text" w:horzAnchor="margin" w:tblpX="250" w:tblpY="434"/>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629"/>
        <w:gridCol w:w="1217"/>
        <w:gridCol w:w="1005"/>
        <w:gridCol w:w="1234"/>
        <w:gridCol w:w="1176"/>
        <w:gridCol w:w="1263"/>
      </w:tblGrid>
      <w:tr w:rsidR="00A820B8" w:rsidRPr="00A820B8" w:rsidTr="00883CB6">
        <w:trPr>
          <w:trHeight w:val="184"/>
        </w:trPr>
        <w:tc>
          <w:tcPr>
            <w:tcW w:w="2802" w:type="dxa"/>
            <w:shd w:val="clear" w:color="auto" w:fill="auto"/>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Целевые индикаторы Подпрограммы</w:t>
            </w:r>
          </w:p>
        </w:tc>
        <w:tc>
          <w:tcPr>
            <w:tcW w:w="1629" w:type="dxa"/>
            <w:shd w:val="clear" w:color="auto" w:fill="auto"/>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Описание показателя</w:t>
            </w:r>
          </w:p>
        </w:tc>
        <w:tc>
          <w:tcPr>
            <w:tcW w:w="1217" w:type="dxa"/>
            <w:shd w:val="clear" w:color="auto" w:fill="auto"/>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 xml:space="preserve">Справочно </w:t>
            </w:r>
          </w:p>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 xml:space="preserve">за предыдущий </w:t>
            </w:r>
          </w:p>
          <w:p w:rsidR="00A820B8" w:rsidRPr="00A820B8" w:rsidRDefault="00A820B8" w:rsidP="00883CB6">
            <w:pPr>
              <w:jc w:val="center"/>
              <w:rPr>
                <w:rFonts w:ascii="Times New Roman" w:hAnsi="Times New Roman" w:cs="Times New Roman"/>
                <w:sz w:val="18"/>
                <w:szCs w:val="18"/>
                <w:highlight w:val="yellow"/>
              </w:rPr>
            </w:pPr>
            <w:r w:rsidRPr="00A820B8">
              <w:rPr>
                <w:rFonts w:ascii="Times New Roman" w:hAnsi="Times New Roman" w:cs="Times New Roman"/>
                <w:sz w:val="18"/>
                <w:szCs w:val="18"/>
              </w:rPr>
              <w:t>2013 г.</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Единица измерения индикатора</w:t>
            </w:r>
          </w:p>
        </w:tc>
        <w:tc>
          <w:tcPr>
            <w:tcW w:w="1234" w:type="dxa"/>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Значение показателя (индикатора) при реализации Подпрограммы (2014 г.)</w:t>
            </w:r>
          </w:p>
        </w:tc>
        <w:tc>
          <w:tcPr>
            <w:tcW w:w="1176" w:type="dxa"/>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Значение показател</w:t>
            </w:r>
            <w:proofErr w:type="gramStart"/>
            <w:r w:rsidRPr="00A820B8">
              <w:rPr>
                <w:rFonts w:ascii="Times New Roman" w:hAnsi="Times New Roman" w:cs="Times New Roman"/>
                <w:sz w:val="18"/>
                <w:szCs w:val="18"/>
              </w:rPr>
              <w:t>я(</w:t>
            </w:r>
            <w:proofErr w:type="gramEnd"/>
            <w:r w:rsidRPr="00A820B8">
              <w:rPr>
                <w:rFonts w:ascii="Times New Roman" w:hAnsi="Times New Roman" w:cs="Times New Roman"/>
                <w:sz w:val="18"/>
                <w:szCs w:val="18"/>
              </w:rPr>
              <w:t>индикатора) при реализации Подпрограммы (2015 г.)</w:t>
            </w:r>
          </w:p>
        </w:tc>
        <w:tc>
          <w:tcPr>
            <w:tcW w:w="1263" w:type="dxa"/>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Значение показателя</w:t>
            </w:r>
          </w:p>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sz w:val="18"/>
                <w:szCs w:val="18"/>
              </w:rPr>
              <w:t>(индикатора) при реализации Подпрограммы (2016 г.)</w:t>
            </w:r>
          </w:p>
        </w:tc>
      </w:tr>
      <w:tr w:rsidR="00A820B8" w:rsidRPr="00A820B8" w:rsidTr="00883CB6">
        <w:trPr>
          <w:trHeight w:val="562"/>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1.Количество посетителей музея</w:t>
            </w:r>
          </w:p>
        </w:tc>
        <w:tc>
          <w:tcPr>
            <w:tcW w:w="1629" w:type="dxa"/>
            <w:shd w:val="clear" w:color="auto" w:fill="auto"/>
          </w:tcPr>
          <w:p w:rsidR="00A820B8" w:rsidRPr="00A820B8" w:rsidRDefault="00A820B8" w:rsidP="00883CB6">
            <w:pP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4000</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Чел.</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4000</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4000</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4000</w:t>
            </w:r>
          </w:p>
        </w:tc>
      </w:tr>
      <w:tr w:rsidR="00A820B8" w:rsidRPr="00A820B8" w:rsidTr="00883CB6">
        <w:trPr>
          <w:trHeight w:val="562"/>
        </w:trPr>
        <w:tc>
          <w:tcPr>
            <w:tcW w:w="2802" w:type="dxa"/>
            <w:shd w:val="clear" w:color="auto" w:fill="auto"/>
          </w:tcPr>
          <w:p w:rsidR="00A820B8" w:rsidRPr="00A820B8" w:rsidRDefault="00A820B8" w:rsidP="00883CB6">
            <w:pPr>
              <w:snapToGrid w:val="0"/>
              <w:jc w:val="both"/>
              <w:rPr>
                <w:rFonts w:ascii="Times New Roman" w:hAnsi="Times New Roman" w:cs="Times New Roman"/>
                <w:sz w:val="18"/>
                <w:szCs w:val="18"/>
              </w:rPr>
            </w:pPr>
            <w:r w:rsidRPr="00A820B8">
              <w:rPr>
                <w:rFonts w:ascii="Times New Roman" w:hAnsi="Times New Roman" w:cs="Times New Roman"/>
              </w:rPr>
              <w:t>2.Общий объём фонда музея</w:t>
            </w:r>
          </w:p>
        </w:tc>
        <w:tc>
          <w:tcPr>
            <w:tcW w:w="1629" w:type="dxa"/>
            <w:vMerge w:val="restart"/>
            <w:shd w:val="clear" w:color="auto" w:fill="auto"/>
          </w:tcPr>
          <w:p w:rsidR="00A820B8" w:rsidRPr="00A820B8" w:rsidRDefault="00A820B8" w:rsidP="00883CB6">
            <w:pPr>
              <w:rPr>
                <w:rFonts w:ascii="Times New Roman" w:hAnsi="Times New Roman" w:cs="Times New Roman"/>
                <w:sz w:val="18"/>
                <w:szCs w:val="18"/>
              </w:rPr>
            </w:pPr>
            <w:r w:rsidRPr="00A820B8">
              <w:rPr>
                <w:rFonts w:ascii="Times New Roman" w:hAnsi="Times New Roman" w:cs="Times New Roman"/>
                <w:sz w:val="18"/>
                <w:szCs w:val="18"/>
              </w:rPr>
              <w:t xml:space="preserve">По данному показателю отражается  количество услуг, оказываемых МКУК ИКМ                   на территории Усть-Катавского городского округа при реализации Подпрограммы  </w:t>
            </w:r>
          </w:p>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rPr>
              <w:t>10180</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sz w:val="18"/>
                <w:szCs w:val="18"/>
              </w:rPr>
            </w:pPr>
            <w:r w:rsidRPr="00A820B8">
              <w:rPr>
                <w:rFonts w:ascii="Times New Roman" w:hAnsi="Times New Roman" w:cs="Times New Roman"/>
              </w:rPr>
              <w:t>Ед.</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10355</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10 555</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10755</w:t>
            </w:r>
          </w:p>
        </w:tc>
      </w:tr>
      <w:tr w:rsidR="00A820B8" w:rsidRPr="00A820B8" w:rsidTr="00883CB6">
        <w:trPr>
          <w:trHeight w:val="184"/>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3.Количество единиц хранения основного фонда</w:t>
            </w:r>
          </w:p>
        </w:tc>
        <w:tc>
          <w:tcPr>
            <w:tcW w:w="1629" w:type="dxa"/>
            <w:vMerge/>
            <w:shd w:val="clear" w:color="auto" w:fill="auto"/>
          </w:tcPr>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2817</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Ед.</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2900</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3000</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3100</w:t>
            </w:r>
          </w:p>
        </w:tc>
      </w:tr>
      <w:tr w:rsidR="00A820B8" w:rsidRPr="00A820B8" w:rsidTr="00883CB6">
        <w:trPr>
          <w:trHeight w:val="184"/>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4.Количество поступивших предметов</w:t>
            </w:r>
          </w:p>
        </w:tc>
        <w:tc>
          <w:tcPr>
            <w:tcW w:w="1629" w:type="dxa"/>
            <w:vMerge/>
            <w:shd w:val="clear" w:color="auto" w:fill="auto"/>
          </w:tcPr>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200</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Ед.</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200</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200</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200</w:t>
            </w:r>
          </w:p>
        </w:tc>
      </w:tr>
      <w:tr w:rsidR="00A820B8" w:rsidRPr="00A820B8" w:rsidTr="00883CB6">
        <w:trPr>
          <w:trHeight w:val="184"/>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5.Объём электронного каталога</w:t>
            </w:r>
          </w:p>
        </w:tc>
        <w:tc>
          <w:tcPr>
            <w:tcW w:w="1629" w:type="dxa"/>
            <w:vMerge/>
            <w:shd w:val="clear" w:color="auto" w:fill="auto"/>
          </w:tcPr>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7215</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Ед.</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8285</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9500</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10755</w:t>
            </w:r>
          </w:p>
        </w:tc>
      </w:tr>
      <w:tr w:rsidR="00A820B8" w:rsidRPr="00A820B8" w:rsidTr="00883CB6">
        <w:trPr>
          <w:trHeight w:val="184"/>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6.Число выставок</w:t>
            </w:r>
          </w:p>
        </w:tc>
        <w:tc>
          <w:tcPr>
            <w:tcW w:w="1629" w:type="dxa"/>
            <w:vMerge/>
            <w:shd w:val="clear" w:color="auto" w:fill="auto"/>
          </w:tcPr>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13</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Ед.</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12</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12</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12</w:t>
            </w:r>
          </w:p>
        </w:tc>
      </w:tr>
      <w:tr w:rsidR="00A820B8" w:rsidRPr="00A820B8" w:rsidTr="00883CB6">
        <w:trPr>
          <w:trHeight w:val="184"/>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7.Число лекций</w:t>
            </w:r>
          </w:p>
        </w:tc>
        <w:tc>
          <w:tcPr>
            <w:tcW w:w="1629" w:type="dxa"/>
            <w:vMerge/>
            <w:shd w:val="clear" w:color="auto" w:fill="auto"/>
          </w:tcPr>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17</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Ед.</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15</w:t>
            </w:r>
          </w:p>
        </w:tc>
        <w:tc>
          <w:tcPr>
            <w:tcW w:w="1176" w:type="dxa"/>
            <w:tcBorders>
              <w:bottom w:val="nil"/>
            </w:tcBorders>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15</w:t>
            </w:r>
          </w:p>
        </w:tc>
        <w:tc>
          <w:tcPr>
            <w:tcW w:w="1263" w:type="dxa"/>
            <w:tcBorders>
              <w:bottom w:val="nil"/>
            </w:tcBorders>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15</w:t>
            </w:r>
          </w:p>
        </w:tc>
      </w:tr>
      <w:tr w:rsidR="00A820B8" w:rsidRPr="00A820B8" w:rsidTr="00883CB6">
        <w:trPr>
          <w:trHeight w:val="184"/>
        </w:trPr>
        <w:tc>
          <w:tcPr>
            <w:tcW w:w="2802" w:type="dxa"/>
            <w:shd w:val="clear" w:color="auto" w:fill="auto"/>
          </w:tcPr>
          <w:p w:rsidR="00A820B8" w:rsidRPr="00A820B8" w:rsidRDefault="00A820B8" w:rsidP="00883CB6">
            <w:pPr>
              <w:snapToGrid w:val="0"/>
              <w:jc w:val="both"/>
              <w:rPr>
                <w:rFonts w:ascii="Times New Roman" w:hAnsi="Times New Roman" w:cs="Times New Roman"/>
              </w:rPr>
            </w:pPr>
            <w:r w:rsidRPr="00A820B8">
              <w:rPr>
                <w:rFonts w:ascii="Times New Roman" w:hAnsi="Times New Roman" w:cs="Times New Roman"/>
              </w:rPr>
              <w:t>8.Количество культурно-массовых мероприятий/участников</w:t>
            </w:r>
          </w:p>
        </w:tc>
        <w:tc>
          <w:tcPr>
            <w:tcW w:w="1629" w:type="dxa"/>
            <w:vMerge/>
            <w:shd w:val="clear" w:color="auto" w:fill="auto"/>
          </w:tcPr>
          <w:p w:rsidR="00A820B8" w:rsidRPr="00A820B8" w:rsidRDefault="00A820B8" w:rsidP="00883CB6">
            <w:pPr>
              <w:jc w:val="center"/>
              <w:rPr>
                <w:rFonts w:ascii="Times New Roman" w:hAnsi="Times New Roman" w:cs="Times New Roman"/>
                <w:sz w:val="18"/>
                <w:szCs w:val="18"/>
              </w:rPr>
            </w:pPr>
          </w:p>
        </w:tc>
        <w:tc>
          <w:tcPr>
            <w:tcW w:w="1217" w:type="dxa"/>
            <w:shd w:val="clear" w:color="auto" w:fill="auto"/>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40/1360</w:t>
            </w:r>
          </w:p>
        </w:tc>
        <w:tc>
          <w:tcPr>
            <w:tcW w:w="1005" w:type="dxa"/>
            <w:shd w:val="clear" w:color="auto" w:fill="auto"/>
            <w:tcMar>
              <w:left w:w="57" w:type="dxa"/>
              <w:right w:w="57" w:type="dxa"/>
            </w:tcMar>
          </w:tcPr>
          <w:p w:rsidR="00A820B8" w:rsidRPr="00A820B8" w:rsidRDefault="00A820B8" w:rsidP="00883CB6">
            <w:pPr>
              <w:jc w:val="center"/>
              <w:rPr>
                <w:rFonts w:ascii="Times New Roman" w:hAnsi="Times New Roman" w:cs="Times New Roman"/>
              </w:rPr>
            </w:pPr>
            <w:r w:rsidRPr="00A820B8">
              <w:rPr>
                <w:rFonts w:ascii="Times New Roman" w:hAnsi="Times New Roman" w:cs="Times New Roman"/>
              </w:rPr>
              <w:t>Ед./чел.</w:t>
            </w:r>
          </w:p>
        </w:tc>
        <w:tc>
          <w:tcPr>
            <w:tcW w:w="1234"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22/865</w:t>
            </w:r>
          </w:p>
        </w:tc>
        <w:tc>
          <w:tcPr>
            <w:tcW w:w="1176"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22/865</w:t>
            </w:r>
          </w:p>
        </w:tc>
        <w:tc>
          <w:tcPr>
            <w:tcW w:w="1263" w:type="dxa"/>
          </w:tcPr>
          <w:p w:rsidR="00A820B8" w:rsidRPr="00A820B8" w:rsidRDefault="00A820B8" w:rsidP="00883CB6">
            <w:pPr>
              <w:snapToGrid w:val="0"/>
              <w:jc w:val="center"/>
              <w:rPr>
                <w:rFonts w:ascii="Times New Roman" w:hAnsi="Times New Roman" w:cs="Times New Roman"/>
              </w:rPr>
            </w:pPr>
            <w:r w:rsidRPr="00A820B8">
              <w:rPr>
                <w:rFonts w:ascii="Times New Roman" w:hAnsi="Times New Roman" w:cs="Times New Roman"/>
              </w:rPr>
              <w:t>22/865</w:t>
            </w:r>
          </w:p>
        </w:tc>
      </w:tr>
    </w:tbl>
    <w:p w:rsidR="00A820B8" w:rsidRPr="00A820B8" w:rsidRDefault="00A820B8" w:rsidP="00A820B8">
      <w:pPr>
        <w:pStyle w:val="11"/>
        <w:shd w:val="clear" w:color="auto" w:fill="auto"/>
        <w:spacing w:before="0" w:line="240" w:lineRule="auto"/>
        <w:ind w:left="20" w:right="20" w:firstLine="380"/>
        <w:rPr>
          <w:sz w:val="28"/>
          <w:szCs w:val="28"/>
        </w:rPr>
      </w:pPr>
    </w:p>
    <w:p w:rsidR="00A820B8" w:rsidRPr="00A820B8" w:rsidRDefault="00A820B8" w:rsidP="00A820B8">
      <w:pPr>
        <w:pStyle w:val="11"/>
        <w:shd w:val="clear" w:color="auto" w:fill="auto"/>
        <w:tabs>
          <w:tab w:val="left" w:pos="7575"/>
        </w:tabs>
        <w:spacing w:before="0" w:line="240" w:lineRule="auto"/>
        <w:ind w:left="20" w:right="20"/>
        <w:rPr>
          <w:rStyle w:val="115pt"/>
          <w:rFonts w:ascii="Times New Roman" w:hAnsi="Times New Roman" w:cs="Times New Roman"/>
          <w:sz w:val="28"/>
          <w:szCs w:val="28"/>
        </w:rPr>
      </w:pPr>
      <w:r w:rsidRPr="00A820B8">
        <w:rPr>
          <w:sz w:val="28"/>
          <w:szCs w:val="28"/>
        </w:rPr>
        <w:t xml:space="preserve">      </w:t>
      </w:r>
    </w:p>
    <w:p w:rsidR="00A820B8" w:rsidRPr="00A820B8" w:rsidRDefault="00A820B8" w:rsidP="00A820B8">
      <w:pPr>
        <w:jc w:val="both"/>
        <w:rPr>
          <w:rFonts w:ascii="Times New Roman" w:eastAsia="Arial" w:hAnsi="Times New Roman" w:cs="Times New Roman"/>
          <w:sz w:val="28"/>
          <w:szCs w:val="28"/>
        </w:rPr>
      </w:pPr>
      <w:r w:rsidRPr="00A820B8">
        <w:rPr>
          <w:rFonts w:ascii="Times New Roman" w:eastAsia="Arial" w:hAnsi="Times New Roman" w:cs="Times New Roman"/>
          <w:sz w:val="28"/>
          <w:szCs w:val="28"/>
        </w:rPr>
        <w:t xml:space="preserve">     Положительная динамика значений прослеживается по первым 5 (пяти) показателям.  Незначительное снижение по числу выставок на 1 ед. обусловлено исходя из демонстрации одной выставочной экспозиции в течение месяца. Уменьшение числа лекций и культурно-массовых мероприятий вызвано оптимизацией штатного состава музея.   </w:t>
      </w:r>
    </w:p>
    <w:p w:rsidR="00A820B8" w:rsidRPr="00A820B8" w:rsidRDefault="00A820B8" w:rsidP="00A820B8">
      <w:pPr>
        <w:jc w:val="both"/>
        <w:rPr>
          <w:rFonts w:ascii="Times New Roman" w:hAnsi="Times New Roman" w:cs="Times New Roman"/>
          <w:sz w:val="28"/>
          <w:szCs w:val="28"/>
        </w:rPr>
      </w:pPr>
      <w:r w:rsidRPr="00A820B8">
        <w:rPr>
          <w:rFonts w:ascii="Times New Roman" w:eastAsia="Arial" w:hAnsi="Times New Roman" w:cs="Times New Roman"/>
          <w:sz w:val="28"/>
          <w:szCs w:val="28"/>
        </w:rPr>
        <w:t xml:space="preserve">      </w:t>
      </w:r>
      <w:r w:rsidRPr="00A820B8">
        <w:rPr>
          <w:rFonts w:ascii="Times New Roman" w:hAnsi="Times New Roman" w:cs="Times New Roman"/>
          <w:sz w:val="28"/>
          <w:szCs w:val="28"/>
        </w:rPr>
        <w:t>Реализация Подпрограммы позволит способствовать обеспечению сохранности и безопасности музейных фондов – важнейшей составляющей культурного наследия и позволит приобщить к культурному достоянию родного края новое поколение граждан.</w:t>
      </w:r>
    </w:p>
    <w:p w:rsidR="00A820B8" w:rsidRPr="00A820B8" w:rsidRDefault="00A820B8" w:rsidP="00A820B8">
      <w:pPr>
        <w:pStyle w:val="a8"/>
        <w:spacing w:before="0" w:after="0"/>
        <w:jc w:val="both"/>
        <w:rPr>
          <w:sz w:val="28"/>
          <w:szCs w:val="28"/>
        </w:rPr>
      </w:pPr>
      <w:r w:rsidRPr="00A820B8">
        <w:lastRenderedPageBreak/>
        <w:t xml:space="preserve">      </w:t>
      </w:r>
      <w:r w:rsidRPr="00A820B8">
        <w:rPr>
          <w:sz w:val="28"/>
          <w:szCs w:val="28"/>
        </w:rPr>
        <w:t>Оценка эффективности реализации Подпрограммы  будет производиться путем сравнения значений целевых индикаторов:</w:t>
      </w:r>
    </w:p>
    <w:p w:rsidR="00A820B8" w:rsidRPr="00A820B8" w:rsidRDefault="00A820B8" w:rsidP="00A820B8">
      <w:pPr>
        <w:pStyle w:val="a8"/>
        <w:spacing w:before="0" w:after="0"/>
        <w:jc w:val="both"/>
        <w:rPr>
          <w:sz w:val="28"/>
          <w:szCs w:val="28"/>
        </w:rPr>
      </w:pPr>
      <w:r w:rsidRPr="00A820B8">
        <w:rPr>
          <w:sz w:val="28"/>
          <w:szCs w:val="28"/>
        </w:rPr>
        <w:t xml:space="preserve">- в 2014 году с установленными значениями на 2015 год; </w:t>
      </w:r>
    </w:p>
    <w:p w:rsidR="00A820B8" w:rsidRPr="00A820B8" w:rsidRDefault="00A820B8" w:rsidP="00A820B8">
      <w:pPr>
        <w:pStyle w:val="a8"/>
        <w:spacing w:before="0" w:after="0"/>
        <w:jc w:val="both"/>
        <w:rPr>
          <w:sz w:val="28"/>
          <w:szCs w:val="28"/>
        </w:rPr>
      </w:pPr>
      <w:r w:rsidRPr="00A820B8">
        <w:rPr>
          <w:sz w:val="28"/>
          <w:szCs w:val="28"/>
        </w:rPr>
        <w:t xml:space="preserve">- в 2015 год с установленными значениями на 2016 год; </w:t>
      </w:r>
    </w:p>
    <w:p w:rsidR="00A820B8" w:rsidRPr="00A820B8" w:rsidRDefault="00A820B8" w:rsidP="00A820B8">
      <w:pPr>
        <w:pStyle w:val="a8"/>
        <w:spacing w:before="0" w:after="0"/>
        <w:jc w:val="both"/>
        <w:rPr>
          <w:sz w:val="28"/>
          <w:szCs w:val="28"/>
        </w:rPr>
      </w:pPr>
      <w:r w:rsidRPr="00A820B8">
        <w:rPr>
          <w:sz w:val="28"/>
          <w:szCs w:val="28"/>
        </w:rPr>
        <w:t>- в 2016 год с установленными значениями на 2017 год</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(данное сравнение обеспечит мониторинг динамики изменений показателей  за оцениваемый период с целью уточнения задач и мероприятий Подпограммы). </w:t>
      </w: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Анализ оценки эффективности и результативности реализации Подпрограммы осуществляется Управлением по культуре и молодежной политике  и основывается на количественной оценке состояния отдельных показателей результативности её выполнения (индикаторов результативности).</w:t>
      </w:r>
    </w:p>
    <w:p w:rsidR="00A820B8" w:rsidRPr="00A820B8" w:rsidRDefault="00A820B8" w:rsidP="00A820B8">
      <w:pPr>
        <w:jc w:val="both"/>
        <w:rPr>
          <w:rFonts w:ascii="Times New Roman" w:hAnsi="Times New Roman" w:cs="Times New Roman"/>
          <w:b/>
          <w:sz w:val="28"/>
          <w:szCs w:val="28"/>
        </w:rPr>
      </w:pPr>
      <w:r w:rsidRPr="00A820B8">
        <w:rPr>
          <w:rFonts w:ascii="Times New Roman" w:hAnsi="Times New Roman" w:cs="Times New Roman"/>
          <w:sz w:val="28"/>
          <w:szCs w:val="28"/>
        </w:rPr>
        <w:t xml:space="preserve">      Количественная оценка состояния индикаторов эффективности и результативности осуществляется в баллах.  Значение количественной оценки определяется для каждого индикатора согласно установленной форме</w:t>
      </w:r>
      <w:r w:rsidRPr="00A820B8">
        <w:rPr>
          <w:rFonts w:ascii="Times New Roman" w:hAnsi="Times New Roman" w:cs="Times New Roman"/>
          <w:b/>
          <w:sz w:val="28"/>
          <w:szCs w:val="28"/>
          <w:u w:val="single"/>
        </w:rPr>
        <w:t xml:space="preserve"> (Приложение 4 к Подпрограмме</w:t>
      </w:r>
      <w:r w:rsidRPr="00A820B8">
        <w:rPr>
          <w:rFonts w:ascii="Times New Roman" w:hAnsi="Times New Roman" w:cs="Times New Roman"/>
          <w:b/>
          <w:sz w:val="28"/>
          <w:szCs w:val="28"/>
        </w:rPr>
        <w:t xml:space="preserve"> «Поддержка и развитие музейного дела в Усть-Катавском городском округе                       на 2014-2016 гг.») </w:t>
      </w:r>
    </w:p>
    <w:p w:rsidR="00A820B8" w:rsidRPr="00A820B8" w:rsidRDefault="00A820B8" w:rsidP="00A820B8">
      <w:pPr>
        <w:jc w:val="both"/>
        <w:rPr>
          <w:rFonts w:ascii="Times New Roman" w:hAnsi="Times New Roman" w:cs="Times New Roman"/>
          <w:b/>
          <w:sz w:val="28"/>
          <w:szCs w:val="28"/>
        </w:rPr>
      </w:pPr>
    </w:p>
    <w:p w:rsidR="00A820B8" w:rsidRPr="00A820B8" w:rsidRDefault="00A820B8" w:rsidP="00A820B8">
      <w:pPr>
        <w:ind w:left="-284"/>
        <w:jc w:val="center"/>
        <w:rPr>
          <w:rFonts w:ascii="Times New Roman" w:hAnsi="Times New Roman" w:cs="Times New Roman"/>
          <w:b/>
          <w:sz w:val="28"/>
          <w:szCs w:val="28"/>
        </w:rPr>
      </w:pPr>
      <w:r w:rsidRPr="00A820B8">
        <w:rPr>
          <w:rFonts w:ascii="Times New Roman" w:hAnsi="Times New Roman" w:cs="Times New Roman"/>
          <w:b/>
          <w:sz w:val="28"/>
          <w:szCs w:val="28"/>
        </w:rPr>
        <w:t>8. Финансово-экономическое обоснование мероприятий Подпрограммы</w:t>
      </w:r>
    </w:p>
    <w:p w:rsidR="00A820B8" w:rsidRPr="00A820B8" w:rsidRDefault="00A820B8" w:rsidP="00A820B8">
      <w:pPr>
        <w:ind w:left="-284"/>
        <w:jc w:val="center"/>
        <w:rPr>
          <w:rFonts w:ascii="Times New Roman" w:hAnsi="Times New Roman" w:cs="Times New Roman"/>
          <w:b/>
          <w:sz w:val="28"/>
          <w:szCs w:val="28"/>
        </w:rPr>
      </w:pPr>
    </w:p>
    <w:p w:rsidR="00A820B8" w:rsidRPr="00A820B8" w:rsidRDefault="00A820B8" w:rsidP="00A820B8">
      <w:pPr>
        <w:jc w:val="both"/>
        <w:rPr>
          <w:rFonts w:ascii="Times New Roman" w:hAnsi="Times New Roman" w:cs="Times New Roman"/>
          <w:b/>
          <w:sz w:val="28"/>
          <w:szCs w:val="28"/>
        </w:rPr>
      </w:pPr>
      <w:r w:rsidRPr="00A820B8">
        <w:rPr>
          <w:rFonts w:ascii="Times New Roman" w:hAnsi="Times New Roman" w:cs="Times New Roman"/>
          <w:sz w:val="28"/>
          <w:szCs w:val="28"/>
        </w:rPr>
        <w:t xml:space="preserve">      Финансово-экономическое обоснование потребностей в необходимых ресурсах для реализации мероприятий Подпрограммы представлено </w:t>
      </w:r>
      <w:r w:rsidRPr="00A820B8">
        <w:rPr>
          <w:rFonts w:ascii="Times New Roman" w:hAnsi="Times New Roman" w:cs="Times New Roman"/>
          <w:b/>
          <w:sz w:val="28"/>
          <w:szCs w:val="28"/>
          <w:u w:val="single"/>
        </w:rPr>
        <w:t>в Приложении 3                                     к Подпрограмме</w:t>
      </w:r>
      <w:r w:rsidRPr="00A820B8">
        <w:rPr>
          <w:rFonts w:ascii="Times New Roman" w:hAnsi="Times New Roman" w:cs="Times New Roman"/>
          <w:b/>
          <w:sz w:val="28"/>
          <w:szCs w:val="28"/>
        </w:rPr>
        <w:t xml:space="preserve"> «Поддержка и развитие музейного дела в Усть-Катавском городском округе на 2014-2016 гг.» </w:t>
      </w:r>
    </w:p>
    <w:p w:rsidR="00A820B8" w:rsidRPr="00A820B8" w:rsidRDefault="00A820B8" w:rsidP="00A820B8">
      <w:pPr>
        <w:jc w:val="both"/>
        <w:rPr>
          <w:rFonts w:ascii="Times New Roman" w:hAnsi="Times New Roman" w:cs="Times New Roman"/>
          <w:b/>
          <w:sz w:val="28"/>
          <w:szCs w:val="28"/>
        </w:rPr>
      </w:pPr>
    </w:p>
    <w:p w:rsidR="00A820B8" w:rsidRPr="00A820B8" w:rsidRDefault="00A820B8" w:rsidP="00A820B8">
      <w:pPr>
        <w:jc w:val="both"/>
        <w:rPr>
          <w:rFonts w:ascii="Times New Roman" w:hAnsi="Times New Roman" w:cs="Times New Roman"/>
          <w:b/>
          <w:sz w:val="28"/>
          <w:szCs w:val="28"/>
        </w:rPr>
      </w:pPr>
    </w:p>
    <w:p w:rsidR="00A820B8" w:rsidRPr="00A820B8" w:rsidRDefault="00A820B8" w:rsidP="00A820B8">
      <w:pPr>
        <w:jc w:val="both"/>
        <w:rPr>
          <w:rFonts w:ascii="Times New Roman" w:hAnsi="Times New Roman" w:cs="Times New Roman"/>
          <w:b/>
          <w:sz w:val="28"/>
          <w:szCs w:val="28"/>
        </w:rPr>
      </w:pPr>
    </w:p>
    <w:p w:rsidR="00A820B8" w:rsidRPr="00A820B8" w:rsidRDefault="00A820B8" w:rsidP="00A820B8">
      <w:pPr>
        <w:jc w:val="both"/>
        <w:rPr>
          <w:rFonts w:ascii="Times New Roman" w:hAnsi="Times New Roman" w:cs="Times New Roman"/>
          <w:b/>
          <w:sz w:val="28"/>
          <w:szCs w:val="28"/>
        </w:rPr>
      </w:pPr>
    </w:p>
    <w:p w:rsidR="00A820B8" w:rsidRPr="00A820B8" w:rsidRDefault="00A820B8" w:rsidP="00A820B8">
      <w:pPr>
        <w:jc w:val="both"/>
        <w:rPr>
          <w:rFonts w:ascii="Times New Roman" w:hAnsi="Times New Roman" w:cs="Times New Roman"/>
          <w:b/>
          <w:sz w:val="28"/>
          <w:szCs w:val="28"/>
        </w:rPr>
      </w:pP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Директор МКУК ИКМ                                             Д.А.Дудо</w:t>
      </w:r>
    </w:p>
    <w:p w:rsidR="00A820B8" w:rsidRPr="00A820B8" w:rsidRDefault="00A820B8" w:rsidP="00A820B8">
      <w:pPr>
        <w:jc w:val="both"/>
        <w:rPr>
          <w:rFonts w:ascii="Times New Roman" w:hAnsi="Times New Roman" w:cs="Times New Roman"/>
          <w:sz w:val="28"/>
          <w:szCs w:val="28"/>
        </w:rPr>
      </w:pPr>
    </w:p>
    <w:p w:rsidR="00A820B8" w:rsidRP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Главный бухгелтер                                                   Г.В.Кулёмина</w:t>
      </w:r>
    </w:p>
    <w:p w:rsidR="00A820B8" w:rsidRPr="00A820B8" w:rsidRDefault="00A820B8" w:rsidP="00A820B8">
      <w:pPr>
        <w:jc w:val="both"/>
        <w:rPr>
          <w:rFonts w:ascii="Times New Roman" w:hAnsi="Times New Roman" w:cs="Times New Roman"/>
          <w:sz w:val="28"/>
          <w:szCs w:val="28"/>
        </w:rPr>
      </w:pPr>
    </w:p>
    <w:p w:rsidR="00A820B8" w:rsidRDefault="00A820B8" w:rsidP="00A820B8">
      <w:pPr>
        <w:jc w:val="both"/>
        <w:rPr>
          <w:rFonts w:ascii="Times New Roman" w:hAnsi="Times New Roman" w:cs="Times New Roman"/>
          <w:sz w:val="28"/>
          <w:szCs w:val="28"/>
        </w:rPr>
      </w:pPr>
      <w:r w:rsidRPr="00A820B8">
        <w:rPr>
          <w:rFonts w:ascii="Times New Roman" w:hAnsi="Times New Roman" w:cs="Times New Roman"/>
          <w:sz w:val="28"/>
          <w:szCs w:val="28"/>
        </w:rPr>
        <w:t xml:space="preserve">      Экономист                                                                  Е.П.Калинина</w:t>
      </w: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A820B8">
      <w:pPr>
        <w:jc w:val="both"/>
        <w:rPr>
          <w:rFonts w:ascii="Times New Roman" w:hAnsi="Times New Roman" w:cs="Times New Roman"/>
          <w:sz w:val="28"/>
          <w:szCs w:val="28"/>
        </w:rPr>
      </w:pPr>
    </w:p>
    <w:p w:rsidR="008C5472" w:rsidRDefault="008C5472" w:rsidP="008C5472">
      <w:pPr>
        <w:jc w:val="center"/>
        <w:rPr>
          <w:rFonts w:ascii="Times New Roman" w:hAnsi="Times New Roman" w:cs="Times New Roman"/>
          <w:b/>
          <w:sz w:val="28"/>
          <w:szCs w:val="28"/>
        </w:rPr>
        <w:sectPr w:rsidR="008C5472" w:rsidSect="00A820B8">
          <w:pgSz w:w="11913" w:h="16838"/>
          <w:pgMar w:top="397" w:right="567" w:bottom="397" w:left="993" w:header="720" w:footer="720" w:gutter="0"/>
          <w:cols w:space="720"/>
          <w:docGrid w:linePitch="326"/>
        </w:sectPr>
      </w:pPr>
    </w:p>
    <w:p w:rsidR="008C5472" w:rsidRPr="008C5472" w:rsidRDefault="008C5472" w:rsidP="008C5472">
      <w:pPr>
        <w:jc w:val="center"/>
        <w:rPr>
          <w:rFonts w:ascii="Times New Roman" w:hAnsi="Times New Roman" w:cs="Times New Roman"/>
          <w:b/>
          <w:sz w:val="28"/>
          <w:szCs w:val="28"/>
        </w:rPr>
      </w:pPr>
      <w:r w:rsidRPr="008C5472">
        <w:rPr>
          <w:rFonts w:ascii="Times New Roman" w:hAnsi="Times New Roman" w:cs="Times New Roman"/>
          <w:b/>
          <w:sz w:val="28"/>
          <w:szCs w:val="28"/>
        </w:rPr>
        <w:lastRenderedPageBreak/>
        <w:t xml:space="preserve">                                                                         Приложение 1</w:t>
      </w:r>
    </w:p>
    <w:p w:rsidR="008C5472" w:rsidRPr="008C5472" w:rsidRDefault="008C5472" w:rsidP="008C5472">
      <w:pPr>
        <w:jc w:val="center"/>
        <w:rPr>
          <w:rFonts w:ascii="Times New Roman" w:hAnsi="Times New Roman" w:cs="Times New Roman"/>
          <w:sz w:val="28"/>
          <w:szCs w:val="28"/>
        </w:rPr>
      </w:pPr>
      <w:r w:rsidRPr="008C5472">
        <w:rPr>
          <w:rFonts w:ascii="Times New Roman" w:hAnsi="Times New Roman" w:cs="Times New Roman"/>
          <w:b/>
          <w:sz w:val="28"/>
          <w:szCs w:val="28"/>
        </w:rPr>
        <w:t xml:space="preserve">                                                                            </w:t>
      </w:r>
      <w:r w:rsidRPr="008C5472">
        <w:rPr>
          <w:rFonts w:ascii="Times New Roman" w:hAnsi="Times New Roman" w:cs="Times New Roman"/>
          <w:sz w:val="28"/>
          <w:szCs w:val="28"/>
        </w:rPr>
        <w:t>к Подпрограмме</w:t>
      </w:r>
    </w:p>
    <w:p w:rsidR="008C5472" w:rsidRPr="008C5472" w:rsidRDefault="008C5472" w:rsidP="008C5472">
      <w:pPr>
        <w:jc w:val="center"/>
        <w:rPr>
          <w:rFonts w:ascii="Times New Roman" w:hAnsi="Times New Roman" w:cs="Times New Roman"/>
          <w:sz w:val="28"/>
          <w:szCs w:val="28"/>
        </w:rPr>
      </w:pPr>
      <w:r w:rsidRPr="008C5472">
        <w:rPr>
          <w:rFonts w:ascii="Times New Roman" w:hAnsi="Times New Roman" w:cs="Times New Roman"/>
          <w:sz w:val="28"/>
          <w:szCs w:val="28"/>
        </w:rPr>
        <w:t xml:space="preserve">                                                                                                                  «Поддержка и развитие музейного дела        </w:t>
      </w:r>
    </w:p>
    <w:p w:rsidR="008C5472" w:rsidRPr="008C5472" w:rsidRDefault="008C5472" w:rsidP="008C5472">
      <w:pPr>
        <w:jc w:val="center"/>
        <w:rPr>
          <w:rFonts w:ascii="Times New Roman" w:hAnsi="Times New Roman" w:cs="Times New Roman"/>
          <w:sz w:val="28"/>
          <w:szCs w:val="28"/>
        </w:rPr>
      </w:pPr>
      <w:r w:rsidRPr="008C5472">
        <w:rPr>
          <w:rFonts w:ascii="Times New Roman" w:hAnsi="Times New Roman" w:cs="Times New Roman"/>
          <w:sz w:val="28"/>
          <w:szCs w:val="28"/>
        </w:rPr>
        <w:t xml:space="preserve">                                                                                                            в Усть-Катавском городском округе </w:t>
      </w:r>
    </w:p>
    <w:p w:rsidR="008C5472" w:rsidRPr="008C5472" w:rsidRDefault="008C5472" w:rsidP="008C5472">
      <w:pPr>
        <w:jc w:val="center"/>
        <w:rPr>
          <w:rFonts w:ascii="Times New Roman" w:hAnsi="Times New Roman" w:cs="Times New Roman"/>
          <w:sz w:val="28"/>
          <w:szCs w:val="28"/>
        </w:rPr>
      </w:pPr>
      <w:r w:rsidRPr="008C5472">
        <w:rPr>
          <w:rFonts w:ascii="Times New Roman" w:hAnsi="Times New Roman" w:cs="Times New Roman"/>
          <w:sz w:val="28"/>
          <w:szCs w:val="28"/>
        </w:rPr>
        <w:t xml:space="preserve">                                                                              на 2014-2016 гг.»</w:t>
      </w:r>
    </w:p>
    <w:p w:rsidR="008C5472" w:rsidRPr="008C5472" w:rsidRDefault="008C5472" w:rsidP="008C5472">
      <w:pPr>
        <w:jc w:val="center"/>
        <w:rPr>
          <w:rFonts w:ascii="Times New Roman" w:hAnsi="Times New Roman" w:cs="Times New Roman"/>
          <w:sz w:val="28"/>
          <w:szCs w:val="28"/>
        </w:rPr>
      </w:pPr>
    </w:p>
    <w:tbl>
      <w:tblPr>
        <w:tblpPr w:leftFromText="180" w:rightFromText="180" w:vertAnchor="text" w:horzAnchor="margin" w:tblpY="149"/>
        <w:tblW w:w="4962" w:type="pct"/>
        <w:tblCellSpacing w:w="5" w:type="nil"/>
        <w:tblCellMar>
          <w:left w:w="75" w:type="dxa"/>
          <w:right w:w="75" w:type="dxa"/>
        </w:tblCellMar>
        <w:tblLook w:val="0000"/>
      </w:tblPr>
      <w:tblGrid>
        <w:gridCol w:w="2066"/>
        <w:gridCol w:w="4698"/>
        <w:gridCol w:w="1924"/>
        <w:gridCol w:w="825"/>
        <w:gridCol w:w="722"/>
        <w:gridCol w:w="793"/>
        <w:gridCol w:w="581"/>
        <w:gridCol w:w="1206"/>
        <w:gridCol w:w="1140"/>
        <w:gridCol w:w="1140"/>
        <w:gridCol w:w="525"/>
      </w:tblGrid>
      <w:tr w:rsidR="008C5472" w:rsidRPr="008C5472" w:rsidTr="00883CB6">
        <w:trPr>
          <w:tblCellSpacing w:w="5" w:type="nil"/>
        </w:trPr>
        <w:tc>
          <w:tcPr>
            <w:tcW w:w="5000" w:type="pct"/>
            <w:gridSpan w:val="11"/>
            <w:tcBorders>
              <w:top w:val="single" w:sz="4" w:space="0" w:color="auto"/>
              <w:left w:val="single" w:sz="4" w:space="0" w:color="auto"/>
              <w:bottom w:val="single" w:sz="4" w:space="0" w:color="auto"/>
              <w:right w:val="single" w:sz="4" w:space="0" w:color="auto"/>
            </w:tcBorders>
          </w:tcPr>
          <w:p w:rsidR="008C5472" w:rsidRPr="008C5472" w:rsidRDefault="008C5472" w:rsidP="00883CB6">
            <w:pPr>
              <w:jc w:val="center"/>
              <w:rPr>
                <w:rFonts w:ascii="Times New Roman" w:hAnsi="Times New Roman" w:cs="Times New Roman"/>
                <w:b/>
                <w:sz w:val="28"/>
                <w:szCs w:val="28"/>
              </w:rPr>
            </w:pPr>
            <w:r w:rsidRPr="008C5472">
              <w:rPr>
                <w:rFonts w:ascii="Times New Roman" w:hAnsi="Times New Roman" w:cs="Times New Roman"/>
                <w:b/>
                <w:sz w:val="28"/>
                <w:szCs w:val="28"/>
              </w:rPr>
              <w:t>Ресурсное обеспечение реализации Подпрограммы</w:t>
            </w:r>
          </w:p>
          <w:p w:rsidR="008C5472" w:rsidRPr="008C5472" w:rsidRDefault="008C5472" w:rsidP="00883CB6">
            <w:pPr>
              <w:jc w:val="center"/>
              <w:rPr>
                <w:rFonts w:ascii="Times New Roman" w:hAnsi="Times New Roman" w:cs="Times New Roman"/>
                <w:b/>
                <w:sz w:val="16"/>
                <w:szCs w:val="16"/>
              </w:rPr>
            </w:pPr>
          </w:p>
        </w:tc>
      </w:tr>
      <w:tr w:rsidR="008C5472" w:rsidRPr="008C5472" w:rsidTr="00883CB6">
        <w:trPr>
          <w:tblCellSpacing w:w="5" w:type="nil"/>
        </w:trPr>
        <w:tc>
          <w:tcPr>
            <w:tcW w:w="661" w:type="pct"/>
            <w:vMerge w:val="restart"/>
            <w:tcBorders>
              <w:top w:val="single" w:sz="4" w:space="0" w:color="auto"/>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Статус</w:t>
            </w:r>
          </w:p>
        </w:tc>
        <w:tc>
          <w:tcPr>
            <w:tcW w:w="1504" w:type="pct"/>
            <w:vMerge w:val="restart"/>
            <w:tcBorders>
              <w:top w:val="single" w:sz="4" w:space="0" w:color="auto"/>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 xml:space="preserve">Наименование муниципальной подпрограммы </w:t>
            </w:r>
          </w:p>
        </w:tc>
        <w:tc>
          <w:tcPr>
            <w:tcW w:w="616" w:type="pct"/>
            <w:vMerge w:val="restart"/>
            <w:tcBorders>
              <w:top w:val="single" w:sz="4" w:space="0" w:color="auto"/>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Ответственный  исполнитель</w:t>
            </w:r>
          </w:p>
        </w:tc>
        <w:tc>
          <w:tcPr>
            <w:tcW w:w="935" w:type="pct"/>
            <w:gridSpan w:val="4"/>
            <w:tcBorders>
              <w:top w:val="single" w:sz="4" w:space="0" w:color="auto"/>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Код бюджетной классификации</w:t>
            </w:r>
          </w:p>
        </w:tc>
        <w:tc>
          <w:tcPr>
            <w:tcW w:w="1284" w:type="pct"/>
            <w:gridSpan w:val="4"/>
            <w:tcBorders>
              <w:top w:val="single" w:sz="4" w:space="0" w:color="auto"/>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Расходы (тыс. рублей) по годам</w:t>
            </w:r>
          </w:p>
        </w:tc>
      </w:tr>
      <w:tr w:rsidR="008C5472" w:rsidRPr="008C5472" w:rsidTr="00883CB6">
        <w:trPr>
          <w:tblCellSpacing w:w="5" w:type="nil"/>
        </w:trPr>
        <w:tc>
          <w:tcPr>
            <w:tcW w:w="661"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pPr>
          </w:p>
        </w:tc>
        <w:tc>
          <w:tcPr>
            <w:tcW w:w="1504"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pPr>
          </w:p>
        </w:tc>
        <w:tc>
          <w:tcPr>
            <w:tcW w:w="616"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pPr>
          </w:p>
        </w:tc>
        <w:tc>
          <w:tcPr>
            <w:tcW w:w="264"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ГРБС</w:t>
            </w:r>
          </w:p>
        </w:tc>
        <w:tc>
          <w:tcPr>
            <w:tcW w:w="231"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 xml:space="preserve">Рз </w:t>
            </w:r>
            <w:proofErr w:type="gramStart"/>
            <w:r w:rsidRPr="008C5472">
              <w:t>ПР</w:t>
            </w:r>
            <w:proofErr w:type="gramEnd"/>
          </w:p>
        </w:tc>
        <w:tc>
          <w:tcPr>
            <w:tcW w:w="254"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ЦСР</w:t>
            </w:r>
          </w:p>
        </w:tc>
        <w:tc>
          <w:tcPr>
            <w:tcW w:w="186"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ВР</w:t>
            </w:r>
          </w:p>
        </w:tc>
        <w:tc>
          <w:tcPr>
            <w:tcW w:w="386"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2014 г</w:t>
            </w:r>
          </w:p>
        </w:tc>
        <w:tc>
          <w:tcPr>
            <w:tcW w:w="365"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2015 г.</w:t>
            </w:r>
          </w:p>
        </w:tc>
        <w:tc>
          <w:tcPr>
            <w:tcW w:w="365"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2016 г</w:t>
            </w:r>
          </w:p>
        </w:tc>
        <w:tc>
          <w:tcPr>
            <w:tcW w:w="168"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w:t>
            </w:r>
          </w:p>
        </w:tc>
      </w:tr>
      <w:tr w:rsidR="008C5472" w:rsidRPr="008C5472" w:rsidTr="00883CB6">
        <w:trPr>
          <w:tblCellSpacing w:w="5" w:type="nil"/>
        </w:trPr>
        <w:tc>
          <w:tcPr>
            <w:tcW w:w="661"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1</w:t>
            </w:r>
          </w:p>
        </w:tc>
        <w:tc>
          <w:tcPr>
            <w:tcW w:w="1504"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2</w:t>
            </w:r>
          </w:p>
        </w:tc>
        <w:tc>
          <w:tcPr>
            <w:tcW w:w="616"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3</w:t>
            </w:r>
          </w:p>
        </w:tc>
        <w:tc>
          <w:tcPr>
            <w:tcW w:w="264"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4</w:t>
            </w:r>
          </w:p>
        </w:tc>
        <w:tc>
          <w:tcPr>
            <w:tcW w:w="231"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5</w:t>
            </w:r>
          </w:p>
        </w:tc>
        <w:tc>
          <w:tcPr>
            <w:tcW w:w="254"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6</w:t>
            </w:r>
          </w:p>
        </w:tc>
        <w:tc>
          <w:tcPr>
            <w:tcW w:w="186"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7</w:t>
            </w:r>
          </w:p>
        </w:tc>
        <w:tc>
          <w:tcPr>
            <w:tcW w:w="386"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8</w:t>
            </w:r>
          </w:p>
        </w:tc>
        <w:tc>
          <w:tcPr>
            <w:tcW w:w="365"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9</w:t>
            </w:r>
          </w:p>
        </w:tc>
        <w:tc>
          <w:tcPr>
            <w:tcW w:w="365"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10</w:t>
            </w:r>
          </w:p>
        </w:tc>
        <w:tc>
          <w:tcPr>
            <w:tcW w:w="168"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pPr>
            <w:r w:rsidRPr="008C5472">
              <w:t>11</w:t>
            </w:r>
          </w:p>
        </w:tc>
      </w:tr>
      <w:tr w:rsidR="008C5472" w:rsidRPr="008C5472" w:rsidTr="00883CB6">
        <w:trPr>
          <w:trHeight w:val="1656"/>
          <w:tblCellSpacing w:w="5" w:type="nil"/>
        </w:trPr>
        <w:tc>
          <w:tcPr>
            <w:tcW w:w="661" w:type="pct"/>
            <w:vMerge w:val="restart"/>
            <w:tcBorders>
              <w:left w:val="single" w:sz="4" w:space="0" w:color="auto"/>
              <w:right w:val="single" w:sz="4" w:space="0" w:color="auto"/>
            </w:tcBorders>
          </w:tcPr>
          <w:p w:rsidR="008C5472" w:rsidRPr="008C5472" w:rsidRDefault="008C5472" w:rsidP="00883CB6">
            <w:pPr>
              <w:pStyle w:val="ConsPlusCell"/>
              <w:jc w:val="center"/>
              <w:rPr>
                <w:b/>
              </w:rPr>
            </w:pPr>
            <w:r w:rsidRPr="008C5472">
              <w:rPr>
                <w:b/>
              </w:rPr>
              <w:t>Подпрограмма 4</w:t>
            </w:r>
          </w:p>
        </w:tc>
        <w:tc>
          <w:tcPr>
            <w:tcW w:w="1504" w:type="pct"/>
            <w:vMerge w:val="restart"/>
            <w:tcBorders>
              <w:left w:val="single" w:sz="4" w:space="0" w:color="auto"/>
              <w:right w:val="single" w:sz="4" w:space="0" w:color="auto"/>
            </w:tcBorders>
          </w:tcPr>
          <w:p w:rsidR="008C5472" w:rsidRPr="008C5472" w:rsidRDefault="008C5472" w:rsidP="00883CB6">
            <w:pPr>
              <w:jc w:val="center"/>
              <w:rPr>
                <w:rFonts w:ascii="Times New Roman" w:hAnsi="Times New Roman" w:cs="Times New Roman"/>
                <w:b/>
              </w:rPr>
            </w:pPr>
            <w:r w:rsidRPr="008C5472">
              <w:rPr>
                <w:rFonts w:ascii="Times New Roman" w:hAnsi="Times New Roman" w:cs="Times New Roman"/>
                <w:b/>
              </w:rPr>
              <w:t>Поддержка и развитие музейного дела</w:t>
            </w:r>
          </w:p>
          <w:p w:rsidR="008C5472" w:rsidRPr="008C5472" w:rsidRDefault="008C5472" w:rsidP="00883CB6">
            <w:pPr>
              <w:jc w:val="center"/>
              <w:rPr>
                <w:rFonts w:ascii="Times New Roman" w:hAnsi="Times New Roman" w:cs="Times New Roman"/>
                <w:b/>
              </w:rPr>
            </w:pPr>
            <w:r w:rsidRPr="008C5472">
              <w:rPr>
                <w:rFonts w:ascii="Times New Roman" w:hAnsi="Times New Roman" w:cs="Times New Roman"/>
                <w:b/>
              </w:rPr>
              <w:t>в Усть-Катавском городском округе</w:t>
            </w:r>
          </w:p>
          <w:p w:rsidR="008C5472" w:rsidRPr="008C5472" w:rsidRDefault="008C5472" w:rsidP="00883CB6">
            <w:pPr>
              <w:jc w:val="center"/>
              <w:rPr>
                <w:rFonts w:ascii="Times New Roman" w:hAnsi="Times New Roman" w:cs="Times New Roman"/>
                <w:b/>
              </w:rPr>
            </w:pPr>
            <w:r w:rsidRPr="008C5472">
              <w:rPr>
                <w:rFonts w:ascii="Times New Roman" w:hAnsi="Times New Roman" w:cs="Times New Roman"/>
                <w:b/>
              </w:rPr>
              <w:t>на 2014-2016 гг.</w:t>
            </w:r>
          </w:p>
          <w:p w:rsidR="008C5472" w:rsidRPr="008C5472" w:rsidRDefault="008C5472" w:rsidP="00883CB6">
            <w:pPr>
              <w:jc w:val="center"/>
              <w:rPr>
                <w:rFonts w:ascii="Times New Roman" w:hAnsi="Times New Roman" w:cs="Times New Roman"/>
              </w:rPr>
            </w:pPr>
          </w:p>
          <w:p w:rsidR="008C5472" w:rsidRPr="008C5472" w:rsidRDefault="008C5472" w:rsidP="00883CB6">
            <w:pPr>
              <w:jc w:val="center"/>
              <w:rPr>
                <w:rFonts w:ascii="Times New Roman" w:hAnsi="Times New Roman" w:cs="Times New Roman"/>
              </w:rPr>
            </w:pPr>
          </w:p>
          <w:p w:rsidR="008C5472" w:rsidRPr="008C5472" w:rsidRDefault="008C5472" w:rsidP="00883CB6">
            <w:pPr>
              <w:rPr>
                <w:rFonts w:ascii="Times New Roman" w:hAnsi="Times New Roman" w:cs="Times New Roman"/>
              </w:rPr>
            </w:pPr>
          </w:p>
          <w:p w:rsidR="008C5472" w:rsidRPr="008C5472" w:rsidRDefault="008C5472" w:rsidP="00883CB6">
            <w:pPr>
              <w:rPr>
                <w:rFonts w:ascii="Times New Roman" w:hAnsi="Times New Roman" w:cs="Times New Roman"/>
              </w:rPr>
            </w:pPr>
          </w:p>
          <w:p w:rsidR="008C5472" w:rsidRPr="008C5472" w:rsidRDefault="008C5472" w:rsidP="00883CB6">
            <w:pPr>
              <w:rPr>
                <w:rFonts w:ascii="Times New Roman" w:hAnsi="Times New Roman" w:cs="Times New Roman"/>
              </w:rPr>
            </w:pPr>
            <w:r w:rsidRPr="008C5472">
              <w:rPr>
                <w:rFonts w:ascii="Times New Roman" w:hAnsi="Times New Roman" w:cs="Times New Roman"/>
              </w:rPr>
              <w:t>1.Содержание и обеспечение деятельности</w:t>
            </w:r>
          </w:p>
          <w:p w:rsidR="008C5472" w:rsidRPr="008C5472" w:rsidRDefault="008C5472" w:rsidP="00883CB6">
            <w:pPr>
              <w:rPr>
                <w:rFonts w:ascii="Times New Roman" w:hAnsi="Times New Roman" w:cs="Times New Roman"/>
              </w:rPr>
            </w:pPr>
            <w:r w:rsidRPr="008C5472">
              <w:rPr>
                <w:rFonts w:ascii="Times New Roman" w:hAnsi="Times New Roman" w:cs="Times New Roman"/>
              </w:rPr>
              <w:t>2.Культурно-досуговая деятельность</w:t>
            </w:r>
          </w:p>
          <w:p w:rsidR="008C5472" w:rsidRPr="008C5472" w:rsidRDefault="008C5472" w:rsidP="00883CB6">
            <w:pPr>
              <w:rPr>
                <w:rFonts w:ascii="Times New Roman" w:hAnsi="Times New Roman" w:cs="Times New Roman"/>
              </w:rPr>
            </w:pPr>
          </w:p>
        </w:tc>
        <w:tc>
          <w:tcPr>
            <w:tcW w:w="616" w:type="pct"/>
            <w:vMerge w:val="restart"/>
            <w:tcBorders>
              <w:left w:val="single" w:sz="4" w:space="0" w:color="auto"/>
              <w:right w:val="single" w:sz="4" w:space="0" w:color="auto"/>
            </w:tcBorders>
          </w:tcPr>
          <w:p w:rsidR="008C5472" w:rsidRPr="008C5472" w:rsidRDefault="008C5472" w:rsidP="00883CB6">
            <w:pPr>
              <w:pStyle w:val="ConsPlusCell"/>
              <w:jc w:val="center"/>
            </w:pPr>
            <w:r w:rsidRPr="008C5472">
              <w:rPr>
                <w:b/>
              </w:rPr>
              <w:t>МКУК ИКМ</w:t>
            </w:r>
          </w:p>
        </w:tc>
        <w:tc>
          <w:tcPr>
            <w:tcW w:w="264" w:type="pct"/>
            <w:vMerge w:val="restart"/>
            <w:tcBorders>
              <w:left w:val="single" w:sz="4" w:space="0" w:color="auto"/>
              <w:right w:val="single" w:sz="4" w:space="0" w:color="auto"/>
            </w:tcBorders>
          </w:tcPr>
          <w:p w:rsidR="008C5472" w:rsidRPr="008C5472" w:rsidRDefault="008C5472" w:rsidP="00883CB6">
            <w:pPr>
              <w:pStyle w:val="ConsPlusCell"/>
              <w:jc w:val="center"/>
            </w:pPr>
            <w:r w:rsidRPr="008C5472">
              <w:t>419</w:t>
            </w:r>
          </w:p>
        </w:tc>
        <w:tc>
          <w:tcPr>
            <w:tcW w:w="231" w:type="pct"/>
            <w:vMerge w:val="restart"/>
            <w:tcBorders>
              <w:left w:val="single" w:sz="4" w:space="0" w:color="auto"/>
              <w:right w:val="single" w:sz="4" w:space="0" w:color="auto"/>
            </w:tcBorders>
          </w:tcPr>
          <w:p w:rsidR="008C5472" w:rsidRPr="008C5472" w:rsidRDefault="008C5472" w:rsidP="00883CB6">
            <w:pPr>
              <w:pStyle w:val="ConsPlusCell"/>
              <w:jc w:val="center"/>
            </w:pPr>
            <w:r w:rsidRPr="008C5472">
              <w:t>X</w:t>
            </w: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tc>
        <w:tc>
          <w:tcPr>
            <w:tcW w:w="254" w:type="pct"/>
            <w:vMerge w:val="restart"/>
            <w:tcBorders>
              <w:left w:val="single" w:sz="4" w:space="0" w:color="auto"/>
              <w:right w:val="single" w:sz="4" w:space="0" w:color="auto"/>
            </w:tcBorders>
          </w:tcPr>
          <w:p w:rsidR="008C5472" w:rsidRPr="008C5472" w:rsidRDefault="008C5472" w:rsidP="00883CB6">
            <w:pPr>
              <w:pStyle w:val="ConsPlusCell"/>
              <w:jc w:val="center"/>
            </w:pPr>
            <w:r w:rsidRPr="008C5472">
              <w:t>X</w:t>
            </w: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tc>
        <w:tc>
          <w:tcPr>
            <w:tcW w:w="186" w:type="pct"/>
            <w:vMerge w:val="restart"/>
            <w:tcBorders>
              <w:left w:val="single" w:sz="4" w:space="0" w:color="auto"/>
              <w:right w:val="single" w:sz="4" w:space="0" w:color="auto"/>
            </w:tcBorders>
          </w:tcPr>
          <w:p w:rsidR="008C5472" w:rsidRPr="008C5472" w:rsidRDefault="008C5472" w:rsidP="00883CB6">
            <w:pPr>
              <w:pStyle w:val="ConsPlusCell"/>
              <w:jc w:val="center"/>
            </w:pPr>
            <w:r w:rsidRPr="008C5472">
              <w:t>X</w:t>
            </w: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jc w:val="center"/>
            </w:pPr>
          </w:p>
          <w:p w:rsidR="008C5472" w:rsidRPr="008C5472" w:rsidRDefault="008C5472" w:rsidP="00883CB6">
            <w:pPr>
              <w:pStyle w:val="ConsPlusCell"/>
            </w:pPr>
          </w:p>
        </w:tc>
        <w:tc>
          <w:tcPr>
            <w:tcW w:w="386" w:type="pct"/>
            <w:vMerge w:val="restart"/>
            <w:tcBorders>
              <w:left w:val="single" w:sz="4" w:space="0" w:color="auto"/>
              <w:right w:val="single" w:sz="4" w:space="0" w:color="auto"/>
            </w:tcBorders>
          </w:tcPr>
          <w:p w:rsidR="008C5472" w:rsidRPr="008C5472" w:rsidRDefault="008C5472" w:rsidP="00883CB6">
            <w:pPr>
              <w:jc w:val="center"/>
              <w:rPr>
                <w:rFonts w:ascii="Times New Roman" w:hAnsi="Times New Roman" w:cs="Times New Roman"/>
                <w:b/>
              </w:rPr>
            </w:pPr>
            <w:r w:rsidRPr="008C5472">
              <w:rPr>
                <w:rFonts w:ascii="Times New Roman" w:hAnsi="Times New Roman" w:cs="Times New Roman"/>
                <w:b/>
              </w:rPr>
              <w:t>1852,8</w:t>
            </w: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rPr>
            </w:pPr>
            <w:r w:rsidRPr="008C5472">
              <w:rPr>
                <w:rFonts w:ascii="Times New Roman" w:hAnsi="Times New Roman" w:cs="Times New Roman"/>
              </w:rPr>
              <w:t>1832,8</w:t>
            </w:r>
          </w:p>
          <w:p w:rsidR="008C5472" w:rsidRPr="008C5472" w:rsidRDefault="008C5472" w:rsidP="00883CB6">
            <w:pPr>
              <w:jc w:val="center"/>
              <w:rPr>
                <w:rFonts w:ascii="Times New Roman" w:hAnsi="Times New Roman" w:cs="Times New Roman"/>
              </w:rPr>
            </w:pPr>
            <w:r w:rsidRPr="008C5472">
              <w:rPr>
                <w:rFonts w:ascii="Times New Roman" w:hAnsi="Times New Roman" w:cs="Times New Roman"/>
              </w:rPr>
              <w:t>20,0</w:t>
            </w:r>
          </w:p>
          <w:p w:rsidR="008C5472" w:rsidRPr="008C5472" w:rsidRDefault="008C5472" w:rsidP="00883CB6">
            <w:pPr>
              <w:pStyle w:val="ConsPlusCell"/>
              <w:jc w:val="center"/>
              <w:rPr>
                <w:b/>
              </w:rPr>
            </w:pPr>
          </w:p>
        </w:tc>
        <w:tc>
          <w:tcPr>
            <w:tcW w:w="365" w:type="pct"/>
            <w:vMerge w:val="restart"/>
            <w:tcBorders>
              <w:left w:val="single" w:sz="4" w:space="0" w:color="auto"/>
              <w:right w:val="single" w:sz="4" w:space="0" w:color="auto"/>
            </w:tcBorders>
          </w:tcPr>
          <w:p w:rsidR="008C5472" w:rsidRPr="008C5472" w:rsidRDefault="008C5472" w:rsidP="00883CB6">
            <w:pPr>
              <w:jc w:val="center"/>
              <w:rPr>
                <w:rFonts w:ascii="Times New Roman" w:hAnsi="Times New Roman" w:cs="Times New Roman"/>
                <w:b/>
              </w:rPr>
            </w:pPr>
            <w:r w:rsidRPr="008C5472">
              <w:rPr>
                <w:rFonts w:ascii="Times New Roman" w:hAnsi="Times New Roman" w:cs="Times New Roman"/>
                <w:b/>
              </w:rPr>
              <w:t>1852,8</w:t>
            </w:r>
          </w:p>
          <w:p w:rsidR="008C5472" w:rsidRPr="008C5472" w:rsidRDefault="008C5472" w:rsidP="00883CB6">
            <w:pP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rPr>
                <w:rFonts w:ascii="Times New Roman" w:hAnsi="Times New Roman" w:cs="Times New Roman"/>
              </w:rPr>
            </w:pPr>
          </w:p>
          <w:p w:rsidR="008C5472" w:rsidRPr="008C5472" w:rsidRDefault="008C5472" w:rsidP="00883CB6">
            <w:pPr>
              <w:jc w:val="center"/>
              <w:rPr>
                <w:rFonts w:ascii="Times New Roman" w:hAnsi="Times New Roman" w:cs="Times New Roman"/>
              </w:rPr>
            </w:pPr>
            <w:r w:rsidRPr="008C5472">
              <w:rPr>
                <w:rFonts w:ascii="Times New Roman" w:hAnsi="Times New Roman" w:cs="Times New Roman"/>
              </w:rPr>
              <w:t>1832,8</w:t>
            </w:r>
          </w:p>
          <w:p w:rsidR="008C5472" w:rsidRPr="008C5472" w:rsidRDefault="008C5472" w:rsidP="00883CB6">
            <w:pPr>
              <w:jc w:val="center"/>
              <w:rPr>
                <w:rFonts w:ascii="Times New Roman" w:hAnsi="Times New Roman" w:cs="Times New Roman"/>
              </w:rPr>
            </w:pPr>
            <w:r w:rsidRPr="008C5472">
              <w:rPr>
                <w:rFonts w:ascii="Times New Roman" w:hAnsi="Times New Roman" w:cs="Times New Roman"/>
              </w:rPr>
              <w:t>20,0</w:t>
            </w:r>
          </w:p>
          <w:p w:rsidR="008C5472" w:rsidRPr="008C5472" w:rsidRDefault="008C5472" w:rsidP="00883CB6">
            <w:pPr>
              <w:jc w:val="center"/>
              <w:rPr>
                <w:rFonts w:ascii="Times New Roman" w:hAnsi="Times New Roman" w:cs="Times New Roman"/>
                <w:b/>
              </w:rPr>
            </w:pPr>
          </w:p>
        </w:tc>
        <w:tc>
          <w:tcPr>
            <w:tcW w:w="365" w:type="pct"/>
            <w:vMerge w:val="restart"/>
            <w:tcBorders>
              <w:left w:val="single" w:sz="4" w:space="0" w:color="auto"/>
              <w:right w:val="single" w:sz="4" w:space="0" w:color="auto"/>
            </w:tcBorders>
          </w:tcPr>
          <w:p w:rsidR="008C5472" w:rsidRPr="008C5472" w:rsidRDefault="008C5472" w:rsidP="00883CB6">
            <w:pPr>
              <w:jc w:val="center"/>
              <w:rPr>
                <w:rFonts w:ascii="Times New Roman" w:hAnsi="Times New Roman" w:cs="Times New Roman"/>
                <w:b/>
              </w:rPr>
            </w:pPr>
            <w:r w:rsidRPr="008C5472">
              <w:rPr>
                <w:rFonts w:ascii="Times New Roman" w:hAnsi="Times New Roman" w:cs="Times New Roman"/>
                <w:b/>
              </w:rPr>
              <w:t>1852,8</w:t>
            </w: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jc w:val="center"/>
              <w:rPr>
                <w:rFonts w:ascii="Times New Roman" w:hAnsi="Times New Roman" w:cs="Times New Roman"/>
                <w:b/>
              </w:rPr>
            </w:pPr>
          </w:p>
          <w:p w:rsidR="008C5472" w:rsidRPr="008C5472" w:rsidRDefault="008C5472" w:rsidP="00883CB6">
            <w:pPr>
              <w:rPr>
                <w:rFonts w:ascii="Times New Roman" w:hAnsi="Times New Roman" w:cs="Times New Roman"/>
                <w:b/>
              </w:rPr>
            </w:pPr>
          </w:p>
          <w:p w:rsidR="008C5472" w:rsidRPr="008C5472" w:rsidRDefault="008C5472" w:rsidP="00883CB6">
            <w:pPr>
              <w:jc w:val="center"/>
              <w:rPr>
                <w:rFonts w:ascii="Times New Roman" w:hAnsi="Times New Roman" w:cs="Times New Roman"/>
              </w:rPr>
            </w:pPr>
            <w:r w:rsidRPr="008C5472">
              <w:rPr>
                <w:rFonts w:ascii="Times New Roman" w:hAnsi="Times New Roman" w:cs="Times New Roman"/>
              </w:rPr>
              <w:t>1832,8</w:t>
            </w:r>
          </w:p>
          <w:p w:rsidR="008C5472" w:rsidRPr="008C5472" w:rsidRDefault="008C5472" w:rsidP="00883CB6">
            <w:pPr>
              <w:jc w:val="center"/>
              <w:rPr>
                <w:rFonts w:ascii="Times New Roman" w:hAnsi="Times New Roman" w:cs="Times New Roman"/>
              </w:rPr>
            </w:pPr>
            <w:r w:rsidRPr="008C5472">
              <w:rPr>
                <w:rFonts w:ascii="Times New Roman" w:hAnsi="Times New Roman" w:cs="Times New Roman"/>
              </w:rPr>
              <w:t>20,0</w:t>
            </w:r>
          </w:p>
          <w:p w:rsidR="008C5472" w:rsidRPr="008C5472" w:rsidRDefault="008C5472" w:rsidP="00883CB6">
            <w:pPr>
              <w:pStyle w:val="ConsPlusCell"/>
              <w:jc w:val="center"/>
              <w:rPr>
                <w:b/>
              </w:rPr>
            </w:pPr>
          </w:p>
        </w:tc>
        <w:tc>
          <w:tcPr>
            <w:tcW w:w="168" w:type="pct"/>
            <w:tcBorders>
              <w:left w:val="single" w:sz="4" w:space="0" w:color="auto"/>
              <w:right w:val="single" w:sz="4" w:space="0" w:color="auto"/>
            </w:tcBorders>
          </w:tcPr>
          <w:p w:rsidR="008C5472" w:rsidRPr="008C5472" w:rsidRDefault="008C5472" w:rsidP="00883CB6">
            <w:pPr>
              <w:pStyle w:val="ConsPlusCell"/>
            </w:pPr>
          </w:p>
        </w:tc>
      </w:tr>
      <w:tr w:rsidR="008C5472" w:rsidRPr="008C5472" w:rsidTr="00883CB6">
        <w:trPr>
          <w:trHeight w:val="526"/>
          <w:tblCellSpacing w:w="5" w:type="nil"/>
        </w:trPr>
        <w:tc>
          <w:tcPr>
            <w:tcW w:w="661" w:type="pct"/>
            <w:vMerge/>
            <w:tcBorders>
              <w:left w:val="single" w:sz="4" w:space="0" w:color="auto"/>
              <w:right w:val="single" w:sz="4" w:space="0" w:color="auto"/>
            </w:tcBorders>
          </w:tcPr>
          <w:p w:rsidR="008C5472" w:rsidRPr="008C5472" w:rsidRDefault="008C5472" w:rsidP="00883CB6">
            <w:pPr>
              <w:pStyle w:val="ConsPlusCell"/>
              <w:jc w:val="center"/>
            </w:pPr>
          </w:p>
        </w:tc>
        <w:tc>
          <w:tcPr>
            <w:tcW w:w="1504" w:type="pct"/>
            <w:vMerge/>
            <w:tcBorders>
              <w:left w:val="single" w:sz="4" w:space="0" w:color="auto"/>
              <w:right w:val="single" w:sz="4" w:space="0" w:color="auto"/>
            </w:tcBorders>
          </w:tcPr>
          <w:p w:rsidR="008C5472" w:rsidRPr="008C5472" w:rsidRDefault="008C5472" w:rsidP="00883CB6">
            <w:pPr>
              <w:pStyle w:val="ConsPlusCell"/>
              <w:jc w:val="center"/>
            </w:pPr>
          </w:p>
        </w:tc>
        <w:tc>
          <w:tcPr>
            <w:tcW w:w="616" w:type="pct"/>
            <w:vMerge/>
            <w:tcBorders>
              <w:left w:val="single" w:sz="4" w:space="0" w:color="auto"/>
              <w:right w:val="single" w:sz="4" w:space="0" w:color="auto"/>
            </w:tcBorders>
          </w:tcPr>
          <w:p w:rsidR="008C5472" w:rsidRPr="008C5472" w:rsidRDefault="008C5472" w:rsidP="00883CB6">
            <w:pPr>
              <w:pStyle w:val="ConsPlusCell"/>
              <w:jc w:val="center"/>
            </w:pPr>
          </w:p>
        </w:tc>
        <w:tc>
          <w:tcPr>
            <w:tcW w:w="264" w:type="pct"/>
            <w:vMerge/>
            <w:tcBorders>
              <w:left w:val="single" w:sz="4" w:space="0" w:color="auto"/>
              <w:right w:val="single" w:sz="4" w:space="0" w:color="auto"/>
            </w:tcBorders>
          </w:tcPr>
          <w:p w:rsidR="008C5472" w:rsidRPr="008C5472" w:rsidRDefault="008C5472" w:rsidP="00883CB6">
            <w:pPr>
              <w:pStyle w:val="ConsPlusCell"/>
              <w:jc w:val="center"/>
            </w:pPr>
          </w:p>
        </w:tc>
        <w:tc>
          <w:tcPr>
            <w:tcW w:w="231" w:type="pct"/>
            <w:vMerge/>
            <w:tcBorders>
              <w:left w:val="single" w:sz="4" w:space="0" w:color="auto"/>
              <w:right w:val="single" w:sz="4" w:space="0" w:color="auto"/>
            </w:tcBorders>
          </w:tcPr>
          <w:p w:rsidR="008C5472" w:rsidRPr="008C5472" w:rsidRDefault="008C5472" w:rsidP="00883CB6">
            <w:pPr>
              <w:pStyle w:val="ConsPlusCell"/>
              <w:jc w:val="center"/>
            </w:pPr>
          </w:p>
        </w:tc>
        <w:tc>
          <w:tcPr>
            <w:tcW w:w="254" w:type="pct"/>
            <w:vMerge/>
            <w:tcBorders>
              <w:left w:val="single" w:sz="4" w:space="0" w:color="auto"/>
              <w:right w:val="single" w:sz="4" w:space="0" w:color="auto"/>
            </w:tcBorders>
          </w:tcPr>
          <w:p w:rsidR="008C5472" w:rsidRPr="008C5472" w:rsidRDefault="008C5472" w:rsidP="00883CB6">
            <w:pPr>
              <w:pStyle w:val="ConsPlusCell"/>
              <w:jc w:val="center"/>
            </w:pPr>
          </w:p>
        </w:tc>
        <w:tc>
          <w:tcPr>
            <w:tcW w:w="186" w:type="pct"/>
            <w:vMerge/>
            <w:tcBorders>
              <w:left w:val="single" w:sz="4" w:space="0" w:color="auto"/>
              <w:right w:val="single" w:sz="4" w:space="0" w:color="auto"/>
            </w:tcBorders>
          </w:tcPr>
          <w:p w:rsidR="008C5472" w:rsidRPr="008C5472" w:rsidRDefault="008C5472" w:rsidP="00883CB6">
            <w:pPr>
              <w:pStyle w:val="ConsPlusCell"/>
              <w:jc w:val="center"/>
            </w:pPr>
          </w:p>
        </w:tc>
        <w:tc>
          <w:tcPr>
            <w:tcW w:w="386" w:type="pct"/>
            <w:vMerge/>
            <w:tcBorders>
              <w:left w:val="single" w:sz="4" w:space="0" w:color="auto"/>
              <w:right w:val="single" w:sz="4" w:space="0" w:color="auto"/>
            </w:tcBorders>
          </w:tcPr>
          <w:p w:rsidR="008C5472" w:rsidRPr="008C5472" w:rsidRDefault="008C5472" w:rsidP="00883CB6">
            <w:pPr>
              <w:pStyle w:val="ConsPlusCell"/>
              <w:jc w:val="center"/>
            </w:pPr>
          </w:p>
        </w:tc>
        <w:tc>
          <w:tcPr>
            <w:tcW w:w="365" w:type="pct"/>
            <w:vMerge/>
            <w:tcBorders>
              <w:left w:val="single" w:sz="4" w:space="0" w:color="auto"/>
              <w:right w:val="single" w:sz="4" w:space="0" w:color="auto"/>
            </w:tcBorders>
          </w:tcPr>
          <w:p w:rsidR="008C5472" w:rsidRPr="008C5472" w:rsidRDefault="008C5472" w:rsidP="00883CB6">
            <w:pPr>
              <w:pStyle w:val="ConsPlusCell"/>
              <w:jc w:val="center"/>
            </w:pPr>
          </w:p>
        </w:tc>
        <w:tc>
          <w:tcPr>
            <w:tcW w:w="365" w:type="pct"/>
            <w:vMerge/>
            <w:tcBorders>
              <w:left w:val="single" w:sz="4" w:space="0" w:color="auto"/>
              <w:right w:val="single" w:sz="4" w:space="0" w:color="auto"/>
            </w:tcBorders>
          </w:tcPr>
          <w:p w:rsidR="008C5472" w:rsidRPr="008C5472" w:rsidRDefault="008C5472" w:rsidP="00883CB6">
            <w:pPr>
              <w:pStyle w:val="ConsPlusCell"/>
              <w:jc w:val="center"/>
            </w:pPr>
          </w:p>
        </w:tc>
        <w:tc>
          <w:tcPr>
            <w:tcW w:w="168" w:type="pct"/>
            <w:tcBorders>
              <w:left w:val="single" w:sz="4" w:space="0" w:color="auto"/>
              <w:right w:val="single" w:sz="4" w:space="0" w:color="auto"/>
            </w:tcBorders>
          </w:tcPr>
          <w:p w:rsidR="008C5472" w:rsidRPr="008C5472" w:rsidRDefault="008C5472" w:rsidP="00883CB6">
            <w:pPr>
              <w:pStyle w:val="ConsPlusCell"/>
            </w:pPr>
          </w:p>
        </w:tc>
      </w:tr>
      <w:tr w:rsidR="008C5472" w:rsidRPr="008C5472" w:rsidTr="00883CB6">
        <w:trPr>
          <w:trHeight w:val="80"/>
          <w:tblCellSpacing w:w="5" w:type="nil"/>
        </w:trPr>
        <w:tc>
          <w:tcPr>
            <w:tcW w:w="661"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1504"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616" w:type="pct"/>
            <w:vMerge/>
            <w:tcBorders>
              <w:left w:val="single" w:sz="4" w:space="0" w:color="auto"/>
              <w:bottom w:val="single" w:sz="4" w:space="0" w:color="auto"/>
              <w:right w:val="single" w:sz="4" w:space="0" w:color="auto"/>
            </w:tcBorders>
          </w:tcPr>
          <w:p w:rsidR="008C5472" w:rsidRPr="008C5472" w:rsidRDefault="008C5472" w:rsidP="00883CB6">
            <w:pPr>
              <w:pStyle w:val="ConsPlusCell"/>
              <w:rPr>
                <w:sz w:val="28"/>
                <w:szCs w:val="28"/>
              </w:rPr>
            </w:pPr>
          </w:p>
        </w:tc>
        <w:tc>
          <w:tcPr>
            <w:tcW w:w="264"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231"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254"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186"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386"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365"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365" w:type="pct"/>
            <w:vMerge/>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c>
          <w:tcPr>
            <w:tcW w:w="168" w:type="pct"/>
            <w:tcBorders>
              <w:left w:val="single" w:sz="4" w:space="0" w:color="auto"/>
              <w:bottom w:val="single" w:sz="4" w:space="0" w:color="auto"/>
              <w:right w:val="single" w:sz="4" w:space="0" w:color="auto"/>
            </w:tcBorders>
          </w:tcPr>
          <w:p w:rsidR="008C5472" w:rsidRPr="008C5472" w:rsidRDefault="008C5472" w:rsidP="00883CB6">
            <w:pPr>
              <w:pStyle w:val="ConsPlusCell"/>
              <w:jc w:val="center"/>
              <w:rPr>
                <w:sz w:val="28"/>
                <w:szCs w:val="28"/>
              </w:rPr>
            </w:pPr>
          </w:p>
        </w:tc>
      </w:tr>
    </w:tbl>
    <w:p w:rsidR="008C5472" w:rsidRPr="008C5472" w:rsidRDefault="008C5472" w:rsidP="008C5472">
      <w:pPr>
        <w:jc w:val="center"/>
        <w:rPr>
          <w:rFonts w:ascii="Times New Roman" w:hAnsi="Times New Roman" w:cs="Times New Roman"/>
          <w:color w:val="00B050"/>
          <w:sz w:val="28"/>
          <w:szCs w:val="28"/>
        </w:rPr>
      </w:pPr>
    </w:p>
    <w:p w:rsidR="008C5472" w:rsidRPr="008C5472" w:rsidRDefault="008C5472" w:rsidP="008C5472">
      <w:pPr>
        <w:rPr>
          <w:rFonts w:ascii="Times New Roman" w:hAnsi="Times New Roman" w:cs="Times New Roman"/>
        </w:rPr>
      </w:pPr>
      <w:r w:rsidRPr="008C5472">
        <w:rPr>
          <w:rFonts w:ascii="Times New Roman" w:hAnsi="Times New Roman" w:cs="Times New Roman"/>
        </w:rPr>
        <w:t xml:space="preserve">                                           Гл</w:t>
      </w:r>
      <w:proofErr w:type="gramStart"/>
      <w:r w:rsidRPr="008C5472">
        <w:rPr>
          <w:rFonts w:ascii="Times New Roman" w:hAnsi="Times New Roman" w:cs="Times New Roman"/>
        </w:rPr>
        <w:t>.б</w:t>
      </w:r>
      <w:proofErr w:type="gramEnd"/>
      <w:r w:rsidRPr="008C5472">
        <w:rPr>
          <w:rFonts w:ascii="Times New Roman" w:hAnsi="Times New Roman" w:cs="Times New Roman"/>
        </w:rPr>
        <w:t>ухгалтер                                                                            Г.В.Кулёмина</w:t>
      </w:r>
    </w:p>
    <w:p w:rsidR="008C5472" w:rsidRDefault="008C5472" w:rsidP="008C5472">
      <w:pPr>
        <w:rPr>
          <w:rFonts w:ascii="Times New Roman" w:hAnsi="Times New Roman" w:cs="Times New Roman"/>
        </w:rPr>
      </w:pPr>
      <w:r w:rsidRPr="008C5472">
        <w:rPr>
          <w:rFonts w:ascii="Times New Roman" w:hAnsi="Times New Roman" w:cs="Times New Roman"/>
        </w:rPr>
        <w:t xml:space="preserve">                                           Экономист                                                                               Е.П.Калинина</w:t>
      </w:r>
    </w:p>
    <w:p w:rsidR="008C5472" w:rsidRDefault="008C5472" w:rsidP="008C5472">
      <w:pPr>
        <w:rPr>
          <w:rFonts w:ascii="Times New Roman" w:hAnsi="Times New Roman" w:cs="Times New Roman"/>
        </w:rPr>
      </w:pPr>
    </w:p>
    <w:p w:rsidR="008C5472" w:rsidRDefault="008C5472" w:rsidP="008C5472">
      <w:pPr>
        <w:rPr>
          <w:rFonts w:ascii="Times New Roman" w:hAnsi="Times New Roman" w:cs="Times New Roman"/>
        </w:rPr>
      </w:pPr>
    </w:p>
    <w:p w:rsidR="008C5472" w:rsidRDefault="008C5472" w:rsidP="008C5472">
      <w:pPr>
        <w:rPr>
          <w:rFonts w:ascii="Times New Roman" w:hAnsi="Times New Roman" w:cs="Times New Roman"/>
        </w:rPr>
      </w:pPr>
    </w:p>
    <w:p w:rsidR="008C5472" w:rsidRDefault="008C5472" w:rsidP="008C5472">
      <w:pPr>
        <w:rPr>
          <w:rFonts w:ascii="Times New Roman" w:hAnsi="Times New Roman" w:cs="Times New Roman"/>
        </w:rPr>
      </w:pPr>
    </w:p>
    <w:tbl>
      <w:tblPr>
        <w:tblW w:w="15452" w:type="dxa"/>
        <w:tblInd w:w="-318" w:type="dxa"/>
        <w:tblLayout w:type="fixed"/>
        <w:tblLook w:val="04A0"/>
      </w:tblPr>
      <w:tblGrid>
        <w:gridCol w:w="510"/>
        <w:gridCol w:w="2693"/>
        <w:gridCol w:w="1395"/>
        <w:gridCol w:w="1025"/>
        <w:gridCol w:w="48"/>
        <w:gridCol w:w="992"/>
        <w:gridCol w:w="1276"/>
        <w:gridCol w:w="888"/>
        <w:gridCol w:w="388"/>
        <w:gridCol w:w="957"/>
        <w:gridCol w:w="31"/>
        <w:gridCol w:w="1504"/>
        <w:gridCol w:w="31"/>
        <w:gridCol w:w="784"/>
        <w:gridCol w:w="31"/>
        <w:gridCol w:w="1793"/>
        <w:gridCol w:w="31"/>
        <w:gridCol w:w="1075"/>
      </w:tblGrid>
      <w:tr w:rsidR="008C5472" w:rsidRPr="00EC4EA1" w:rsidTr="008C5472">
        <w:trPr>
          <w:trHeight w:val="1835"/>
        </w:trPr>
        <w:tc>
          <w:tcPr>
            <w:tcW w:w="15452" w:type="dxa"/>
            <w:gridSpan w:val="18"/>
            <w:noWrap/>
            <w:vAlign w:val="bottom"/>
          </w:tcPr>
          <w:p w:rsidR="008C5472" w:rsidRPr="00EC4EA1" w:rsidRDefault="008C5472" w:rsidP="008C5472">
            <w:pPr>
              <w:ind w:firstLine="142"/>
              <w:jc w:val="center"/>
              <w:rPr>
                <w:rFonts w:ascii="Times New Roman" w:hAnsi="Times New Roman" w:cs="Times New Roman"/>
                <w:b/>
                <w:sz w:val="28"/>
                <w:szCs w:val="28"/>
              </w:rPr>
            </w:pPr>
            <w:r w:rsidRPr="00EC4EA1">
              <w:rPr>
                <w:rStyle w:val="a9"/>
                <w:rFonts w:ascii="Times New Roman" w:hAnsi="Times New Roman"/>
                <w:color w:val="auto"/>
              </w:rPr>
              <w:lastRenderedPageBreak/>
              <w:t xml:space="preserve">                                                                                        </w:t>
            </w:r>
            <w:r w:rsidRPr="00EC4EA1">
              <w:rPr>
                <w:rFonts w:ascii="Times New Roman" w:hAnsi="Times New Roman" w:cs="Times New Roman"/>
                <w:b/>
                <w:sz w:val="28"/>
                <w:szCs w:val="28"/>
              </w:rPr>
              <w:t>Приложение 2</w:t>
            </w:r>
          </w:p>
          <w:p w:rsidR="008C5472" w:rsidRPr="00EC4EA1" w:rsidRDefault="008C5472" w:rsidP="008C5472">
            <w:pPr>
              <w:ind w:firstLine="142"/>
              <w:jc w:val="center"/>
              <w:rPr>
                <w:rFonts w:ascii="Times New Roman" w:hAnsi="Times New Roman" w:cs="Times New Roman"/>
                <w:sz w:val="28"/>
                <w:szCs w:val="28"/>
              </w:rPr>
            </w:pPr>
            <w:r w:rsidRPr="00EC4EA1">
              <w:rPr>
                <w:rFonts w:ascii="Times New Roman" w:hAnsi="Times New Roman" w:cs="Times New Roman"/>
                <w:b/>
                <w:sz w:val="28"/>
                <w:szCs w:val="28"/>
              </w:rPr>
              <w:t xml:space="preserve">                                                                              </w:t>
            </w:r>
            <w:r w:rsidRPr="00EC4EA1">
              <w:rPr>
                <w:rFonts w:ascii="Times New Roman" w:hAnsi="Times New Roman" w:cs="Times New Roman"/>
                <w:sz w:val="28"/>
                <w:szCs w:val="28"/>
              </w:rPr>
              <w:t>к Подпрограмме</w:t>
            </w:r>
          </w:p>
          <w:p w:rsidR="008C5472" w:rsidRPr="00EC4EA1" w:rsidRDefault="008C5472" w:rsidP="008C5472">
            <w:pPr>
              <w:ind w:firstLine="142"/>
              <w:jc w:val="center"/>
              <w:rPr>
                <w:rFonts w:ascii="Times New Roman" w:hAnsi="Times New Roman" w:cs="Times New Roman"/>
                <w:sz w:val="28"/>
                <w:szCs w:val="28"/>
              </w:rPr>
            </w:pPr>
            <w:r w:rsidRPr="00EC4EA1">
              <w:rPr>
                <w:rFonts w:ascii="Times New Roman" w:hAnsi="Times New Roman" w:cs="Times New Roman"/>
                <w:sz w:val="28"/>
                <w:szCs w:val="28"/>
              </w:rPr>
              <w:t xml:space="preserve">                                                                                                                    «Поддержка и развитие музейного дела       </w:t>
            </w:r>
          </w:p>
          <w:p w:rsidR="008C5472" w:rsidRPr="00EC4EA1" w:rsidRDefault="008C5472" w:rsidP="008C5472">
            <w:pPr>
              <w:ind w:firstLine="142"/>
              <w:jc w:val="center"/>
              <w:rPr>
                <w:rFonts w:ascii="Times New Roman" w:hAnsi="Times New Roman" w:cs="Times New Roman"/>
                <w:sz w:val="28"/>
                <w:szCs w:val="28"/>
              </w:rPr>
            </w:pPr>
            <w:r w:rsidRPr="00EC4EA1">
              <w:rPr>
                <w:rFonts w:ascii="Times New Roman" w:hAnsi="Times New Roman" w:cs="Times New Roman"/>
                <w:sz w:val="28"/>
                <w:szCs w:val="28"/>
              </w:rPr>
              <w:t xml:space="preserve">                                                                                                              в Усть-Катавском городском округе </w:t>
            </w:r>
          </w:p>
          <w:p w:rsidR="008C5472" w:rsidRPr="00EC4EA1" w:rsidRDefault="008C5472" w:rsidP="008C5472">
            <w:pPr>
              <w:ind w:firstLine="142"/>
              <w:jc w:val="center"/>
              <w:rPr>
                <w:rFonts w:ascii="Times New Roman" w:hAnsi="Times New Roman" w:cs="Times New Roman"/>
                <w:sz w:val="28"/>
                <w:szCs w:val="28"/>
              </w:rPr>
            </w:pPr>
            <w:r w:rsidRPr="00EC4EA1">
              <w:rPr>
                <w:rFonts w:ascii="Times New Roman" w:hAnsi="Times New Roman" w:cs="Times New Roman"/>
                <w:sz w:val="28"/>
                <w:szCs w:val="28"/>
              </w:rPr>
              <w:t xml:space="preserve">                                                                               на 2014-2016 гг.»</w:t>
            </w:r>
          </w:p>
          <w:p w:rsidR="008C5472" w:rsidRPr="00EC4EA1" w:rsidRDefault="008C5472" w:rsidP="008C5472">
            <w:pPr>
              <w:spacing w:line="276" w:lineRule="auto"/>
              <w:ind w:firstLine="142"/>
              <w:jc w:val="both"/>
              <w:rPr>
                <w:rFonts w:ascii="Times New Roman" w:hAnsi="Times New Roman" w:cs="Times New Roman"/>
                <w:b/>
                <w:bCs/>
              </w:rPr>
            </w:pPr>
            <w:r w:rsidRPr="00EC4EA1">
              <w:rPr>
                <w:rStyle w:val="a9"/>
                <w:rFonts w:ascii="Times New Roman" w:hAnsi="Times New Roman"/>
                <w:color w:val="auto"/>
              </w:rPr>
              <w:t xml:space="preserve">    </w:t>
            </w:r>
          </w:p>
          <w:p w:rsidR="008C5472" w:rsidRPr="00EC4EA1" w:rsidRDefault="008C5472" w:rsidP="008C5472">
            <w:pPr>
              <w:widowControl/>
              <w:autoSpaceDE/>
              <w:adjustRightInd/>
              <w:spacing w:line="276" w:lineRule="auto"/>
              <w:ind w:firstLine="142"/>
              <w:jc w:val="center"/>
              <w:rPr>
                <w:rFonts w:ascii="Times New Roman" w:hAnsi="Times New Roman" w:cs="Times New Roman"/>
                <w:b/>
                <w:bCs/>
              </w:rPr>
            </w:pPr>
            <w:r w:rsidRPr="00EC4EA1">
              <w:rPr>
                <w:rFonts w:ascii="Times New Roman" w:hAnsi="Times New Roman" w:cs="Times New Roman"/>
                <w:b/>
                <w:bCs/>
              </w:rPr>
              <w:t>План мероприятий Подпрограммы</w:t>
            </w:r>
          </w:p>
        </w:tc>
      </w:tr>
      <w:tr w:rsidR="008C5472" w:rsidRPr="00EC4EA1" w:rsidTr="008C5472">
        <w:trPr>
          <w:trHeight w:val="393"/>
        </w:trPr>
        <w:tc>
          <w:tcPr>
            <w:tcW w:w="15452" w:type="dxa"/>
            <w:gridSpan w:val="18"/>
            <w:noWrap/>
            <w:vAlign w:val="bottom"/>
          </w:tcPr>
          <w:p w:rsidR="008C5472" w:rsidRPr="00EC4EA1" w:rsidRDefault="008C5472" w:rsidP="008C5472">
            <w:pPr>
              <w:spacing w:line="276" w:lineRule="auto"/>
              <w:ind w:firstLine="142"/>
              <w:jc w:val="center"/>
              <w:rPr>
                <w:rFonts w:ascii="Times New Roman" w:hAnsi="Times New Roman" w:cs="Times New Roman"/>
                <w:b/>
                <w:bCs/>
              </w:rPr>
            </w:pPr>
            <w:r w:rsidRPr="00EC4EA1">
              <w:rPr>
                <w:rFonts w:ascii="Times New Roman" w:hAnsi="Times New Roman" w:cs="Times New Roman"/>
                <w:b/>
                <w:bCs/>
              </w:rPr>
              <w:t>«Поддержка и развитие музейного дела в Усть-Катавском городском округе» на 2014-2016 гг.</w:t>
            </w:r>
          </w:p>
          <w:p w:rsidR="008C5472" w:rsidRPr="00EC4EA1" w:rsidRDefault="008C5472" w:rsidP="008C5472">
            <w:pPr>
              <w:spacing w:line="276" w:lineRule="auto"/>
              <w:ind w:firstLine="142"/>
              <w:jc w:val="center"/>
              <w:rPr>
                <w:rFonts w:ascii="Times New Roman" w:hAnsi="Times New Roman" w:cs="Times New Roman"/>
                <w:b/>
                <w:bCs/>
              </w:rPr>
            </w:pPr>
            <w:r w:rsidRPr="00EC4EA1">
              <w:rPr>
                <w:rFonts w:ascii="Times New Roman" w:hAnsi="Times New Roman" w:cs="Times New Roman"/>
                <w:b/>
                <w:bCs/>
              </w:rPr>
              <w:t>Муниципальное казённое учреждение культуры «Историко-краеведческий музей» (МКУК ИКМ)</w:t>
            </w:r>
            <w:r w:rsidRPr="00EC4EA1">
              <w:rPr>
                <w:rFonts w:ascii="Times New Roman" w:hAnsi="Times New Roman" w:cs="Times New Roman"/>
                <w:b/>
              </w:rPr>
              <w:t xml:space="preserve"> </w:t>
            </w:r>
          </w:p>
        </w:tc>
      </w:tr>
      <w:tr w:rsidR="008C5472" w:rsidRPr="00EC4EA1" w:rsidTr="008C5472">
        <w:trPr>
          <w:trHeight w:val="80"/>
        </w:trPr>
        <w:tc>
          <w:tcPr>
            <w:tcW w:w="510" w:type="dxa"/>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2693" w:type="dxa"/>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395" w:type="dxa"/>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025" w:type="dxa"/>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040" w:type="dxa"/>
            <w:gridSpan w:val="2"/>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276" w:type="dxa"/>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888" w:type="dxa"/>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345" w:type="dxa"/>
            <w:gridSpan w:val="2"/>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535" w:type="dxa"/>
            <w:gridSpan w:val="2"/>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815" w:type="dxa"/>
            <w:gridSpan w:val="2"/>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824" w:type="dxa"/>
            <w:gridSpan w:val="2"/>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106" w:type="dxa"/>
            <w:gridSpan w:val="2"/>
            <w:noWrap/>
            <w:vAlign w:val="bottom"/>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r>
      <w:tr w:rsidR="008C5472" w:rsidRPr="00EC4EA1" w:rsidTr="00883CB6">
        <w:trPr>
          <w:trHeight w:val="645"/>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xml:space="preserve">№ </w:t>
            </w:r>
            <w:proofErr w:type="gramStart"/>
            <w:r w:rsidRPr="00EC4EA1">
              <w:rPr>
                <w:rFonts w:ascii="Times New Roman" w:hAnsi="Times New Roman" w:cs="Times New Roman"/>
                <w:sz w:val="20"/>
                <w:szCs w:val="20"/>
              </w:rPr>
              <w:t>п</w:t>
            </w:r>
            <w:proofErr w:type="gramEnd"/>
            <w:r w:rsidRPr="00EC4EA1">
              <w:rPr>
                <w:rFonts w:ascii="Times New Roman" w:hAnsi="Times New Roman" w:cs="Times New Roman"/>
                <w:sz w:val="20"/>
                <w:szCs w:val="20"/>
              </w:rPr>
              <w:t>/п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Срок сдачи объекта мероприятия (проведения мероприятия)</w:t>
            </w:r>
          </w:p>
        </w:tc>
        <w:tc>
          <w:tcPr>
            <w:tcW w:w="5605" w:type="dxa"/>
            <w:gridSpan w:val="8"/>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Планируемые объемы финансирования                                                           (тыс. руб.)</w:t>
            </w:r>
          </w:p>
        </w:tc>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Статья экономической классификации</w:t>
            </w:r>
          </w:p>
        </w:tc>
        <w:tc>
          <w:tcPr>
            <w:tcW w:w="8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ГРБС, РБС, ПБС</w:t>
            </w:r>
          </w:p>
        </w:tc>
        <w:tc>
          <w:tcPr>
            <w:tcW w:w="18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roofErr w:type="gramStart"/>
            <w:r w:rsidRPr="00EC4EA1">
              <w:rPr>
                <w:rFonts w:ascii="Times New Roman" w:hAnsi="Times New Roman" w:cs="Times New Roman"/>
                <w:sz w:val="20"/>
                <w:szCs w:val="20"/>
              </w:rPr>
              <w:t>Целевое назначение (раздел, подраздел, целевая статья, вид расходов согласно функционального классификатору</w:t>
            </w:r>
            <w:proofErr w:type="gramEnd"/>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Примечание</w:t>
            </w:r>
          </w:p>
        </w:tc>
      </w:tr>
      <w:tr w:rsidR="008C5472" w:rsidRPr="00EC4EA1" w:rsidTr="00883CB6">
        <w:trPr>
          <w:trHeight w:val="132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Всего</w:t>
            </w:r>
          </w:p>
        </w:tc>
        <w:tc>
          <w:tcPr>
            <w:tcW w:w="992"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Феде</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ральный бюджет</w:t>
            </w:r>
          </w:p>
        </w:tc>
        <w:tc>
          <w:tcPr>
            <w:tcW w:w="1276"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Областной бюджет</w:t>
            </w: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Бюджет городского округа</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Внебюджетные средства</w:t>
            </w:r>
          </w:p>
        </w:tc>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w:t>
            </w:r>
          </w:p>
        </w:tc>
        <w:tc>
          <w:tcPr>
            <w:tcW w:w="139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w:t>
            </w: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5</w:t>
            </w:r>
          </w:p>
        </w:tc>
        <w:tc>
          <w:tcPr>
            <w:tcW w:w="1276"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6</w:t>
            </w: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7</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8</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9</w:t>
            </w:r>
          </w:p>
        </w:tc>
        <w:tc>
          <w:tcPr>
            <w:tcW w:w="81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10</w:t>
            </w:r>
          </w:p>
        </w:tc>
        <w:tc>
          <w:tcPr>
            <w:tcW w:w="1824"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11</w:t>
            </w: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w:t>
            </w:r>
          </w:p>
        </w:tc>
      </w:tr>
      <w:tr w:rsidR="008C5472" w:rsidRPr="00EC4EA1" w:rsidTr="008C5472">
        <w:trPr>
          <w:trHeight w:val="1869"/>
        </w:trPr>
        <w:tc>
          <w:tcPr>
            <w:tcW w:w="510" w:type="dxa"/>
            <w:tcBorders>
              <w:top w:val="nil"/>
              <w:left w:val="single" w:sz="4" w:space="0" w:color="auto"/>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w:t>
            </w:r>
          </w:p>
        </w:tc>
        <w:tc>
          <w:tcPr>
            <w:tcW w:w="2693" w:type="dxa"/>
            <w:tcBorders>
              <w:top w:val="nil"/>
              <w:left w:val="nil"/>
              <w:bottom w:val="single" w:sz="4" w:space="0" w:color="auto"/>
              <w:right w:val="single" w:sz="4" w:space="0" w:color="auto"/>
            </w:tcBorders>
            <w:vAlign w:val="center"/>
          </w:tcPr>
          <w:p w:rsidR="008C5472" w:rsidRPr="00EC4EA1" w:rsidRDefault="008C5472" w:rsidP="008C5472">
            <w:pPr>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В целом по Подпрограмме</w:t>
            </w:r>
          </w:p>
          <w:p w:rsidR="008C5472" w:rsidRPr="00EC4EA1" w:rsidRDefault="008C5472" w:rsidP="008C5472">
            <w:pPr>
              <w:spacing w:line="276" w:lineRule="auto"/>
              <w:ind w:firstLine="142"/>
              <w:jc w:val="center"/>
              <w:rPr>
                <w:rFonts w:ascii="Times New Roman" w:hAnsi="Times New Roman" w:cs="Times New Roman"/>
                <w:b/>
                <w:bCs/>
                <w:sz w:val="20"/>
                <w:szCs w:val="20"/>
              </w:rPr>
            </w:pPr>
            <w:r w:rsidRPr="00EC4EA1">
              <w:rPr>
                <w:rFonts w:ascii="Times New Roman" w:hAnsi="Times New Roman" w:cs="Times New Roman"/>
                <w:b/>
                <w:bCs/>
                <w:sz w:val="20"/>
                <w:szCs w:val="20"/>
              </w:rPr>
              <w:t>«Поддержка и развитие музейного дела                        в Усть-Катавском городском округе                        на 2014-16 гг.»</w:t>
            </w:r>
          </w:p>
        </w:tc>
        <w:tc>
          <w:tcPr>
            <w:tcW w:w="1395" w:type="dxa"/>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2014 г.</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2015 г.</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2016 г.</w:t>
            </w:r>
          </w:p>
        </w:tc>
        <w:tc>
          <w:tcPr>
            <w:tcW w:w="1073"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1852,8</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1852,8</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1852,8</w:t>
            </w:r>
          </w:p>
        </w:tc>
        <w:tc>
          <w:tcPr>
            <w:tcW w:w="992" w:type="dxa"/>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600,0</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600,0</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600,0</w:t>
            </w:r>
          </w:p>
        </w:tc>
        <w:tc>
          <w:tcPr>
            <w:tcW w:w="1276"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1252,8</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1252,8</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1252,8</w:t>
            </w:r>
          </w:p>
        </w:tc>
        <w:tc>
          <w:tcPr>
            <w:tcW w:w="988"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535"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815"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419</w:t>
            </w:r>
          </w:p>
        </w:tc>
        <w:tc>
          <w:tcPr>
            <w:tcW w:w="1824"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vMerge w:val="restart"/>
            <w:tcBorders>
              <w:top w:val="nil"/>
              <w:left w:val="single" w:sz="4" w:space="0" w:color="auto"/>
              <w:right w:val="single" w:sz="4" w:space="0" w:color="auto"/>
            </w:tcBorders>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1.1</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Содержание и обеспечение деятельности МКУК ИКМ</w:t>
            </w:r>
          </w:p>
        </w:tc>
        <w:tc>
          <w:tcPr>
            <w:tcW w:w="1395" w:type="dxa"/>
            <w:vMerge w:val="restart"/>
            <w:tcBorders>
              <w:top w:val="nil"/>
              <w:left w:val="nil"/>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2014 г.</w:t>
            </w:r>
          </w:p>
          <w:p w:rsidR="008C5472" w:rsidRPr="00EC4EA1" w:rsidRDefault="008C5472" w:rsidP="008C5472">
            <w:pPr>
              <w:ind w:firstLine="142"/>
              <w:jc w:val="center"/>
              <w:rPr>
                <w:rFonts w:ascii="Times New Roman" w:hAnsi="Times New Roman" w:cs="Times New Roman"/>
                <w:b/>
                <w:sz w:val="20"/>
                <w:szCs w:val="20"/>
              </w:rPr>
            </w:pPr>
            <w:r w:rsidRPr="00EC4EA1">
              <w:rPr>
                <w:rFonts w:ascii="Times New Roman" w:hAnsi="Times New Roman" w:cs="Times New Roman"/>
                <w:sz w:val="20"/>
                <w:szCs w:val="20"/>
              </w:rPr>
              <w:t> </w:t>
            </w:r>
          </w:p>
        </w:tc>
        <w:tc>
          <w:tcPr>
            <w:tcW w:w="1073"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1832,8</w:t>
            </w:r>
          </w:p>
        </w:tc>
        <w:tc>
          <w:tcPr>
            <w:tcW w:w="992" w:type="dxa"/>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600,0</w:t>
            </w:r>
          </w:p>
        </w:tc>
        <w:tc>
          <w:tcPr>
            <w:tcW w:w="1276"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1232,8</w:t>
            </w:r>
          </w:p>
        </w:tc>
        <w:tc>
          <w:tcPr>
            <w:tcW w:w="988"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535"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815" w:type="dxa"/>
            <w:gridSpan w:val="2"/>
            <w:tcBorders>
              <w:top w:val="nil"/>
              <w:left w:val="nil"/>
              <w:bottom w:val="single" w:sz="4" w:space="0" w:color="auto"/>
              <w:right w:val="single" w:sz="4" w:space="0" w:color="auto"/>
            </w:tcBorders>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419</w:t>
            </w:r>
          </w:p>
        </w:tc>
        <w:tc>
          <w:tcPr>
            <w:tcW w:w="1824"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vMerge/>
            <w:tcBorders>
              <w:left w:val="single" w:sz="4" w:space="0" w:color="auto"/>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Заработная плата</w:t>
            </w:r>
          </w:p>
        </w:tc>
        <w:tc>
          <w:tcPr>
            <w:tcW w:w="1395" w:type="dxa"/>
            <w:vMerge/>
            <w:tcBorders>
              <w:left w:val="nil"/>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460,8</w:t>
            </w:r>
          </w:p>
        </w:tc>
        <w:tc>
          <w:tcPr>
            <w:tcW w:w="992"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460,8</w:t>
            </w:r>
          </w:p>
        </w:tc>
        <w:tc>
          <w:tcPr>
            <w:tcW w:w="1276"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211</w:t>
            </w:r>
          </w:p>
        </w:tc>
        <w:tc>
          <w:tcPr>
            <w:tcW w:w="815" w:type="dxa"/>
            <w:gridSpan w:val="2"/>
            <w:vMerge w:val="restart"/>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419</w:t>
            </w:r>
          </w:p>
          <w:p w:rsidR="008C5472" w:rsidRPr="00EC4EA1" w:rsidRDefault="008C5472" w:rsidP="008C5472">
            <w:pPr>
              <w:spacing w:line="276" w:lineRule="auto"/>
              <w:ind w:firstLine="142"/>
              <w:jc w:val="center"/>
              <w:rPr>
                <w:rFonts w:ascii="Times New Roman" w:hAnsi="Times New Roman" w:cs="Times New Roman"/>
                <w:sz w:val="20"/>
                <w:szCs w:val="20"/>
              </w:rPr>
            </w:pPr>
          </w:p>
        </w:tc>
        <w:tc>
          <w:tcPr>
            <w:tcW w:w="1824" w:type="dxa"/>
            <w:gridSpan w:val="2"/>
            <w:vMerge w:val="restart"/>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0801 441 99 68 100</w:t>
            </w: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C5472">
        <w:trPr>
          <w:trHeight w:val="481"/>
        </w:trPr>
        <w:tc>
          <w:tcPr>
            <w:tcW w:w="510" w:type="dxa"/>
            <w:vMerge/>
            <w:tcBorders>
              <w:left w:val="single" w:sz="4" w:space="0" w:color="auto"/>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Начисления на выплаты по оплате труда</w:t>
            </w:r>
          </w:p>
        </w:tc>
        <w:tc>
          <w:tcPr>
            <w:tcW w:w="1395" w:type="dxa"/>
            <w:vMerge/>
            <w:tcBorders>
              <w:left w:val="nil"/>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139,2</w:t>
            </w:r>
          </w:p>
        </w:tc>
        <w:tc>
          <w:tcPr>
            <w:tcW w:w="992"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139,2</w:t>
            </w: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213 </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vMerge/>
            <w:tcBorders>
              <w:left w:val="single" w:sz="4" w:space="0" w:color="auto"/>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Заработная плата</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523,3</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523,3</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211</w:t>
            </w:r>
          </w:p>
        </w:tc>
        <w:tc>
          <w:tcPr>
            <w:tcW w:w="815" w:type="dxa"/>
            <w:gridSpan w:val="2"/>
            <w:vMerge w:val="restart"/>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419 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824" w:type="dxa"/>
            <w:gridSpan w:val="2"/>
            <w:vMerge w:val="restart"/>
            <w:tcBorders>
              <w:top w:val="nil"/>
              <w:left w:val="nil"/>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r w:rsidRPr="00EC4EA1">
              <w:rPr>
                <w:rFonts w:ascii="Times New Roman" w:hAnsi="Times New Roman" w:cs="Times New Roman"/>
                <w:sz w:val="20"/>
                <w:szCs w:val="20"/>
              </w:rPr>
              <w:t>0801 441 99 11 100</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vMerge/>
            <w:tcBorders>
              <w:left w:val="single" w:sz="4" w:space="0" w:color="auto"/>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Начисления на выплаты по оплате труда</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158,1</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158,1</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213 </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left w:val="nil"/>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vMerge/>
            <w:tcBorders>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Прочие выплаты</w:t>
            </w:r>
          </w:p>
        </w:tc>
        <w:tc>
          <w:tcPr>
            <w:tcW w:w="1395" w:type="dxa"/>
            <w:vMerge/>
            <w:tcBorders>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0,6</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0,6</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212.101 </w:t>
            </w:r>
          </w:p>
        </w:tc>
        <w:tc>
          <w:tcPr>
            <w:tcW w:w="815"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r w:rsidRPr="00EC4EA1">
              <w:rPr>
                <w:rFonts w:ascii="Times New Roman" w:hAnsi="Times New Roman" w:cs="Times New Roman"/>
                <w:sz w:val="20"/>
                <w:szCs w:val="20"/>
              </w:rPr>
              <w:t>419 </w:t>
            </w:r>
          </w:p>
        </w:tc>
        <w:tc>
          <w:tcPr>
            <w:tcW w:w="1824" w:type="dxa"/>
            <w:gridSpan w:val="2"/>
            <w:vMerge/>
            <w:tcBorders>
              <w:left w:val="nil"/>
              <w:bottom w:val="single" w:sz="4" w:space="0" w:color="auto"/>
              <w:right w:val="single" w:sz="4" w:space="0" w:color="auto"/>
            </w:tcBorders>
            <w:vAlign w:val="center"/>
            <w:hideMark/>
          </w:tcPr>
          <w:p w:rsidR="008C5472" w:rsidRPr="00EC4EA1" w:rsidRDefault="008C5472" w:rsidP="008C5472">
            <w:pPr>
              <w:ind w:firstLine="142"/>
              <w:jc w:val="center"/>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tcBorders>
              <w:top w:val="single" w:sz="4" w:space="0" w:color="auto"/>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lastRenderedPageBreak/>
              <w:t>1</w:t>
            </w:r>
          </w:p>
        </w:tc>
        <w:tc>
          <w:tcPr>
            <w:tcW w:w="2693" w:type="dxa"/>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w:t>
            </w:r>
          </w:p>
        </w:tc>
        <w:tc>
          <w:tcPr>
            <w:tcW w:w="1395" w:type="dxa"/>
            <w:tcBorders>
              <w:top w:val="single" w:sz="4" w:space="0" w:color="auto"/>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w:t>
            </w:r>
          </w:p>
        </w:tc>
        <w:tc>
          <w:tcPr>
            <w:tcW w:w="1073"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w:t>
            </w:r>
          </w:p>
        </w:tc>
        <w:tc>
          <w:tcPr>
            <w:tcW w:w="992" w:type="dxa"/>
            <w:tcBorders>
              <w:top w:val="single" w:sz="4" w:space="0" w:color="auto"/>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6</w:t>
            </w:r>
          </w:p>
        </w:tc>
        <w:tc>
          <w:tcPr>
            <w:tcW w:w="1276"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7</w:t>
            </w:r>
          </w:p>
        </w:tc>
        <w:tc>
          <w:tcPr>
            <w:tcW w:w="988"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8</w:t>
            </w:r>
          </w:p>
        </w:tc>
        <w:tc>
          <w:tcPr>
            <w:tcW w:w="1535"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9</w:t>
            </w:r>
          </w:p>
        </w:tc>
        <w:tc>
          <w:tcPr>
            <w:tcW w:w="815"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10</w:t>
            </w:r>
          </w:p>
        </w:tc>
        <w:tc>
          <w:tcPr>
            <w:tcW w:w="1824"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11</w:t>
            </w:r>
          </w:p>
        </w:tc>
        <w:tc>
          <w:tcPr>
            <w:tcW w:w="1075" w:type="dxa"/>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w:t>
            </w: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Услуги связи</w:t>
            </w:r>
          </w:p>
        </w:tc>
        <w:tc>
          <w:tcPr>
            <w:tcW w:w="1395" w:type="dxa"/>
            <w:vMerge w:val="restart"/>
            <w:tcBorders>
              <w:top w:val="nil"/>
              <w:left w:val="nil"/>
              <w:right w:val="single" w:sz="4" w:space="0" w:color="auto"/>
            </w:tcBorders>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2014 г.</w:t>
            </w: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22,5</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22,5</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221 </w:t>
            </w:r>
          </w:p>
        </w:tc>
        <w:tc>
          <w:tcPr>
            <w:tcW w:w="815" w:type="dxa"/>
            <w:gridSpan w:val="2"/>
            <w:vMerge w:val="restart"/>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419 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824" w:type="dxa"/>
            <w:gridSpan w:val="2"/>
            <w:vMerge w:val="restart"/>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0801 44199 11 200 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spacing w:line="276" w:lineRule="auto"/>
              <w:ind w:firstLine="142"/>
              <w:jc w:val="center"/>
              <w:rPr>
                <w:rFonts w:ascii="Times New Roman" w:hAnsi="Times New Roman" w:cs="Times New Roman"/>
                <w:sz w:val="20"/>
                <w:szCs w:val="20"/>
              </w:rPr>
            </w:pPr>
          </w:p>
          <w:p w:rsidR="008C5472" w:rsidRPr="00EC4EA1" w:rsidRDefault="008C5472" w:rsidP="008C5472">
            <w:pPr>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Транспортные расходы</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30,0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30,0</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222</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Коммунальные услуги отопление</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128,0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128,0</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223.201 </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Электроэнергия</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28,0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28,0</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223.202 </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Водоснабжение</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0,7</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0,7</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223.203 </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Работы и услуги по содержанию имущества</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96,444</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96,444</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225</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Прочие работы  услуги</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177,056</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177,056</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226</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Прочие расходы</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12,1</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12,1</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290</w:t>
            </w:r>
          </w:p>
        </w:tc>
        <w:tc>
          <w:tcPr>
            <w:tcW w:w="815"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ind w:firstLine="142"/>
              <w:rPr>
                <w:rFonts w:ascii="Times New Roman" w:hAnsi="Times New Roman" w:cs="Times New Roman"/>
                <w:sz w:val="20"/>
                <w:szCs w:val="20"/>
              </w:rPr>
            </w:pPr>
            <w:r w:rsidRPr="00EC4EA1">
              <w:rPr>
                <w:rFonts w:ascii="Times New Roman" w:hAnsi="Times New Roman" w:cs="Times New Roman"/>
                <w:sz w:val="20"/>
                <w:szCs w:val="20"/>
              </w:rPr>
              <w:t>419</w:t>
            </w:r>
          </w:p>
        </w:tc>
        <w:tc>
          <w:tcPr>
            <w:tcW w:w="1824" w:type="dxa"/>
            <w:gridSpan w:val="2"/>
            <w:tcBorders>
              <w:top w:val="single" w:sz="4" w:space="0" w:color="auto"/>
              <w:left w:val="nil"/>
              <w:bottom w:val="single" w:sz="4" w:space="0" w:color="auto"/>
              <w:right w:val="single" w:sz="4" w:space="0" w:color="auto"/>
            </w:tcBorders>
            <w:vAlign w:val="center"/>
            <w:hideMark/>
          </w:tcPr>
          <w:p w:rsidR="008C5472" w:rsidRPr="00EC4EA1" w:rsidRDefault="008C5472" w:rsidP="008C5472">
            <w:pPr>
              <w:ind w:firstLine="142"/>
              <w:rPr>
                <w:rFonts w:ascii="Times New Roman" w:hAnsi="Times New Roman" w:cs="Times New Roman"/>
                <w:sz w:val="20"/>
                <w:szCs w:val="20"/>
              </w:rPr>
            </w:pPr>
            <w:r w:rsidRPr="00EC4EA1">
              <w:rPr>
                <w:rFonts w:ascii="Times New Roman" w:hAnsi="Times New Roman" w:cs="Times New Roman"/>
                <w:sz w:val="20"/>
                <w:szCs w:val="20"/>
              </w:rPr>
              <w:t>0801  4419911  800</w:t>
            </w: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Увеличение стоимости материальных запасов</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25,0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25,0</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340</w:t>
            </w:r>
          </w:p>
        </w:tc>
        <w:tc>
          <w:tcPr>
            <w:tcW w:w="815" w:type="dxa"/>
            <w:gridSpan w:val="2"/>
            <w:vMerge w:val="restart"/>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419 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824" w:type="dxa"/>
            <w:gridSpan w:val="2"/>
            <w:vMerge w:val="restart"/>
            <w:tcBorders>
              <w:top w:val="single" w:sz="4" w:space="0" w:color="auto"/>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0801 44199 11 200 </w:t>
            </w:r>
          </w:p>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p w:rsidR="008C5472" w:rsidRPr="00EC4EA1" w:rsidRDefault="008C5472" w:rsidP="008C5472">
            <w:pPr>
              <w:spacing w:line="276" w:lineRule="auto"/>
              <w:ind w:firstLine="142"/>
              <w:jc w:val="center"/>
              <w:rPr>
                <w:rFonts w:ascii="Times New Roman" w:hAnsi="Times New Roman" w:cs="Times New Roman"/>
                <w:sz w:val="20"/>
                <w:szCs w:val="20"/>
              </w:rPr>
            </w:pPr>
          </w:p>
          <w:p w:rsidR="008C5472" w:rsidRPr="00EC4EA1" w:rsidRDefault="008C5472" w:rsidP="008C5472">
            <w:pPr>
              <w:ind w:firstLine="142"/>
              <w:jc w:val="center"/>
              <w:rPr>
                <w:rFonts w:ascii="Times New Roman" w:hAnsi="Times New Roman" w:cs="Times New Roman"/>
                <w:sz w:val="20"/>
                <w:szCs w:val="20"/>
              </w:rPr>
            </w:pPr>
            <w:r w:rsidRPr="00EC4EA1">
              <w:rPr>
                <w:rFonts w:ascii="Times New Roman" w:hAnsi="Times New Roman" w:cs="Times New Roman"/>
                <w:sz w:val="20"/>
                <w:szCs w:val="20"/>
              </w:rPr>
              <w:t> </w:t>
            </w: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Увеличение стоимости основных средств</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31,0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31,0</w:t>
            </w:r>
          </w:p>
        </w:tc>
        <w:tc>
          <w:tcPr>
            <w:tcW w:w="988"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310</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1.2</w:t>
            </w: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Культурно-досуговая деятельность –</w:t>
            </w:r>
          </w:p>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МКУК ИКМ*</w:t>
            </w:r>
          </w:p>
        </w:tc>
        <w:tc>
          <w:tcPr>
            <w:tcW w:w="1395" w:type="dxa"/>
            <w:vMerge/>
            <w:tcBorders>
              <w:left w:val="nil"/>
              <w:right w:val="single" w:sz="4" w:space="0" w:color="auto"/>
            </w:tcBorders>
            <w:vAlign w:val="center"/>
            <w:hideMark/>
          </w:tcPr>
          <w:p w:rsidR="008C5472" w:rsidRPr="00EC4EA1" w:rsidRDefault="008C5472" w:rsidP="008C5472">
            <w:pPr>
              <w:widowControl/>
              <w:autoSpaceDE/>
              <w:adjustRightInd/>
              <w:spacing w:line="276" w:lineRule="auto"/>
              <w:ind w:firstLine="142"/>
              <w:rPr>
                <w:rFonts w:ascii="Times New Roman" w:hAnsi="Times New Roman" w:cs="Times New Roman"/>
                <w:b/>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r w:rsidRPr="00EC4EA1">
              <w:rPr>
                <w:rFonts w:ascii="Times New Roman" w:hAnsi="Times New Roman" w:cs="Times New Roman"/>
                <w:b/>
                <w:sz w:val="20"/>
                <w:szCs w:val="20"/>
              </w:rPr>
              <w:t>20,0</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1535"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b/>
                <w:sz w:val="20"/>
                <w:szCs w:val="20"/>
              </w:rPr>
            </w:pPr>
          </w:p>
        </w:tc>
        <w:tc>
          <w:tcPr>
            <w:tcW w:w="815" w:type="dxa"/>
            <w:gridSpan w:val="2"/>
            <w:vMerge w:val="restart"/>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r w:rsidRPr="00EC4EA1">
              <w:rPr>
                <w:rFonts w:ascii="Times New Roman" w:hAnsi="Times New Roman" w:cs="Times New Roman"/>
                <w:sz w:val="20"/>
                <w:szCs w:val="20"/>
              </w:rPr>
              <w:t>419</w:t>
            </w:r>
          </w:p>
        </w:tc>
        <w:tc>
          <w:tcPr>
            <w:tcW w:w="1824" w:type="dxa"/>
            <w:gridSpan w:val="2"/>
            <w:vMerge w:val="restart"/>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r w:rsidRPr="00EC4EA1">
              <w:rPr>
                <w:rFonts w:ascii="Times New Roman" w:hAnsi="Times New Roman" w:cs="Times New Roman"/>
                <w:sz w:val="20"/>
                <w:szCs w:val="20"/>
              </w:rPr>
              <w:t>0801 7950005 200</w:t>
            </w: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Увеличение стоимости материальных запасов</w:t>
            </w:r>
          </w:p>
        </w:tc>
        <w:tc>
          <w:tcPr>
            <w:tcW w:w="1395" w:type="dxa"/>
            <w:vMerge/>
            <w:tcBorders>
              <w:left w:val="nil"/>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4,580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4,580</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tcBorders>
              <w:top w:val="nil"/>
              <w:left w:val="single" w:sz="4" w:space="0" w:color="auto"/>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Прочие расходы</w:t>
            </w:r>
          </w:p>
        </w:tc>
        <w:tc>
          <w:tcPr>
            <w:tcW w:w="1395" w:type="dxa"/>
            <w:vMerge/>
            <w:tcBorders>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15,420</w:t>
            </w:r>
          </w:p>
        </w:tc>
        <w:tc>
          <w:tcPr>
            <w:tcW w:w="992"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15,420</w:t>
            </w:r>
          </w:p>
        </w:tc>
        <w:tc>
          <w:tcPr>
            <w:tcW w:w="988" w:type="dxa"/>
            <w:gridSpan w:val="2"/>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tcBorders>
              <w:top w:val="nil"/>
              <w:left w:val="nil"/>
              <w:bottom w:val="single" w:sz="4" w:space="0" w:color="auto"/>
              <w:right w:val="single" w:sz="4" w:space="0" w:color="auto"/>
            </w:tcBorders>
            <w:vAlign w:val="center"/>
            <w:hideMark/>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r w:rsidRPr="00EC4EA1">
              <w:rPr>
                <w:rFonts w:ascii="Times New Roman" w:hAnsi="Times New Roman" w:cs="Times New Roman"/>
                <w:sz w:val="20"/>
                <w:szCs w:val="20"/>
              </w:rPr>
              <w:t>290</w:t>
            </w:r>
          </w:p>
        </w:tc>
        <w:tc>
          <w:tcPr>
            <w:tcW w:w="815"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Merge/>
            <w:tcBorders>
              <w:top w:val="nil"/>
              <w:left w:val="nil"/>
              <w:bottom w:val="single" w:sz="4" w:space="0" w:color="auto"/>
              <w:right w:val="single" w:sz="4" w:space="0" w:color="auto"/>
            </w:tcBorders>
            <w:vAlign w:val="center"/>
            <w:hideMark/>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tcBorders>
              <w:top w:val="nil"/>
              <w:left w:val="nil"/>
              <w:bottom w:val="single" w:sz="4" w:space="0" w:color="auto"/>
              <w:right w:val="single" w:sz="4" w:space="0" w:color="auto"/>
            </w:tcBorders>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r w:rsidR="008C5472" w:rsidRPr="00EC4EA1" w:rsidTr="00883CB6">
        <w:trPr>
          <w:trHeight w:val="264"/>
        </w:trPr>
        <w:tc>
          <w:tcPr>
            <w:tcW w:w="510" w:type="dxa"/>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2693" w:type="dxa"/>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395" w:type="dxa"/>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073" w:type="dxa"/>
            <w:gridSpan w:val="2"/>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992" w:type="dxa"/>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276" w:type="dxa"/>
            <w:gridSpan w:val="2"/>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988" w:type="dxa"/>
            <w:gridSpan w:val="2"/>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1535" w:type="dxa"/>
            <w:gridSpan w:val="2"/>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c>
          <w:tcPr>
            <w:tcW w:w="815" w:type="dxa"/>
            <w:gridSpan w:val="2"/>
            <w:vAlign w:val="center"/>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824" w:type="dxa"/>
            <w:gridSpan w:val="2"/>
            <w:vAlign w:val="center"/>
          </w:tcPr>
          <w:p w:rsidR="008C5472" w:rsidRPr="00EC4EA1" w:rsidRDefault="008C5472" w:rsidP="008C5472">
            <w:pPr>
              <w:widowControl/>
              <w:autoSpaceDE/>
              <w:autoSpaceDN/>
              <w:adjustRightInd/>
              <w:ind w:firstLine="142"/>
              <w:rPr>
                <w:rFonts w:ascii="Times New Roman" w:hAnsi="Times New Roman" w:cs="Times New Roman"/>
                <w:sz w:val="20"/>
                <w:szCs w:val="20"/>
              </w:rPr>
            </w:pPr>
          </w:p>
        </w:tc>
        <w:tc>
          <w:tcPr>
            <w:tcW w:w="1075" w:type="dxa"/>
            <w:vAlign w:val="center"/>
          </w:tcPr>
          <w:p w:rsidR="008C5472" w:rsidRPr="00EC4EA1" w:rsidRDefault="008C5472" w:rsidP="008C5472">
            <w:pPr>
              <w:widowControl/>
              <w:autoSpaceDE/>
              <w:adjustRightInd/>
              <w:spacing w:line="276" w:lineRule="auto"/>
              <w:ind w:firstLine="142"/>
              <w:jc w:val="center"/>
              <w:rPr>
                <w:rFonts w:ascii="Times New Roman" w:hAnsi="Times New Roman" w:cs="Times New Roman"/>
                <w:sz w:val="20"/>
                <w:szCs w:val="20"/>
              </w:rPr>
            </w:pPr>
          </w:p>
        </w:tc>
      </w:tr>
    </w:tbl>
    <w:p w:rsidR="008C5472" w:rsidRPr="00EC4EA1" w:rsidRDefault="008C5472" w:rsidP="008C5472">
      <w:pPr>
        <w:ind w:firstLine="142"/>
        <w:rPr>
          <w:rFonts w:ascii="Times New Roman" w:hAnsi="Times New Roman" w:cs="Times New Roman"/>
        </w:rPr>
      </w:pPr>
      <w:r w:rsidRPr="00B777EB">
        <w:rPr>
          <w:rFonts w:ascii="Times New Roman" w:hAnsi="Times New Roman" w:cs="Times New Roman"/>
          <w:color w:val="00B050"/>
        </w:rPr>
        <w:t xml:space="preserve">                   </w:t>
      </w:r>
      <w:r>
        <w:rPr>
          <w:rFonts w:ascii="Times New Roman" w:hAnsi="Times New Roman" w:cs="Times New Roman"/>
          <w:color w:val="00B050"/>
        </w:rPr>
        <w:t xml:space="preserve">                        </w:t>
      </w:r>
    </w:p>
    <w:p w:rsidR="008C5472" w:rsidRPr="00EC4EA1" w:rsidRDefault="008C5472" w:rsidP="008C5472">
      <w:pPr>
        <w:ind w:firstLine="142"/>
        <w:rPr>
          <w:rFonts w:ascii="Times New Roman" w:hAnsi="Times New Roman" w:cs="Times New Roman"/>
        </w:rPr>
      </w:pPr>
      <w:r w:rsidRPr="00EC4EA1">
        <w:rPr>
          <w:rFonts w:ascii="Times New Roman" w:hAnsi="Times New Roman" w:cs="Times New Roman"/>
        </w:rPr>
        <w:t xml:space="preserve">                                            Главный бухгалтер                                                                      Г.В.Кулёмина</w:t>
      </w:r>
    </w:p>
    <w:p w:rsidR="008C5472" w:rsidRPr="00EC4EA1" w:rsidRDefault="008C5472" w:rsidP="008C5472">
      <w:pPr>
        <w:ind w:firstLine="142"/>
        <w:rPr>
          <w:rFonts w:ascii="Times New Roman" w:hAnsi="Times New Roman" w:cs="Times New Roman"/>
        </w:rPr>
      </w:pPr>
      <w:r w:rsidRPr="00EC4EA1">
        <w:rPr>
          <w:rFonts w:ascii="Times New Roman" w:hAnsi="Times New Roman" w:cs="Times New Roman"/>
        </w:rPr>
        <w:t xml:space="preserve">                                            Экономист                                                                                    Е.П.Калинина</w:t>
      </w:r>
    </w:p>
    <w:p w:rsidR="008C5472" w:rsidRPr="00EC4EA1" w:rsidRDefault="008C5472" w:rsidP="008C5472">
      <w:pPr>
        <w:ind w:firstLine="142"/>
        <w:rPr>
          <w:rFonts w:ascii="Times New Roman" w:hAnsi="Times New Roman" w:cs="Times New Roman"/>
        </w:rPr>
      </w:pPr>
    </w:p>
    <w:p w:rsidR="008C5472" w:rsidRPr="00EC4EA1" w:rsidRDefault="008C5472" w:rsidP="008C5472">
      <w:pPr>
        <w:ind w:firstLine="142"/>
        <w:rPr>
          <w:rFonts w:ascii="Times New Roman" w:hAnsi="Times New Roman" w:cs="Times New Roman"/>
        </w:rPr>
      </w:pPr>
    </w:p>
    <w:p w:rsidR="008C5472" w:rsidRPr="00EC4EA1" w:rsidRDefault="008C5472" w:rsidP="008C5472">
      <w:pPr>
        <w:ind w:firstLine="142"/>
        <w:rPr>
          <w:rFonts w:ascii="Times New Roman" w:hAnsi="Times New Roman" w:cs="Times New Roman"/>
        </w:rPr>
      </w:pPr>
    </w:p>
    <w:p w:rsidR="008C5472" w:rsidRPr="00EC4EA1" w:rsidRDefault="008C5472" w:rsidP="008C5472">
      <w:pPr>
        <w:ind w:firstLine="142"/>
        <w:rPr>
          <w:rFonts w:ascii="Times New Roman" w:hAnsi="Times New Roman" w:cs="Times New Roman"/>
        </w:rPr>
      </w:pPr>
    </w:p>
    <w:p w:rsidR="008C5472" w:rsidRPr="00EC4EA1" w:rsidRDefault="008C5472" w:rsidP="008C5472">
      <w:pPr>
        <w:ind w:firstLine="142"/>
        <w:rPr>
          <w:rFonts w:ascii="Times New Roman" w:hAnsi="Times New Roman" w:cs="Times New Roman"/>
        </w:rPr>
      </w:pPr>
    </w:p>
    <w:p w:rsidR="008C5472" w:rsidRPr="00EC4EA1" w:rsidRDefault="008C5472" w:rsidP="008C5472">
      <w:pPr>
        <w:rPr>
          <w:rFonts w:ascii="Times New Roman" w:hAnsi="Times New Roman" w:cs="Times New Roman"/>
        </w:rPr>
      </w:pPr>
    </w:p>
    <w:p w:rsidR="008C5472" w:rsidRPr="00EC4EA1" w:rsidRDefault="008C5472" w:rsidP="008C5472">
      <w:pPr>
        <w:ind w:firstLine="142"/>
        <w:jc w:val="both"/>
        <w:rPr>
          <w:rFonts w:ascii="Times New Roman" w:hAnsi="Times New Roman" w:cs="Times New Roman"/>
        </w:rPr>
      </w:pPr>
      <w:r w:rsidRPr="00EC4EA1">
        <w:rPr>
          <w:rFonts w:ascii="Times New Roman" w:hAnsi="Times New Roman" w:cs="Times New Roman"/>
        </w:rPr>
        <w:t>*Подробное описание п.1.2 «Культурно-досуговая деятельность» представлено в финансово-экономическом обосновании Подпрограммы «Поддержка и развитие музейного дела в Усть-Катавском городском округе на 2014-2016 гг.» МКУК ИКМ</w:t>
      </w:r>
    </w:p>
    <w:p w:rsidR="008C5472" w:rsidRPr="00EC4EA1" w:rsidRDefault="008C5472" w:rsidP="008C5472">
      <w:pPr>
        <w:ind w:firstLine="142"/>
        <w:jc w:val="both"/>
        <w:rPr>
          <w:rFonts w:ascii="Times New Roman" w:hAnsi="Times New Roman" w:cs="Times New Roman"/>
        </w:rPr>
      </w:pPr>
      <w:r w:rsidRPr="00EC4EA1">
        <w:rPr>
          <w:rFonts w:ascii="Times New Roman" w:hAnsi="Times New Roman" w:cs="Times New Roman"/>
        </w:rPr>
        <w:t xml:space="preserve"> (приложение 3).</w:t>
      </w:r>
    </w:p>
    <w:p w:rsidR="008C5472" w:rsidRDefault="008C5472" w:rsidP="008C5472">
      <w:pPr>
        <w:ind w:firstLine="142"/>
        <w:rPr>
          <w:rFonts w:ascii="Times New Roman" w:hAnsi="Times New Roman" w:cs="Times New Roman"/>
        </w:rPr>
      </w:pPr>
    </w:p>
    <w:tbl>
      <w:tblPr>
        <w:tblW w:w="17104" w:type="dxa"/>
        <w:tblInd w:w="-318" w:type="dxa"/>
        <w:tblLook w:val="04A0"/>
      </w:tblPr>
      <w:tblGrid>
        <w:gridCol w:w="459"/>
        <w:gridCol w:w="2740"/>
        <w:gridCol w:w="1165"/>
        <w:gridCol w:w="1041"/>
        <w:gridCol w:w="952"/>
        <w:gridCol w:w="1049"/>
        <w:gridCol w:w="1041"/>
        <w:gridCol w:w="881"/>
        <w:gridCol w:w="941"/>
        <w:gridCol w:w="689"/>
        <w:gridCol w:w="1588"/>
        <w:gridCol w:w="3598"/>
        <w:gridCol w:w="960"/>
      </w:tblGrid>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b/>
                <w:bCs/>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b/>
                <w:bCs/>
                <w:sz w:val="22"/>
                <w:szCs w:val="22"/>
              </w:rPr>
            </w:pPr>
          </w:p>
        </w:tc>
        <w:tc>
          <w:tcPr>
            <w:tcW w:w="5875" w:type="dxa"/>
            <w:gridSpan w:val="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Приложение 3</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285"/>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5875" w:type="dxa"/>
            <w:gridSpan w:val="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 Подпрограмме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27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5875" w:type="dxa"/>
            <w:gridSpan w:val="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"Поддержка и развитие музейного дела</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6835" w:type="dxa"/>
            <w:gridSpan w:val="4"/>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в Усть-Катавском городском округе на 2014-2016 гг."</w:t>
            </w:r>
          </w:p>
        </w:tc>
      </w:tr>
      <w:tr w:rsidR="00063460" w:rsidRPr="00063460" w:rsidTr="00063460">
        <w:trPr>
          <w:trHeight w:val="24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17104" w:type="dxa"/>
            <w:gridSpan w:val="1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Финансово-экономическое обоснование мероприятий Подпрограммы</w:t>
            </w:r>
          </w:p>
        </w:tc>
      </w:tr>
      <w:tr w:rsidR="00063460" w:rsidRPr="00063460" w:rsidTr="00063460">
        <w:trPr>
          <w:trHeight w:val="270"/>
        </w:trPr>
        <w:tc>
          <w:tcPr>
            <w:tcW w:w="17104" w:type="dxa"/>
            <w:gridSpan w:val="1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"Поддержка и развитие музейного дела в Усть-Катавском городском округе на 2014-2016 гг."</w:t>
            </w:r>
          </w:p>
        </w:tc>
      </w:tr>
      <w:tr w:rsidR="00063460" w:rsidRPr="00063460" w:rsidTr="00063460">
        <w:trPr>
          <w:trHeight w:val="255"/>
        </w:trPr>
        <w:tc>
          <w:tcPr>
            <w:tcW w:w="17104" w:type="dxa"/>
            <w:gridSpan w:val="1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Муниципальное казённое учреждение культуры "Историко-краведеческий музей" (МКУК ИКМ)</w:t>
            </w:r>
          </w:p>
        </w:tc>
      </w:tr>
      <w:tr w:rsidR="00063460" w:rsidRPr="00063460" w:rsidTr="00063460">
        <w:trPr>
          <w:trHeight w:val="255"/>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68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58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vMerge w:val="restart"/>
            <w:tcBorders>
              <w:top w:val="single" w:sz="4" w:space="0" w:color="auto"/>
              <w:left w:val="single" w:sz="4" w:space="0" w:color="auto"/>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 </w:t>
            </w:r>
            <w:proofErr w:type="gramStart"/>
            <w:r w:rsidRPr="00063460">
              <w:rPr>
                <w:rFonts w:ascii="Times New Roman" w:hAnsi="Times New Roman" w:cs="Times New Roman"/>
                <w:sz w:val="18"/>
                <w:szCs w:val="18"/>
              </w:rPr>
              <w:t>п</w:t>
            </w:r>
            <w:proofErr w:type="gramEnd"/>
            <w:r w:rsidRPr="00063460">
              <w:rPr>
                <w:rFonts w:ascii="Times New Roman" w:hAnsi="Times New Roman" w:cs="Times New Roman"/>
                <w:sz w:val="18"/>
                <w:szCs w:val="18"/>
              </w:rPr>
              <w:t>/п</w:t>
            </w:r>
          </w:p>
        </w:tc>
        <w:tc>
          <w:tcPr>
            <w:tcW w:w="2740" w:type="dxa"/>
            <w:vMerge w:val="restart"/>
            <w:tcBorders>
              <w:top w:val="single" w:sz="4" w:space="0" w:color="auto"/>
              <w:left w:val="single" w:sz="4" w:space="0" w:color="auto"/>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165" w:type="dxa"/>
            <w:vMerge w:val="restart"/>
            <w:tcBorders>
              <w:top w:val="single" w:sz="4" w:space="0" w:color="auto"/>
              <w:left w:val="single" w:sz="4" w:space="0" w:color="auto"/>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Срок сдачи объекта </w:t>
            </w:r>
            <w:proofErr w:type="gramStart"/>
            <w:r w:rsidRPr="00063460">
              <w:rPr>
                <w:rFonts w:ascii="Times New Roman" w:hAnsi="Times New Roman" w:cs="Times New Roman"/>
                <w:sz w:val="18"/>
                <w:szCs w:val="18"/>
              </w:rPr>
              <w:t>меропри-ятия</w:t>
            </w:r>
            <w:proofErr w:type="gramEnd"/>
            <w:r w:rsidRPr="00063460">
              <w:rPr>
                <w:rFonts w:ascii="Times New Roman" w:hAnsi="Times New Roman" w:cs="Times New Roman"/>
                <w:sz w:val="18"/>
                <w:szCs w:val="18"/>
              </w:rPr>
              <w:t xml:space="preserve"> (проведения мероприя-тия)</w:t>
            </w:r>
          </w:p>
        </w:tc>
        <w:tc>
          <w:tcPr>
            <w:tcW w:w="4964" w:type="dxa"/>
            <w:gridSpan w:val="5"/>
            <w:tcBorders>
              <w:top w:val="single" w:sz="4" w:space="0" w:color="auto"/>
              <w:left w:val="nil"/>
              <w:bottom w:val="single" w:sz="4" w:space="0" w:color="auto"/>
              <w:right w:val="single" w:sz="4" w:space="0" w:color="000000"/>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Планируемые объёмы финансирования                                                           (тыс. руб.)</w:t>
            </w:r>
          </w:p>
        </w:tc>
        <w:tc>
          <w:tcPr>
            <w:tcW w:w="941" w:type="dxa"/>
            <w:vMerge w:val="restart"/>
            <w:tcBorders>
              <w:top w:val="single" w:sz="4" w:space="0" w:color="auto"/>
              <w:left w:val="single" w:sz="4" w:space="0" w:color="auto"/>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Статья эконо мичес кой </w:t>
            </w:r>
            <w:proofErr w:type="gramStart"/>
            <w:r w:rsidRPr="00063460">
              <w:rPr>
                <w:rFonts w:ascii="Times New Roman" w:hAnsi="Times New Roman" w:cs="Times New Roman"/>
                <w:sz w:val="18"/>
                <w:szCs w:val="18"/>
              </w:rPr>
              <w:t>класси фикации</w:t>
            </w:r>
            <w:proofErr w:type="gramEnd"/>
          </w:p>
        </w:tc>
        <w:tc>
          <w:tcPr>
            <w:tcW w:w="689" w:type="dxa"/>
            <w:vMerge w:val="restart"/>
            <w:tcBorders>
              <w:top w:val="single" w:sz="4" w:space="0" w:color="auto"/>
              <w:left w:val="single" w:sz="4" w:space="0" w:color="auto"/>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ГРБС, РБС, ПБС</w:t>
            </w:r>
          </w:p>
        </w:tc>
        <w:tc>
          <w:tcPr>
            <w:tcW w:w="1588" w:type="dxa"/>
            <w:vMerge w:val="restart"/>
            <w:tcBorders>
              <w:top w:val="single" w:sz="4" w:space="0" w:color="auto"/>
              <w:left w:val="single" w:sz="4" w:space="0" w:color="auto"/>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proofErr w:type="gramStart"/>
            <w:r w:rsidRPr="00063460">
              <w:rPr>
                <w:rFonts w:ascii="Times New Roman" w:hAnsi="Times New Roman" w:cs="Times New Roman"/>
                <w:sz w:val="18"/>
                <w:szCs w:val="18"/>
              </w:rPr>
              <w:t>Целевое назначение (раздел, подраздел, целевая статья, вид расходов согласно функционального классификатору</w:t>
            </w:r>
            <w:proofErr w:type="gramEnd"/>
          </w:p>
        </w:tc>
        <w:tc>
          <w:tcPr>
            <w:tcW w:w="3598" w:type="dxa"/>
            <w:vMerge w:val="restart"/>
            <w:tcBorders>
              <w:top w:val="single" w:sz="4" w:space="0" w:color="auto"/>
              <w:left w:val="single" w:sz="4" w:space="0" w:color="auto"/>
              <w:bottom w:val="nil"/>
              <w:right w:val="nil"/>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Примечание</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1625"/>
        </w:trPr>
        <w:tc>
          <w:tcPr>
            <w:tcW w:w="459" w:type="dxa"/>
            <w:vMerge/>
            <w:tcBorders>
              <w:top w:val="single" w:sz="4" w:space="0" w:color="auto"/>
              <w:left w:val="single" w:sz="4" w:space="0" w:color="auto"/>
              <w:bottom w:val="nil"/>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2740" w:type="dxa"/>
            <w:vMerge/>
            <w:tcBorders>
              <w:top w:val="single" w:sz="4" w:space="0" w:color="auto"/>
              <w:left w:val="single" w:sz="4" w:space="0" w:color="auto"/>
              <w:bottom w:val="nil"/>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1165" w:type="dxa"/>
            <w:vMerge/>
            <w:tcBorders>
              <w:top w:val="single" w:sz="4" w:space="0" w:color="auto"/>
              <w:left w:val="single" w:sz="4" w:space="0" w:color="auto"/>
              <w:bottom w:val="nil"/>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1041" w:type="dxa"/>
            <w:tcBorders>
              <w:top w:val="nil"/>
              <w:left w:val="nil"/>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Всего</w:t>
            </w:r>
          </w:p>
        </w:tc>
        <w:tc>
          <w:tcPr>
            <w:tcW w:w="952" w:type="dxa"/>
            <w:tcBorders>
              <w:top w:val="nil"/>
              <w:left w:val="nil"/>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proofErr w:type="gramStart"/>
            <w:r w:rsidRPr="00063460">
              <w:rPr>
                <w:rFonts w:ascii="Times New Roman" w:hAnsi="Times New Roman" w:cs="Times New Roman"/>
                <w:sz w:val="18"/>
                <w:szCs w:val="18"/>
              </w:rPr>
              <w:t>Федераль ный</w:t>
            </w:r>
            <w:proofErr w:type="gramEnd"/>
            <w:r w:rsidRPr="00063460">
              <w:rPr>
                <w:rFonts w:ascii="Times New Roman" w:hAnsi="Times New Roman" w:cs="Times New Roman"/>
                <w:sz w:val="18"/>
                <w:szCs w:val="18"/>
              </w:rPr>
              <w:t xml:space="preserve"> бюд             жет</w:t>
            </w:r>
          </w:p>
        </w:tc>
        <w:tc>
          <w:tcPr>
            <w:tcW w:w="1049" w:type="dxa"/>
            <w:tcBorders>
              <w:top w:val="nil"/>
              <w:left w:val="nil"/>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Областной </w:t>
            </w:r>
            <w:proofErr w:type="gramStart"/>
            <w:r w:rsidRPr="00063460">
              <w:rPr>
                <w:rFonts w:ascii="Times New Roman" w:hAnsi="Times New Roman" w:cs="Times New Roman"/>
                <w:sz w:val="18"/>
                <w:szCs w:val="18"/>
              </w:rPr>
              <w:t>бюд      жет</w:t>
            </w:r>
            <w:proofErr w:type="gramEnd"/>
          </w:p>
        </w:tc>
        <w:tc>
          <w:tcPr>
            <w:tcW w:w="1041" w:type="dxa"/>
            <w:tcBorders>
              <w:top w:val="nil"/>
              <w:left w:val="nil"/>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Бюджет </w:t>
            </w:r>
            <w:proofErr w:type="gramStart"/>
            <w:r w:rsidRPr="00063460">
              <w:rPr>
                <w:rFonts w:ascii="Times New Roman" w:hAnsi="Times New Roman" w:cs="Times New Roman"/>
                <w:sz w:val="18"/>
                <w:szCs w:val="18"/>
              </w:rPr>
              <w:t>городс        кого</w:t>
            </w:r>
            <w:proofErr w:type="gramEnd"/>
            <w:r w:rsidRPr="00063460">
              <w:rPr>
                <w:rFonts w:ascii="Times New Roman" w:hAnsi="Times New Roman" w:cs="Times New Roman"/>
                <w:sz w:val="18"/>
                <w:szCs w:val="18"/>
              </w:rPr>
              <w:t xml:space="preserve"> округа</w:t>
            </w:r>
          </w:p>
        </w:tc>
        <w:tc>
          <w:tcPr>
            <w:tcW w:w="881" w:type="dxa"/>
            <w:tcBorders>
              <w:top w:val="nil"/>
              <w:left w:val="nil"/>
              <w:bottom w:val="nil"/>
              <w:right w:val="single" w:sz="4" w:space="0" w:color="auto"/>
            </w:tcBorders>
            <w:shd w:val="clear" w:color="auto" w:fill="auto"/>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 xml:space="preserve">Вне       </w:t>
            </w:r>
            <w:proofErr w:type="gramStart"/>
            <w:r w:rsidRPr="00063460">
              <w:rPr>
                <w:rFonts w:ascii="Times New Roman" w:hAnsi="Times New Roman" w:cs="Times New Roman"/>
                <w:sz w:val="18"/>
                <w:szCs w:val="18"/>
              </w:rPr>
              <w:t>бюджет    ные</w:t>
            </w:r>
            <w:proofErr w:type="gramEnd"/>
            <w:r w:rsidRPr="00063460">
              <w:rPr>
                <w:rFonts w:ascii="Times New Roman" w:hAnsi="Times New Roman" w:cs="Times New Roman"/>
                <w:sz w:val="18"/>
                <w:szCs w:val="18"/>
              </w:rPr>
              <w:t xml:space="preserve">    средства</w:t>
            </w:r>
          </w:p>
        </w:tc>
        <w:tc>
          <w:tcPr>
            <w:tcW w:w="941" w:type="dxa"/>
            <w:vMerge/>
            <w:tcBorders>
              <w:top w:val="single" w:sz="4" w:space="0" w:color="auto"/>
              <w:left w:val="single" w:sz="4" w:space="0" w:color="auto"/>
              <w:bottom w:val="nil"/>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689" w:type="dxa"/>
            <w:vMerge/>
            <w:tcBorders>
              <w:top w:val="single" w:sz="4" w:space="0" w:color="auto"/>
              <w:left w:val="single" w:sz="4" w:space="0" w:color="auto"/>
              <w:bottom w:val="nil"/>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1588" w:type="dxa"/>
            <w:vMerge/>
            <w:tcBorders>
              <w:top w:val="single" w:sz="4" w:space="0" w:color="auto"/>
              <w:left w:val="single" w:sz="4" w:space="0" w:color="auto"/>
              <w:bottom w:val="nil"/>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3598" w:type="dxa"/>
            <w:vMerge/>
            <w:tcBorders>
              <w:top w:val="single" w:sz="4" w:space="0" w:color="auto"/>
              <w:left w:val="single" w:sz="4" w:space="0" w:color="auto"/>
              <w:bottom w:val="nil"/>
              <w:right w:val="nil"/>
            </w:tcBorders>
            <w:vAlign w:val="center"/>
            <w:hideMark/>
          </w:tcPr>
          <w:p w:rsidR="00063460" w:rsidRPr="00063460" w:rsidRDefault="00063460" w:rsidP="00063460">
            <w:pPr>
              <w:widowControl/>
              <w:autoSpaceDE/>
              <w:autoSpaceDN/>
              <w:adjustRightInd/>
              <w:rPr>
                <w:rFonts w:ascii="Times New Roman" w:hAnsi="Times New Roman" w:cs="Times New Roman"/>
                <w:sz w:val="18"/>
                <w:szCs w:val="18"/>
              </w:rPr>
            </w:pP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1</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2</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4</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5</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7</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8</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9</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10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11</w:t>
            </w:r>
          </w:p>
        </w:tc>
        <w:tc>
          <w:tcPr>
            <w:tcW w:w="3598" w:type="dxa"/>
            <w:tcBorders>
              <w:top w:val="single" w:sz="4" w:space="0" w:color="auto"/>
              <w:left w:val="nil"/>
              <w:bottom w:val="single" w:sz="4" w:space="0" w:color="auto"/>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18"/>
                <w:szCs w:val="18"/>
              </w:rPr>
            </w:pPr>
            <w:r w:rsidRPr="00063460">
              <w:rPr>
                <w:rFonts w:ascii="Times New Roman" w:hAnsi="Times New Roman" w:cs="Times New Roman"/>
                <w:sz w:val="18"/>
                <w:szCs w:val="18"/>
              </w:rPr>
              <w:t>12</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285"/>
        </w:trPr>
        <w:tc>
          <w:tcPr>
            <w:tcW w:w="4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vMerge w:val="restart"/>
            <w:tcBorders>
              <w:top w:val="nil"/>
              <w:left w:val="single" w:sz="4" w:space="0" w:color="auto"/>
              <w:bottom w:val="single" w:sz="4" w:space="0" w:color="000000"/>
              <w:right w:val="single" w:sz="4" w:space="0" w:color="auto"/>
            </w:tcBorders>
            <w:shd w:val="clear" w:color="auto" w:fill="auto"/>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В целом по Подпрограмме</w:t>
            </w:r>
          </w:p>
        </w:tc>
        <w:tc>
          <w:tcPr>
            <w:tcW w:w="1165"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2014 г.</w:t>
            </w:r>
          </w:p>
        </w:tc>
        <w:tc>
          <w:tcPr>
            <w:tcW w:w="10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20000,00</w:t>
            </w:r>
          </w:p>
        </w:tc>
        <w:tc>
          <w:tcPr>
            <w:tcW w:w="952"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0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right"/>
              <w:rPr>
                <w:rFonts w:ascii="Times New Roman" w:hAnsi="Times New Roman" w:cs="Times New Roman"/>
                <w:b/>
                <w:bCs/>
                <w:sz w:val="22"/>
                <w:szCs w:val="22"/>
              </w:rPr>
            </w:pPr>
            <w:r w:rsidRPr="00063460">
              <w:rPr>
                <w:rFonts w:ascii="Times New Roman" w:hAnsi="Times New Roman" w:cs="Times New Roman"/>
                <w:b/>
                <w:bCs/>
                <w:sz w:val="22"/>
                <w:szCs w:val="22"/>
              </w:rPr>
              <w:t>20000,00</w:t>
            </w:r>
          </w:p>
        </w:tc>
        <w:tc>
          <w:tcPr>
            <w:tcW w:w="88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9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3598" w:type="dxa"/>
            <w:tcBorders>
              <w:top w:val="nil"/>
              <w:left w:val="nil"/>
              <w:bottom w:val="single" w:sz="4" w:space="0" w:color="auto"/>
              <w:right w:val="nil"/>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285"/>
        </w:trPr>
        <w:tc>
          <w:tcPr>
            <w:tcW w:w="459"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165"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2015 г.</w:t>
            </w:r>
          </w:p>
        </w:tc>
        <w:tc>
          <w:tcPr>
            <w:tcW w:w="10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20000,00</w:t>
            </w:r>
          </w:p>
        </w:tc>
        <w:tc>
          <w:tcPr>
            <w:tcW w:w="952"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0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20000,00</w:t>
            </w:r>
          </w:p>
        </w:tc>
        <w:tc>
          <w:tcPr>
            <w:tcW w:w="88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9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3598" w:type="dxa"/>
            <w:tcBorders>
              <w:top w:val="nil"/>
              <w:left w:val="nil"/>
              <w:bottom w:val="single" w:sz="4" w:space="0" w:color="auto"/>
              <w:right w:val="nil"/>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300"/>
        </w:trPr>
        <w:tc>
          <w:tcPr>
            <w:tcW w:w="459"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165"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2016 г.</w:t>
            </w:r>
          </w:p>
        </w:tc>
        <w:tc>
          <w:tcPr>
            <w:tcW w:w="10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20000,00</w:t>
            </w:r>
          </w:p>
        </w:tc>
        <w:tc>
          <w:tcPr>
            <w:tcW w:w="952"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049"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0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jc w:val="center"/>
              <w:rPr>
                <w:rFonts w:ascii="Times New Roman" w:hAnsi="Times New Roman" w:cs="Times New Roman"/>
                <w:b/>
                <w:bCs/>
                <w:sz w:val="22"/>
                <w:szCs w:val="22"/>
              </w:rPr>
            </w:pPr>
            <w:r w:rsidRPr="00063460">
              <w:rPr>
                <w:rFonts w:ascii="Times New Roman" w:hAnsi="Times New Roman" w:cs="Times New Roman"/>
                <w:b/>
                <w:bCs/>
                <w:sz w:val="22"/>
                <w:szCs w:val="22"/>
              </w:rPr>
              <w:t>20000,00</w:t>
            </w:r>
          </w:p>
        </w:tc>
        <w:tc>
          <w:tcPr>
            <w:tcW w:w="88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941"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689"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1588" w:type="dxa"/>
            <w:tcBorders>
              <w:top w:val="nil"/>
              <w:left w:val="nil"/>
              <w:bottom w:val="single" w:sz="4" w:space="0" w:color="auto"/>
              <w:right w:val="single" w:sz="4" w:space="0" w:color="auto"/>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 </w:t>
            </w:r>
          </w:p>
        </w:tc>
        <w:tc>
          <w:tcPr>
            <w:tcW w:w="3598" w:type="dxa"/>
            <w:tcBorders>
              <w:top w:val="nil"/>
              <w:left w:val="nil"/>
              <w:bottom w:val="single" w:sz="4" w:space="0" w:color="auto"/>
              <w:right w:val="nil"/>
            </w:tcBorders>
            <w:shd w:val="clear" w:color="auto" w:fill="auto"/>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5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rPr>
                <w:rFonts w:ascii="Times New Roman" w:hAnsi="Times New Roman" w:cs="Times New Roman"/>
                <w:b/>
                <w:bCs/>
                <w:sz w:val="22"/>
                <w:szCs w:val="22"/>
                <w:u w:val="single"/>
              </w:rPr>
            </w:pPr>
            <w:r w:rsidRPr="00063460">
              <w:rPr>
                <w:rFonts w:ascii="Times New Roman" w:hAnsi="Times New Roman" w:cs="Times New Roman"/>
                <w:b/>
                <w:bCs/>
                <w:sz w:val="22"/>
                <w:szCs w:val="22"/>
                <w:u w:val="single"/>
              </w:rPr>
              <w:t>Культурно-досуговая ждеятельность</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141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rPr>
                <w:rFonts w:ascii="Times New Roman" w:hAnsi="Times New Roman" w:cs="Times New Roman"/>
                <w:b/>
                <w:bCs/>
                <w:sz w:val="22"/>
                <w:szCs w:val="22"/>
                <w:u w:val="single"/>
              </w:rPr>
            </w:pPr>
            <w:r w:rsidRPr="00063460">
              <w:rPr>
                <w:rFonts w:ascii="Times New Roman" w:hAnsi="Times New Roman" w:cs="Times New Roman"/>
                <w:b/>
                <w:bCs/>
                <w:sz w:val="22"/>
                <w:szCs w:val="22"/>
                <w:u w:val="single"/>
              </w:rPr>
              <w:t>Муниципальное казённое учреждение культуры "Историко-краеведческий  музей</w:t>
            </w:r>
            <w:proofErr w:type="gramStart"/>
            <w:r w:rsidRPr="00063460">
              <w:rPr>
                <w:rFonts w:ascii="Times New Roman" w:hAnsi="Times New Roman" w:cs="Times New Roman"/>
                <w:b/>
                <w:bCs/>
                <w:sz w:val="22"/>
                <w:szCs w:val="22"/>
                <w:u w:val="single"/>
              </w:rPr>
              <w:t>"(</w:t>
            </w:r>
            <w:proofErr w:type="gramEnd"/>
            <w:r w:rsidRPr="00063460">
              <w:rPr>
                <w:rFonts w:ascii="Times New Roman" w:hAnsi="Times New Roman" w:cs="Times New Roman"/>
                <w:b/>
                <w:bCs/>
                <w:sz w:val="22"/>
                <w:szCs w:val="22"/>
                <w:u w:val="single"/>
              </w:rPr>
              <w:t>МКУК ИКМ)</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8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квартал</w:t>
            </w:r>
          </w:p>
        </w:tc>
        <w:tc>
          <w:tcPr>
            <w:tcW w:w="1041" w:type="dxa"/>
            <w:tcBorders>
              <w:top w:val="nil"/>
              <w:left w:val="nil"/>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Познавательная игра-</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январь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2700,00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2400,00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викторина "</w:t>
            </w:r>
            <w:proofErr w:type="gramStart"/>
            <w:r w:rsidRPr="00063460">
              <w:rPr>
                <w:rFonts w:ascii="Times New Roman" w:hAnsi="Times New Roman" w:cs="Times New Roman"/>
                <w:sz w:val="22"/>
                <w:szCs w:val="22"/>
              </w:rPr>
              <w:t>Унесённые</w:t>
            </w:r>
            <w:proofErr w:type="gramEnd"/>
            <w:r w:rsidRPr="00063460">
              <w:rPr>
                <w:rFonts w:ascii="Times New Roman" w:hAnsi="Times New Roman" w:cs="Times New Roman"/>
                <w:sz w:val="22"/>
                <w:szCs w:val="22"/>
              </w:rPr>
              <w:t xml:space="preserve">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временем или </w:t>
            </w:r>
            <w:proofErr w:type="gramStart"/>
            <w:r w:rsidRPr="00063460">
              <w:rPr>
                <w:rFonts w:ascii="Times New Roman" w:hAnsi="Times New Roman" w:cs="Times New Roman"/>
                <w:sz w:val="22"/>
                <w:szCs w:val="22"/>
              </w:rPr>
              <w:t>странные</w:t>
            </w:r>
            <w:proofErr w:type="gramEnd"/>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место- 8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150,00=1200,00</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вещи" для дошкольников</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место-8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100,00=800,00</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старшего звена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место-8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50,00=400,00</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- 300,00</w:t>
            </w:r>
          </w:p>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lastRenderedPageBreak/>
              <w:t>2.</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Мастер-класс "Готовим</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февраль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сувениры для мамы, папы"</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187"/>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для дошкольников</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младшего звена</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Музейный праздник</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февраль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right"/>
              <w:rPr>
                <w:rFonts w:ascii="Times New Roman" w:hAnsi="Times New Roman" w:cs="Times New Roman"/>
                <w:sz w:val="22"/>
                <w:szCs w:val="22"/>
              </w:rPr>
            </w:pPr>
            <w:r w:rsidRPr="00063460">
              <w:rPr>
                <w:rFonts w:ascii="Times New Roman" w:hAnsi="Times New Roman" w:cs="Times New Roman"/>
                <w:sz w:val="22"/>
                <w:szCs w:val="22"/>
              </w:rPr>
              <w:t>720,00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720,00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"В гостях у Масленицы"</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100,00=100,00</w:t>
            </w:r>
          </w:p>
        </w:tc>
        <w:tc>
          <w:tcPr>
            <w:tcW w:w="960" w:type="dxa"/>
            <w:tcBorders>
              <w:top w:val="nil"/>
              <w:left w:val="single" w:sz="4" w:space="0" w:color="auto"/>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70,00=70,00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50,00=50,00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10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25,00=500,00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4.</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Конференция </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март</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1700,00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"Моя родословная"</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для школьников </w:t>
            </w:r>
            <w:proofErr w:type="gramStart"/>
            <w:r w:rsidRPr="00063460">
              <w:rPr>
                <w:rFonts w:ascii="Times New Roman" w:hAnsi="Times New Roman" w:cs="Times New Roman"/>
                <w:sz w:val="22"/>
                <w:szCs w:val="22"/>
              </w:rPr>
              <w:t>старшего</w:t>
            </w:r>
            <w:proofErr w:type="gramEnd"/>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500,00=500,00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звена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300,00=300,00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200,00=200,00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Calibri" w:hAnsi="Calibri" w:cs="Times New Roman"/>
                <w:sz w:val="22"/>
                <w:szCs w:val="22"/>
              </w:rPr>
            </w:pPr>
            <w:r w:rsidRPr="00063460">
              <w:rPr>
                <w:rFonts w:ascii="Calibri" w:hAnsi="Calibri"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10 шт</w:t>
            </w:r>
            <w:proofErr w:type="gramStart"/>
            <w:r w:rsidRPr="00063460">
              <w:rPr>
                <w:rFonts w:ascii="Calibri" w:hAnsi="Calibri" w:cs="Times New Roman"/>
                <w:sz w:val="22"/>
                <w:szCs w:val="22"/>
              </w:rPr>
              <w:t>.х</w:t>
            </w:r>
            <w:proofErr w:type="gramEnd"/>
            <w:r w:rsidRPr="00063460">
              <w:rPr>
                <w:rFonts w:ascii="Calibri" w:hAnsi="Calibri" w:cs="Times New Roman"/>
                <w:sz w:val="22"/>
                <w:szCs w:val="22"/>
              </w:rPr>
              <w:t>50,00=500,00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Calibri" w:hAnsi="Calibri" w:cs="Times New Roman"/>
                <w:sz w:val="22"/>
                <w:szCs w:val="22"/>
              </w:rPr>
            </w:pPr>
            <w:r w:rsidRPr="00063460">
              <w:rPr>
                <w:rFonts w:ascii="Calibri" w:hAnsi="Calibri" w:cs="Times New Roman"/>
                <w:sz w:val="22"/>
                <w:szCs w:val="22"/>
              </w:rPr>
              <w:t>200,00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- 200,00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 квартал</w:t>
            </w:r>
          </w:p>
        </w:tc>
        <w:tc>
          <w:tcPr>
            <w:tcW w:w="1041" w:type="dxa"/>
            <w:tcBorders>
              <w:top w:val="single" w:sz="4" w:space="0" w:color="auto"/>
              <w:left w:val="single" w:sz="4" w:space="0" w:color="auto"/>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Calibri" w:hAnsi="Calibri" w:cs="Times New Roman"/>
                <w:sz w:val="22"/>
                <w:szCs w:val="22"/>
              </w:rPr>
            </w:pPr>
            <w:r w:rsidRPr="00063460">
              <w:rPr>
                <w:rFonts w:ascii="Calibri" w:hAnsi="Calibri" w:cs="Times New Roman"/>
                <w:sz w:val="22"/>
                <w:szCs w:val="22"/>
              </w:rPr>
              <w:t>5620,00</w:t>
            </w:r>
          </w:p>
        </w:tc>
        <w:tc>
          <w:tcPr>
            <w:tcW w:w="952"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Calibri" w:hAnsi="Calibri" w:cs="Times New Roman"/>
                <w:sz w:val="22"/>
                <w:szCs w:val="22"/>
              </w:rPr>
            </w:pPr>
            <w:r w:rsidRPr="00063460">
              <w:rPr>
                <w:rFonts w:ascii="Calibri" w:hAnsi="Calibri" w:cs="Times New Roman"/>
                <w:sz w:val="22"/>
                <w:szCs w:val="22"/>
              </w:rPr>
              <w:t>4620,00</w:t>
            </w:r>
          </w:p>
        </w:tc>
        <w:tc>
          <w:tcPr>
            <w:tcW w:w="881"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290</w:t>
            </w:r>
          </w:p>
        </w:tc>
        <w:tc>
          <w:tcPr>
            <w:tcW w:w="689"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588"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3598"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822"/>
        </w:trPr>
        <w:tc>
          <w:tcPr>
            <w:tcW w:w="45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single" w:sz="4" w:space="0" w:color="auto"/>
              <w:left w:val="nil"/>
              <w:bottom w:val="single" w:sz="4" w:space="0" w:color="auto"/>
              <w:right w:val="single" w:sz="4" w:space="0" w:color="auto"/>
            </w:tcBorders>
            <w:shd w:val="clear" w:color="000000" w:fill="D8D8D8"/>
            <w:vAlign w:val="bottom"/>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Calibri" w:hAnsi="Calibri" w:cs="Times New Roman"/>
                <w:sz w:val="22"/>
                <w:szCs w:val="22"/>
              </w:rPr>
            </w:pPr>
            <w:r w:rsidRPr="00063460">
              <w:rPr>
                <w:rFonts w:ascii="Calibri" w:hAnsi="Calibri" w:cs="Times New Roman"/>
                <w:sz w:val="22"/>
                <w:szCs w:val="22"/>
              </w:rPr>
              <w:t>1000,00</w:t>
            </w:r>
          </w:p>
        </w:tc>
        <w:tc>
          <w:tcPr>
            <w:tcW w:w="881"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3598"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748"/>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квартал</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Calibri" w:hAnsi="Calibri" w:cs="Times New Roman"/>
                <w:sz w:val="22"/>
                <w:szCs w:val="22"/>
              </w:rPr>
            </w:pPr>
            <w:r w:rsidRPr="00063460">
              <w:rPr>
                <w:rFonts w:ascii="Calibri" w:hAnsi="Calibri" w:cs="Times New Roman"/>
                <w:sz w:val="22"/>
                <w:szCs w:val="22"/>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359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Презентация выставки</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апрель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1000,00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Индивидуальный приз</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500,00=500,00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Познавательная игра-</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апрель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1320,00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1320,00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викторина "Вербохлест"</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для школьников среднего</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100,00=600,00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звена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70,00=420,00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lastRenderedPageBreak/>
              <w:t>3.</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Тематическое мероприятие</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май</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1365,00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865,00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285"/>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"Помнить о прошлом, жить</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Поощрительный приз</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255"/>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настоящим, думать</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5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173,00=865,00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о будущем", </w:t>
            </w:r>
            <w:proofErr w:type="gramStart"/>
            <w:r w:rsidRPr="00063460">
              <w:rPr>
                <w:rFonts w:ascii="Times New Roman" w:hAnsi="Times New Roman" w:cs="Times New Roman"/>
                <w:sz w:val="22"/>
                <w:szCs w:val="22"/>
              </w:rPr>
              <w:t>посвящённое</w:t>
            </w:r>
            <w:proofErr w:type="gramEnd"/>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24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Дню Победы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27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для школьник </w:t>
            </w:r>
            <w:proofErr w:type="gramStart"/>
            <w:r w:rsidRPr="00063460">
              <w:rPr>
                <w:rFonts w:ascii="Times New Roman" w:hAnsi="Times New Roman" w:cs="Times New Roman"/>
                <w:sz w:val="22"/>
                <w:szCs w:val="22"/>
              </w:rPr>
              <w:t>старшего</w:t>
            </w:r>
            <w:proofErr w:type="gramEnd"/>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24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звена и студентов</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4.</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Конкурс-выставка детских</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май</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1125,00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625,00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рисунков "</w:t>
            </w:r>
            <w:proofErr w:type="gramStart"/>
            <w:r w:rsidRPr="00063460">
              <w:rPr>
                <w:rFonts w:ascii="Times New Roman" w:hAnsi="Times New Roman" w:cs="Times New Roman"/>
                <w:sz w:val="22"/>
                <w:szCs w:val="22"/>
              </w:rPr>
              <w:t>Моя</w:t>
            </w:r>
            <w:proofErr w:type="gramEnd"/>
            <w:r w:rsidRPr="00063460">
              <w:rPr>
                <w:rFonts w:ascii="Times New Roman" w:hAnsi="Times New Roman" w:cs="Times New Roman"/>
                <w:sz w:val="22"/>
                <w:szCs w:val="22"/>
              </w:rPr>
              <w:t xml:space="preserve"> музейная</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страна", </w:t>
            </w:r>
            <w:proofErr w:type="gramStart"/>
            <w:r w:rsidRPr="00063460">
              <w:rPr>
                <w:rFonts w:ascii="Times New Roman" w:hAnsi="Times New Roman" w:cs="Times New Roman"/>
                <w:sz w:val="22"/>
                <w:szCs w:val="22"/>
              </w:rPr>
              <w:t>посвящённый</w:t>
            </w:r>
            <w:proofErr w:type="gramEnd"/>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150,00=150,00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Международному Дню</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100,00=100,00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музеев для дошкольников и</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75,00=75,00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младших школьников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10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30,00=300,00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5.</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Интерактивная игра</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май</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840,00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840,00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"День пионерии в музее"</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для школьников среднего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80,00=480,00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звена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40,00=240,00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20,00=120,00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6.</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Познавательная игра-</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май-</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1350,00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1350,00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соревнование "</w:t>
            </w:r>
            <w:proofErr w:type="gramStart"/>
            <w:r w:rsidRPr="00063460">
              <w:rPr>
                <w:rFonts w:ascii="Times New Roman" w:hAnsi="Times New Roman" w:cs="Times New Roman"/>
                <w:sz w:val="22"/>
                <w:szCs w:val="22"/>
              </w:rPr>
              <w:t>Ожившая</w:t>
            </w:r>
            <w:proofErr w:type="gramEnd"/>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июнь</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экспозиция</w:t>
            </w:r>
            <w:proofErr w:type="gramStart"/>
            <w:r w:rsidRPr="00063460">
              <w:rPr>
                <w:rFonts w:ascii="Times New Roman" w:hAnsi="Times New Roman" w:cs="Times New Roman"/>
                <w:sz w:val="22"/>
                <w:szCs w:val="22"/>
              </w:rPr>
              <w:t>"д</w:t>
            </w:r>
            <w:proofErr w:type="gramEnd"/>
            <w:r w:rsidRPr="00063460">
              <w:rPr>
                <w:rFonts w:ascii="Times New Roman" w:hAnsi="Times New Roman" w:cs="Times New Roman"/>
                <w:sz w:val="22"/>
                <w:szCs w:val="22"/>
              </w:rPr>
              <w:t>ля школьников</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место-2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100,00=200,00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среднего звена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место-2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75,00=150,00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место-2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50,00=100,00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30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30,00=900,00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75"/>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7. </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Музейный праздник</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июнь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2000,00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75"/>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Слдавим тебя, мой город!",</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roofErr w:type="gramStart"/>
            <w:r w:rsidRPr="00063460">
              <w:rPr>
                <w:rFonts w:ascii="Times New Roman" w:hAnsi="Times New Roman" w:cs="Times New Roman"/>
                <w:sz w:val="22"/>
                <w:szCs w:val="22"/>
              </w:rPr>
              <w:t>посвящённый</w:t>
            </w:r>
            <w:proofErr w:type="gramEnd"/>
            <w:r w:rsidRPr="00063460">
              <w:rPr>
                <w:rFonts w:ascii="Times New Roman" w:hAnsi="Times New Roman" w:cs="Times New Roman"/>
                <w:sz w:val="22"/>
                <w:szCs w:val="22"/>
              </w:rPr>
              <w:t xml:space="preserve"> празднованию</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30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50,00=1500,00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Дня города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7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lastRenderedPageBreak/>
              <w:t> </w:t>
            </w:r>
          </w:p>
        </w:tc>
        <w:tc>
          <w:tcPr>
            <w:tcW w:w="2740" w:type="dxa"/>
            <w:tcBorders>
              <w:top w:val="nil"/>
              <w:left w:val="nil"/>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 квартал</w:t>
            </w:r>
          </w:p>
        </w:tc>
        <w:tc>
          <w:tcPr>
            <w:tcW w:w="1041" w:type="dxa"/>
            <w:tcBorders>
              <w:top w:val="single" w:sz="4" w:space="0" w:color="auto"/>
              <w:left w:val="single" w:sz="4" w:space="0" w:color="auto"/>
              <w:bottom w:val="nil"/>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9000,00</w:t>
            </w:r>
          </w:p>
        </w:tc>
        <w:tc>
          <w:tcPr>
            <w:tcW w:w="952"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7000,00</w:t>
            </w:r>
          </w:p>
        </w:tc>
        <w:tc>
          <w:tcPr>
            <w:tcW w:w="88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1200"/>
        </w:trPr>
        <w:tc>
          <w:tcPr>
            <w:tcW w:w="459" w:type="dxa"/>
            <w:tcBorders>
              <w:top w:val="single" w:sz="4" w:space="0" w:color="auto"/>
              <w:left w:val="single" w:sz="4" w:space="0" w:color="auto"/>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single" w:sz="4" w:space="0" w:color="auto"/>
              <w:left w:val="nil"/>
              <w:bottom w:val="single" w:sz="4" w:space="0" w:color="auto"/>
              <w:right w:val="single" w:sz="4" w:space="0" w:color="auto"/>
            </w:tcBorders>
            <w:shd w:val="clear" w:color="000000" w:fill="D8D8D8"/>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2000,00</w:t>
            </w:r>
          </w:p>
        </w:tc>
        <w:tc>
          <w:tcPr>
            <w:tcW w:w="88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12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квартал</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Мастер-класс "Я рисую</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июль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700,00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400,00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пластелином"</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для школьников</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20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20,00=400,00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2.</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Музейный праздник </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сентябрь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1000,00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1000,00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"Школьные годы чудесные"</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roofErr w:type="gramStart"/>
            <w:r w:rsidRPr="00063460">
              <w:rPr>
                <w:rFonts w:ascii="Times New Roman" w:hAnsi="Times New Roman" w:cs="Times New Roman"/>
                <w:sz w:val="22"/>
                <w:szCs w:val="22"/>
              </w:rPr>
              <w:t>посвящённый</w:t>
            </w:r>
            <w:proofErr w:type="gramEnd"/>
            <w:r w:rsidRPr="00063460">
              <w:rPr>
                <w:rFonts w:ascii="Times New Roman" w:hAnsi="Times New Roman" w:cs="Times New Roman"/>
                <w:sz w:val="22"/>
                <w:szCs w:val="22"/>
              </w:rPr>
              <w:t xml:space="preserve"> началу</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25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40,00=1000,00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учебного года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для школьников среднего</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звена</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3.</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Пезентация выставки</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сентябрь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900,00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500,00=500,00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400,00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- 400,00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single" w:sz="4" w:space="0" w:color="auto"/>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 квартал</w:t>
            </w:r>
          </w:p>
        </w:tc>
        <w:tc>
          <w:tcPr>
            <w:tcW w:w="1041" w:type="dxa"/>
            <w:tcBorders>
              <w:top w:val="single" w:sz="4" w:space="0" w:color="auto"/>
              <w:left w:val="single" w:sz="4" w:space="0" w:color="auto"/>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2600,00</w:t>
            </w:r>
          </w:p>
        </w:tc>
        <w:tc>
          <w:tcPr>
            <w:tcW w:w="952"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1900,00</w:t>
            </w:r>
          </w:p>
        </w:tc>
        <w:tc>
          <w:tcPr>
            <w:tcW w:w="881"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854"/>
        </w:trPr>
        <w:tc>
          <w:tcPr>
            <w:tcW w:w="45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single" w:sz="4" w:space="0" w:color="auto"/>
              <w:left w:val="nil"/>
              <w:bottom w:val="single" w:sz="4" w:space="0" w:color="auto"/>
              <w:right w:val="single" w:sz="4" w:space="0" w:color="auto"/>
            </w:tcBorders>
            <w:shd w:val="clear" w:color="000000" w:fill="D8D8D8"/>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700,00</w:t>
            </w:r>
          </w:p>
        </w:tc>
        <w:tc>
          <w:tcPr>
            <w:tcW w:w="88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12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single" w:sz="4" w:space="0" w:color="auto"/>
              <w:right w:val="single" w:sz="4" w:space="0" w:color="auto"/>
            </w:tcBorders>
            <w:shd w:val="clear" w:color="auto" w:fill="auto"/>
            <w:noWrap/>
            <w:vAlign w:val="center"/>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4 квартал</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1.</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Музейный праздниек</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октябрь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1000,00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1000,00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"Октябрь-хвал месяц"</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Поощрительные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20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50,00=1000,00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lastRenderedPageBreak/>
              <w:t>2.</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Интерактивная игра</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ноябрь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900,00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600,00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"Где учился Филиппок"</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для школьников среднего</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50,00=300,00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звена</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30,00=180,00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 место-6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20,00=120,00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4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r w:rsidRPr="00063460">
              <w:rPr>
                <w:rFonts w:ascii="Calibri" w:hAnsi="Calibri"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300,00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xml:space="preserve">Мастер-класс </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декабрь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300,00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по изготовлению</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новогодней игрушки</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4.</w:t>
            </w:r>
          </w:p>
        </w:tc>
        <w:tc>
          <w:tcPr>
            <w:tcW w:w="2740"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Презентация выставки</w:t>
            </w:r>
          </w:p>
        </w:tc>
        <w:tc>
          <w:tcPr>
            <w:tcW w:w="1165"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декабрь</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580,00</w:t>
            </w:r>
          </w:p>
        </w:tc>
        <w:tc>
          <w:tcPr>
            <w:tcW w:w="952"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300,00</w:t>
            </w:r>
          </w:p>
        </w:tc>
        <w:tc>
          <w:tcPr>
            <w:tcW w:w="88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Награждение:</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Индивидуальные призы</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88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689"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1 шт</w:t>
            </w:r>
            <w:proofErr w:type="gramStart"/>
            <w:r w:rsidRPr="00063460">
              <w:rPr>
                <w:rFonts w:ascii="Times New Roman" w:hAnsi="Times New Roman" w:cs="Times New Roman"/>
                <w:sz w:val="22"/>
                <w:szCs w:val="22"/>
              </w:rPr>
              <w:t>.х</w:t>
            </w:r>
            <w:proofErr w:type="gramEnd"/>
            <w:r w:rsidRPr="00063460">
              <w:rPr>
                <w:rFonts w:ascii="Times New Roman" w:hAnsi="Times New Roman" w:cs="Times New Roman"/>
                <w:sz w:val="22"/>
                <w:szCs w:val="22"/>
              </w:rPr>
              <w:t>300,00=300,00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165"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280,00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Канц.-е и хоз.-е расходы - 280,00</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single" w:sz="4" w:space="0" w:color="auto"/>
              <w:bottom w:val="nil"/>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ИТОГО:</w:t>
            </w:r>
          </w:p>
        </w:tc>
        <w:tc>
          <w:tcPr>
            <w:tcW w:w="1165" w:type="dxa"/>
            <w:vMerge w:val="restart"/>
            <w:tcBorders>
              <w:top w:val="nil"/>
              <w:left w:val="single" w:sz="4" w:space="0" w:color="auto"/>
              <w:bottom w:val="single" w:sz="4" w:space="0" w:color="000000"/>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4 квартал</w:t>
            </w:r>
          </w:p>
        </w:tc>
        <w:tc>
          <w:tcPr>
            <w:tcW w:w="1041" w:type="dxa"/>
            <w:tcBorders>
              <w:top w:val="single" w:sz="4" w:space="0" w:color="auto"/>
              <w:left w:val="single" w:sz="4" w:space="0" w:color="auto"/>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2 780,00</w:t>
            </w:r>
          </w:p>
        </w:tc>
        <w:tc>
          <w:tcPr>
            <w:tcW w:w="952"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1 900,00</w:t>
            </w:r>
          </w:p>
        </w:tc>
        <w:tc>
          <w:tcPr>
            <w:tcW w:w="88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1200"/>
        </w:trPr>
        <w:tc>
          <w:tcPr>
            <w:tcW w:w="45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single" w:sz="4" w:space="0" w:color="auto"/>
              <w:left w:val="nil"/>
              <w:bottom w:val="single" w:sz="4" w:space="0" w:color="auto"/>
              <w:right w:val="single" w:sz="4" w:space="0" w:color="auto"/>
            </w:tcBorders>
            <w:shd w:val="clear" w:color="000000" w:fill="D8D8D8"/>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vMerge/>
            <w:tcBorders>
              <w:top w:val="nil"/>
              <w:left w:val="single" w:sz="4" w:space="0" w:color="auto"/>
              <w:bottom w:val="single" w:sz="4" w:space="0" w:color="000000"/>
              <w:right w:val="single" w:sz="4" w:space="0" w:color="auto"/>
            </w:tcBorders>
            <w:vAlign w:val="center"/>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880,00</w:t>
            </w:r>
          </w:p>
        </w:tc>
        <w:tc>
          <w:tcPr>
            <w:tcW w:w="88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D8D8D8"/>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single" w:sz="4" w:space="0" w:color="auto"/>
              <w:right w:val="single" w:sz="4" w:space="0" w:color="auto"/>
            </w:tcBorders>
            <w:shd w:val="clear" w:color="000000" w:fill="D8D8D8"/>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single" w:sz="4" w:space="0" w:color="auto"/>
              <w:left w:val="single" w:sz="4" w:space="0" w:color="auto"/>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rPr>
                <w:rFonts w:ascii="Times New Roman" w:hAnsi="Times New Roman" w:cs="Times New Roman"/>
                <w:b/>
                <w:bCs/>
                <w:sz w:val="22"/>
                <w:szCs w:val="22"/>
              </w:rPr>
            </w:pPr>
            <w:r w:rsidRPr="00063460">
              <w:rPr>
                <w:rFonts w:ascii="Times New Roman" w:hAnsi="Times New Roman" w:cs="Times New Roman"/>
                <w:b/>
                <w:bCs/>
                <w:sz w:val="22"/>
                <w:szCs w:val="22"/>
              </w:rPr>
              <w:t>ИТОГО:</w:t>
            </w:r>
          </w:p>
        </w:tc>
        <w:tc>
          <w:tcPr>
            <w:tcW w:w="1165" w:type="dxa"/>
            <w:tcBorders>
              <w:top w:val="single" w:sz="4" w:space="0" w:color="auto"/>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за 2014</w:t>
            </w:r>
          </w:p>
        </w:tc>
        <w:tc>
          <w:tcPr>
            <w:tcW w:w="1041" w:type="dxa"/>
            <w:tcBorders>
              <w:top w:val="single" w:sz="4" w:space="0" w:color="auto"/>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20 000,00</w:t>
            </w:r>
          </w:p>
        </w:tc>
        <w:tc>
          <w:tcPr>
            <w:tcW w:w="952" w:type="dxa"/>
            <w:tcBorders>
              <w:top w:val="single" w:sz="4" w:space="0" w:color="auto"/>
              <w:left w:val="nil"/>
              <w:bottom w:val="single" w:sz="4" w:space="0" w:color="auto"/>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single" w:sz="4" w:space="0" w:color="auto"/>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single" w:sz="4" w:space="0" w:color="auto"/>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15 420,00</w:t>
            </w:r>
          </w:p>
        </w:tc>
        <w:tc>
          <w:tcPr>
            <w:tcW w:w="881" w:type="dxa"/>
            <w:tcBorders>
              <w:top w:val="single" w:sz="4" w:space="0" w:color="auto"/>
              <w:left w:val="nil"/>
              <w:bottom w:val="single" w:sz="4" w:space="0" w:color="auto"/>
              <w:right w:val="single" w:sz="4" w:space="0" w:color="auto"/>
            </w:tcBorders>
            <w:shd w:val="clear" w:color="000000" w:fill="BFBFBF"/>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single" w:sz="4" w:space="0" w:color="auto"/>
              <w:right w:val="single" w:sz="4" w:space="0" w:color="auto"/>
            </w:tcBorders>
            <w:shd w:val="clear" w:color="000000" w:fill="BFBFBF"/>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290</w:t>
            </w:r>
          </w:p>
        </w:tc>
        <w:tc>
          <w:tcPr>
            <w:tcW w:w="689" w:type="dxa"/>
            <w:tcBorders>
              <w:top w:val="single" w:sz="4" w:space="0" w:color="auto"/>
              <w:left w:val="nil"/>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single" w:sz="4" w:space="0" w:color="auto"/>
              <w:left w:val="nil"/>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single" w:sz="4" w:space="0" w:color="auto"/>
              <w:left w:val="nil"/>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1200"/>
        </w:trPr>
        <w:tc>
          <w:tcPr>
            <w:tcW w:w="459" w:type="dxa"/>
            <w:tcBorders>
              <w:top w:val="nil"/>
              <w:left w:val="single" w:sz="4" w:space="0" w:color="auto"/>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2740" w:type="dxa"/>
            <w:tcBorders>
              <w:top w:val="nil"/>
              <w:left w:val="nil"/>
              <w:bottom w:val="nil"/>
              <w:right w:val="single" w:sz="4" w:space="0" w:color="auto"/>
            </w:tcBorders>
            <w:shd w:val="clear" w:color="000000" w:fill="BFBFBF"/>
            <w:hideMark/>
          </w:tcPr>
          <w:p w:rsidR="00063460" w:rsidRPr="00063460" w:rsidRDefault="00063460" w:rsidP="00063460">
            <w:pPr>
              <w:widowControl/>
              <w:autoSpaceDE/>
              <w:autoSpaceDN/>
              <w:adjustRightInd/>
              <w:rPr>
                <w:rFonts w:ascii="Times New Roman" w:hAnsi="Times New Roman" w:cs="Times New Roman"/>
                <w:b/>
                <w:bCs/>
                <w:i/>
                <w:iCs/>
                <w:sz w:val="22"/>
                <w:szCs w:val="22"/>
              </w:rPr>
            </w:pPr>
            <w:r w:rsidRPr="00063460">
              <w:rPr>
                <w:rFonts w:ascii="Times New Roman" w:hAnsi="Times New Roman" w:cs="Times New Roman"/>
                <w:b/>
                <w:bCs/>
                <w:i/>
                <w:iCs/>
                <w:sz w:val="22"/>
                <w:szCs w:val="22"/>
              </w:rPr>
              <w:t>п.1. Создание условий для повышения качества предоствляемых услуг</w:t>
            </w:r>
          </w:p>
        </w:tc>
        <w:tc>
          <w:tcPr>
            <w:tcW w:w="1165" w:type="dxa"/>
            <w:tcBorders>
              <w:top w:val="nil"/>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год</w:t>
            </w:r>
          </w:p>
        </w:tc>
        <w:tc>
          <w:tcPr>
            <w:tcW w:w="1041" w:type="dxa"/>
            <w:tcBorders>
              <w:top w:val="nil"/>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952" w:type="dxa"/>
            <w:tcBorders>
              <w:top w:val="single" w:sz="4" w:space="0" w:color="auto"/>
              <w:left w:val="single" w:sz="4" w:space="0" w:color="auto"/>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9" w:type="dxa"/>
            <w:tcBorders>
              <w:top w:val="single" w:sz="4" w:space="0" w:color="auto"/>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 </w:t>
            </w:r>
          </w:p>
        </w:tc>
        <w:tc>
          <w:tcPr>
            <w:tcW w:w="1041" w:type="dxa"/>
            <w:tcBorders>
              <w:top w:val="single" w:sz="4" w:space="0" w:color="auto"/>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jc w:val="center"/>
              <w:rPr>
                <w:rFonts w:ascii="Times New Roman" w:hAnsi="Times New Roman" w:cs="Times New Roman"/>
                <w:sz w:val="22"/>
                <w:szCs w:val="22"/>
              </w:rPr>
            </w:pPr>
            <w:r w:rsidRPr="00063460">
              <w:rPr>
                <w:rFonts w:ascii="Times New Roman" w:hAnsi="Times New Roman" w:cs="Times New Roman"/>
                <w:sz w:val="22"/>
                <w:szCs w:val="22"/>
              </w:rPr>
              <w:t>4 580,00</w:t>
            </w:r>
          </w:p>
        </w:tc>
        <w:tc>
          <w:tcPr>
            <w:tcW w:w="881" w:type="dxa"/>
            <w:tcBorders>
              <w:top w:val="single" w:sz="4" w:space="0" w:color="auto"/>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41" w:type="dxa"/>
            <w:tcBorders>
              <w:top w:val="single" w:sz="4" w:space="0" w:color="auto"/>
              <w:left w:val="nil"/>
              <w:bottom w:val="nil"/>
              <w:right w:val="single" w:sz="4" w:space="0" w:color="auto"/>
            </w:tcBorders>
            <w:shd w:val="clear" w:color="000000" w:fill="BFBFBF"/>
            <w:noWrap/>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340.507</w:t>
            </w:r>
          </w:p>
        </w:tc>
        <w:tc>
          <w:tcPr>
            <w:tcW w:w="689" w:type="dxa"/>
            <w:tcBorders>
              <w:top w:val="nil"/>
              <w:left w:val="single" w:sz="4" w:space="0" w:color="auto"/>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1588" w:type="dxa"/>
            <w:tcBorders>
              <w:top w:val="nil"/>
              <w:left w:val="nil"/>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3598" w:type="dxa"/>
            <w:tcBorders>
              <w:top w:val="nil"/>
              <w:left w:val="nil"/>
              <w:bottom w:val="nil"/>
              <w:right w:val="single" w:sz="4" w:space="0" w:color="auto"/>
            </w:tcBorders>
            <w:shd w:val="clear" w:color="000000" w:fill="BFBFBF"/>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 </w:t>
            </w: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158" w:type="dxa"/>
            <w:gridSpan w:val="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Директор МКУК ИКМ</w:t>
            </w: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jc w:val="center"/>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4099" w:type="dxa"/>
            <w:gridSpan w:val="4"/>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Д.А.Дудо</w:t>
            </w: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158" w:type="dxa"/>
            <w:gridSpan w:val="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Главный бухгалтер</w:t>
            </w: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4099" w:type="dxa"/>
            <w:gridSpan w:val="4"/>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Г.В.Кулёмина</w:t>
            </w: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165"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52"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88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68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58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r w:rsidR="00063460" w:rsidRPr="00063460" w:rsidTr="00063460">
        <w:trPr>
          <w:trHeight w:val="300"/>
        </w:trPr>
        <w:tc>
          <w:tcPr>
            <w:tcW w:w="45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274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3158" w:type="dxa"/>
            <w:gridSpan w:val="3"/>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Экономист</w:t>
            </w:r>
          </w:p>
        </w:tc>
        <w:tc>
          <w:tcPr>
            <w:tcW w:w="1049"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1041"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4099" w:type="dxa"/>
            <w:gridSpan w:val="4"/>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r w:rsidRPr="00063460">
              <w:rPr>
                <w:rFonts w:ascii="Times New Roman" w:hAnsi="Times New Roman" w:cs="Times New Roman"/>
                <w:sz w:val="22"/>
                <w:szCs w:val="22"/>
              </w:rPr>
              <w:t>Е.П.Калинина</w:t>
            </w:r>
          </w:p>
        </w:tc>
        <w:tc>
          <w:tcPr>
            <w:tcW w:w="3598"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Times New Roman" w:hAnsi="Times New Roman" w:cs="Times New Roman"/>
                <w:sz w:val="22"/>
                <w:szCs w:val="22"/>
              </w:rPr>
            </w:pPr>
          </w:p>
        </w:tc>
        <w:tc>
          <w:tcPr>
            <w:tcW w:w="960" w:type="dxa"/>
            <w:tcBorders>
              <w:top w:val="nil"/>
              <w:left w:val="nil"/>
              <w:bottom w:val="nil"/>
              <w:right w:val="nil"/>
            </w:tcBorders>
            <w:shd w:val="clear" w:color="auto" w:fill="auto"/>
            <w:noWrap/>
            <w:vAlign w:val="bottom"/>
            <w:hideMark/>
          </w:tcPr>
          <w:p w:rsidR="00063460" w:rsidRPr="00063460" w:rsidRDefault="00063460" w:rsidP="00063460">
            <w:pPr>
              <w:widowControl/>
              <w:autoSpaceDE/>
              <w:autoSpaceDN/>
              <w:adjustRightInd/>
              <w:rPr>
                <w:rFonts w:ascii="Calibri" w:hAnsi="Calibri" w:cs="Times New Roman"/>
                <w:sz w:val="22"/>
                <w:szCs w:val="22"/>
              </w:rPr>
            </w:pPr>
          </w:p>
        </w:tc>
      </w:tr>
    </w:tbl>
    <w:p w:rsidR="00063460" w:rsidRPr="008C5472" w:rsidRDefault="00063460" w:rsidP="008C5472">
      <w:pPr>
        <w:ind w:firstLine="142"/>
        <w:rPr>
          <w:rFonts w:ascii="Times New Roman" w:hAnsi="Times New Roman" w:cs="Times New Roman"/>
        </w:rPr>
      </w:pPr>
    </w:p>
    <w:p w:rsidR="008C5472" w:rsidRPr="008C5472" w:rsidRDefault="008C5472" w:rsidP="008C5472">
      <w:pPr>
        <w:ind w:firstLine="142"/>
        <w:rPr>
          <w:rFonts w:ascii="Times New Roman" w:hAnsi="Times New Roman" w:cs="Times New Roman"/>
        </w:rPr>
      </w:pPr>
    </w:p>
    <w:p w:rsidR="008C5472" w:rsidRPr="008C5472" w:rsidRDefault="008C5472" w:rsidP="008C5472">
      <w:pPr>
        <w:ind w:firstLine="142"/>
        <w:jc w:val="both"/>
        <w:rPr>
          <w:rFonts w:ascii="Times New Roman" w:hAnsi="Times New Roman" w:cs="Times New Roman"/>
          <w:sz w:val="28"/>
          <w:szCs w:val="28"/>
        </w:rPr>
      </w:pPr>
    </w:p>
    <w:p w:rsidR="00A820B8" w:rsidRPr="008C5472" w:rsidRDefault="00A820B8" w:rsidP="008C5472">
      <w:pPr>
        <w:ind w:firstLine="142"/>
        <w:jc w:val="both"/>
        <w:rPr>
          <w:rFonts w:ascii="Times New Roman" w:hAnsi="Times New Roman" w:cs="Times New Roman"/>
          <w:sz w:val="28"/>
          <w:szCs w:val="28"/>
        </w:rPr>
      </w:pPr>
    </w:p>
    <w:p w:rsidR="008B3D02" w:rsidRDefault="008B3D02" w:rsidP="008B3D02">
      <w:pPr>
        <w:jc w:val="center"/>
        <w:rPr>
          <w:rFonts w:ascii="Times New Roman" w:hAnsi="Times New Roman" w:cs="Times New Roman"/>
          <w:b/>
          <w:color w:val="00B050"/>
          <w:sz w:val="28"/>
          <w:szCs w:val="28"/>
        </w:rPr>
        <w:sectPr w:rsidR="008B3D02" w:rsidSect="008C5472">
          <w:pgSz w:w="16838" w:h="11913" w:orient="landscape"/>
          <w:pgMar w:top="568" w:right="397" w:bottom="567" w:left="851" w:header="720" w:footer="720" w:gutter="0"/>
          <w:cols w:space="720"/>
          <w:docGrid w:linePitch="326"/>
        </w:sectPr>
      </w:pPr>
    </w:p>
    <w:p w:rsidR="008B3D02" w:rsidRPr="00D51BB3" w:rsidRDefault="008B3D02" w:rsidP="008B3D02">
      <w:pPr>
        <w:jc w:val="center"/>
        <w:rPr>
          <w:rFonts w:ascii="Times New Roman" w:hAnsi="Times New Roman" w:cs="Times New Roman"/>
          <w:b/>
          <w:sz w:val="28"/>
          <w:szCs w:val="28"/>
        </w:rPr>
      </w:pPr>
      <w:r w:rsidRPr="00D63835">
        <w:rPr>
          <w:rFonts w:ascii="Times New Roman" w:hAnsi="Times New Roman" w:cs="Times New Roman"/>
          <w:b/>
          <w:color w:val="00B050"/>
          <w:sz w:val="28"/>
          <w:szCs w:val="28"/>
        </w:rPr>
        <w:lastRenderedPageBreak/>
        <w:t xml:space="preserve">                </w:t>
      </w:r>
      <w:r w:rsidRPr="00D51BB3">
        <w:rPr>
          <w:rFonts w:ascii="Times New Roman" w:hAnsi="Times New Roman" w:cs="Times New Roman"/>
          <w:b/>
          <w:sz w:val="28"/>
          <w:szCs w:val="28"/>
        </w:rPr>
        <w:t>Приложение 4</w:t>
      </w:r>
    </w:p>
    <w:p w:rsidR="008B3D02" w:rsidRPr="00D51BB3" w:rsidRDefault="008B3D02" w:rsidP="008B3D02">
      <w:pPr>
        <w:jc w:val="center"/>
        <w:rPr>
          <w:rFonts w:ascii="Times New Roman" w:hAnsi="Times New Roman" w:cs="Times New Roman"/>
          <w:sz w:val="28"/>
          <w:szCs w:val="28"/>
        </w:rPr>
      </w:pPr>
      <w:r w:rsidRPr="00D51BB3">
        <w:rPr>
          <w:rFonts w:ascii="Times New Roman" w:hAnsi="Times New Roman" w:cs="Times New Roman"/>
          <w:b/>
          <w:sz w:val="28"/>
          <w:szCs w:val="28"/>
        </w:rPr>
        <w:t xml:space="preserve">                    </w:t>
      </w:r>
      <w:r w:rsidRPr="00D51BB3">
        <w:rPr>
          <w:rFonts w:ascii="Times New Roman" w:hAnsi="Times New Roman" w:cs="Times New Roman"/>
          <w:sz w:val="28"/>
          <w:szCs w:val="28"/>
        </w:rPr>
        <w:t xml:space="preserve">к Подпрограмме                                                                                                                                                             </w:t>
      </w:r>
    </w:p>
    <w:p w:rsidR="008B3D02" w:rsidRPr="00D51BB3" w:rsidRDefault="008B3D02" w:rsidP="008B3D02">
      <w:pPr>
        <w:jc w:val="center"/>
        <w:rPr>
          <w:rFonts w:ascii="Times New Roman" w:hAnsi="Times New Roman" w:cs="Times New Roman"/>
          <w:sz w:val="28"/>
          <w:szCs w:val="28"/>
        </w:rPr>
      </w:pPr>
      <w:r w:rsidRPr="00D51BB3">
        <w:rPr>
          <w:rFonts w:ascii="Times New Roman" w:hAnsi="Times New Roman" w:cs="Times New Roman"/>
          <w:sz w:val="28"/>
          <w:szCs w:val="28"/>
        </w:rPr>
        <w:t xml:space="preserve">                                                         «Поддержка и развитие музейного дела       </w:t>
      </w:r>
    </w:p>
    <w:p w:rsidR="008B3D02" w:rsidRPr="00D51BB3" w:rsidRDefault="008B3D02" w:rsidP="008B3D02">
      <w:pPr>
        <w:jc w:val="center"/>
        <w:rPr>
          <w:rFonts w:ascii="Times New Roman" w:hAnsi="Times New Roman" w:cs="Times New Roman"/>
          <w:sz w:val="28"/>
          <w:szCs w:val="28"/>
        </w:rPr>
      </w:pPr>
      <w:r w:rsidRPr="00D51BB3">
        <w:rPr>
          <w:rFonts w:ascii="Times New Roman" w:hAnsi="Times New Roman" w:cs="Times New Roman"/>
          <w:sz w:val="28"/>
          <w:szCs w:val="28"/>
        </w:rPr>
        <w:t xml:space="preserve">                                                    в Усть-Катавском городском округе </w:t>
      </w:r>
    </w:p>
    <w:p w:rsidR="008B3D02" w:rsidRPr="00D51BB3" w:rsidRDefault="008B3D02" w:rsidP="008B3D02">
      <w:pPr>
        <w:jc w:val="center"/>
        <w:rPr>
          <w:rFonts w:ascii="Times New Roman" w:hAnsi="Times New Roman" w:cs="Times New Roman"/>
          <w:sz w:val="28"/>
          <w:szCs w:val="28"/>
        </w:rPr>
      </w:pPr>
      <w:r w:rsidRPr="00D51BB3">
        <w:rPr>
          <w:rFonts w:ascii="Times New Roman" w:hAnsi="Times New Roman" w:cs="Times New Roman"/>
          <w:sz w:val="28"/>
          <w:szCs w:val="28"/>
        </w:rPr>
        <w:t xml:space="preserve">                     на 2014-2016 гг.»</w:t>
      </w:r>
    </w:p>
    <w:p w:rsidR="008B3D02" w:rsidRPr="00D51BB3" w:rsidRDefault="008B3D02" w:rsidP="008B3D02">
      <w:pPr>
        <w:jc w:val="both"/>
        <w:rPr>
          <w:rFonts w:ascii="Times New Roman" w:hAnsi="Times New Roman" w:cs="Times New Roman"/>
          <w:sz w:val="28"/>
          <w:szCs w:val="28"/>
        </w:rPr>
      </w:pPr>
    </w:p>
    <w:p w:rsidR="008B3D02" w:rsidRPr="00D51BB3" w:rsidRDefault="008B3D02" w:rsidP="008B3D02">
      <w:pPr>
        <w:pStyle w:val="ConsPlusTitle"/>
        <w:widowControl/>
        <w:jc w:val="center"/>
        <w:rPr>
          <w:rFonts w:ascii="Times New Roman" w:hAnsi="Times New Roman" w:cs="Times New Roman"/>
          <w:sz w:val="22"/>
          <w:szCs w:val="22"/>
        </w:rPr>
      </w:pPr>
      <w:r w:rsidRPr="00D51BB3">
        <w:rPr>
          <w:rFonts w:ascii="Times New Roman" w:hAnsi="Times New Roman" w:cs="Times New Roman"/>
          <w:sz w:val="22"/>
          <w:szCs w:val="22"/>
        </w:rPr>
        <w:t>ОЦЕНКА</w:t>
      </w:r>
    </w:p>
    <w:p w:rsidR="008B3D02" w:rsidRPr="00D51BB3" w:rsidRDefault="008B3D02" w:rsidP="008B3D02">
      <w:pPr>
        <w:pStyle w:val="ConsPlusTitle"/>
        <w:widowControl/>
        <w:jc w:val="center"/>
        <w:rPr>
          <w:rFonts w:ascii="Times New Roman" w:hAnsi="Times New Roman" w:cs="Times New Roman"/>
          <w:sz w:val="22"/>
          <w:szCs w:val="22"/>
        </w:rPr>
      </w:pPr>
      <w:r w:rsidRPr="00D51BB3">
        <w:rPr>
          <w:rFonts w:ascii="Times New Roman" w:hAnsi="Times New Roman" w:cs="Times New Roman"/>
          <w:sz w:val="22"/>
          <w:szCs w:val="22"/>
        </w:rPr>
        <w:t>ЭФФЕКТИВНОСТИ ИСПОЛЬЗОВАНИЯ БЮДЖЕТНЫХ СРЕДСТВ</w:t>
      </w:r>
    </w:p>
    <w:p w:rsidR="008B3D02" w:rsidRPr="00D51BB3" w:rsidRDefault="008B3D02" w:rsidP="008B3D02">
      <w:pPr>
        <w:pStyle w:val="ConsPlusTitle"/>
        <w:widowControl/>
        <w:jc w:val="center"/>
        <w:rPr>
          <w:rFonts w:ascii="Times New Roman" w:hAnsi="Times New Roman" w:cs="Times New Roman"/>
          <w:sz w:val="22"/>
          <w:szCs w:val="22"/>
        </w:rPr>
      </w:pPr>
      <w:r w:rsidRPr="00D51BB3">
        <w:rPr>
          <w:rFonts w:ascii="Times New Roman" w:hAnsi="Times New Roman" w:cs="Times New Roman"/>
          <w:sz w:val="22"/>
          <w:szCs w:val="22"/>
        </w:rPr>
        <w:t xml:space="preserve"> ПОДПРОГРАММЫ</w:t>
      </w:r>
    </w:p>
    <w:p w:rsidR="008B3D02" w:rsidRPr="00D51BB3" w:rsidRDefault="00A91363" w:rsidP="008B3D02">
      <w:pPr>
        <w:pStyle w:val="a8"/>
        <w:spacing w:after="0"/>
      </w:pPr>
      <w:r>
        <w:rPr>
          <w:noProof/>
        </w:rPr>
        <w:pict>
          <v:shape id="_x0000_s1306" type="#_x0000_t202" style="position:absolute;margin-left:-27.95pt;margin-top:2.3pt;width:102pt;height:81.9pt;z-index:251679744">
            <v:textbox style="mso-next-textbox:#_x0000_s1306">
              <w:txbxContent>
                <w:p w:rsidR="00883CB6" w:rsidRPr="00605332" w:rsidRDefault="00883CB6" w:rsidP="008B3D02">
                  <w:pPr>
                    <w:rPr>
                      <w:sz w:val="18"/>
                      <w:szCs w:val="18"/>
                    </w:rPr>
                  </w:pPr>
                  <w:r>
                    <w:rPr>
                      <w:sz w:val="18"/>
                      <w:szCs w:val="18"/>
                    </w:rPr>
                    <w:t>Ответственный исполнитель</w:t>
                  </w:r>
                </w:p>
              </w:txbxContent>
            </v:textbox>
          </v:shape>
        </w:pict>
      </w:r>
      <w:r>
        <w:rPr>
          <w:noProof/>
        </w:rPr>
        <w:pict>
          <v:shape id="_x0000_s1307" type="#_x0000_t202" style="position:absolute;margin-left:383.4pt;margin-top:2.3pt;width:102.95pt;height:78pt;z-index:251680768">
            <v:textbox style="mso-next-textbox:#_x0000_s1307">
              <w:txbxContent>
                <w:p w:rsidR="00883CB6" w:rsidRPr="00605332" w:rsidRDefault="00883CB6" w:rsidP="008B3D02">
                  <w:pPr>
                    <w:rPr>
                      <w:sz w:val="18"/>
                      <w:szCs w:val="18"/>
                    </w:rPr>
                  </w:pPr>
                  <w:r w:rsidRPr="00605332">
                    <w:rPr>
                      <w:sz w:val="18"/>
                      <w:szCs w:val="18"/>
                    </w:rPr>
                    <w:t>Глава Усть-Катавского городского округа</w:t>
                  </w:r>
                </w:p>
              </w:txbxContent>
            </v:textbox>
          </v:shape>
        </w:pict>
      </w:r>
      <w:r>
        <w:rPr>
          <w:noProof/>
        </w:rPr>
        <w:pict>
          <v:shape id="_x0000_s1308" type="#_x0000_t202" style="position:absolute;margin-left:174pt;margin-top:2.3pt;width:96pt;height:78pt;z-index:251681792">
            <v:textbox style="mso-next-textbox:#_x0000_s1308">
              <w:txbxContent>
                <w:p w:rsidR="00883CB6" w:rsidRPr="00605332" w:rsidRDefault="00883CB6" w:rsidP="008B3D02">
                  <w:pPr>
                    <w:rPr>
                      <w:sz w:val="18"/>
                      <w:szCs w:val="18"/>
                    </w:rPr>
                  </w:pPr>
                  <w:r w:rsidRPr="00605332">
                    <w:rPr>
                      <w:sz w:val="18"/>
                      <w:szCs w:val="18"/>
                    </w:rPr>
                    <w:t>Отдел социально-экономического развития и размещения муниципального заказа</w:t>
                  </w:r>
                </w:p>
                <w:p w:rsidR="00883CB6" w:rsidRPr="00E50AA5" w:rsidRDefault="00883CB6" w:rsidP="008B3D02">
                  <w:pPr>
                    <w:rPr>
                      <w:sz w:val="18"/>
                      <w:szCs w:val="18"/>
                    </w:rPr>
                  </w:pPr>
                </w:p>
              </w:txbxContent>
            </v:textbox>
          </v:shape>
        </w:pict>
      </w:r>
      <w:r>
        <w:rPr>
          <w:noProof/>
        </w:rPr>
        <w:pict>
          <v:shape id="_x0000_s1309" type="#_x0000_t202" style="position:absolute;margin-left:282pt;margin-top:2.3pt;width:90pt;height:60pt;z-index:251682816" stroked="f">
            <v:textbox style="mso-next-textbox:#_x0000_s1309">
              <w:txbxContent>
                <w:p w:rsidR="00883CB6" w:rsidRPr="00C448E2" w:rsidRDefault="00883CB6" w:rsidP="008B3D02">
                  <w:pPr>
                    <w:rPr>
                      <w:sz w:val="18"/>
                      <w:szCs w:val="18"/>
                    </w:rPr>
                  </w:pPr>
                  <w:r w:rsidRPr="00C448E2">
                    <w:rPr>
                      <w:sz w:val="18"/>
                      <w:szCs w:val="18"/>
                    </w:rPr>
                    <w:t xml:space="preserve">Предложения целесообразности дальнейшего финансирования и реализации </w:t>
                  </w:r>
                  <w:r>
                    <w:rPr>
                      <w:sz w:val="18"/>
                      <w:szCs w:val="18"/>
                    </w:rPr>
                    <w:t xml:space="preserve"> про</w:t>
                  </w:r>
                  <w:r w:rsidRPr="00C448E2">
                    <w:rPr>
                      <w:sz w:val="18"/>
                      <w:szCs w:val="18"/>
                    </w:rPr>
                    <w:t>М</w:t>
                  </w:r>
                  <w:proofErr w:type="gramStart"/>
                  <w:r w:rsidRPr="00C448E2">
                    <w:rPr>
                      <w:sz w:val="18"/>
                      <w:szCs w:val="18"/>
                    </w:rPr>
                    <w:t>П</w:t>
                  </w:r>
                  <w:r>
                    <w:rPr>
                      <w:sz w:val="18"/>
                      <w:szCs w:val="18"/>
                    </w:rPr>
                    <w:t>(</w:t>
                  </w:r>
                  <w:proofErr w:type="gramEnd"/>
                  <w:r>
                    <w:rPr>
                      <w:sz w:val="18"/>
                      <w:szCs w:val="18"/>
                    </w:rPr>
                    <w:t>пдпрограммы</w:t>
                  </w:r>
                </w:p>
                <w:p w:rsidR="00883CB6" w:rsidRDefault="00883CB6" w:rsidP="008B3D02"/>
              </w:txbxContent>
            </v:textbox>
          </v:shape>
        </w:pict>
      </w:r>
    </w:p>
    <w:p w:rsidR="008B3D02" w:rsidRPr="00D51BB3" w:rsidRDefault="00A91363" w:rsidP="008B3D02">
      <w:pPr>
        <w:pStyle w:val="a8"/>
        <w:spacing w:after="0"/>
      </w:pPr>
      <w:r>
        <w:rPr>
          <w:noProof/>
        </w:rPr>
        <w:pict>
          <v:shape id="_x0000_s1310" type="#_x0000_t202" style="position:absolute;margin-left:90pt;margin-top:1.5pt;width:78pt;height:30pt;z-index:251683840" stroked="f">
            <v:textbox style="mso-next-textbox:#_x0000_s1310">
              <w:txbxContent>
                <w:p w:rsidR="00883CB6" w:rsidRPr="005A3116" w:rsidRDefault="00883CB6" w:rsidP="008B3D02">
                  <w:pPr>
                    <w:rPr>
                      <w:sz w:val="18"/>
                      <w:szCs w:val="18"/>
                    </w:rPr>
                  </w:pPr>
                  <w:r w:rsidRPr="005A3116">
                    <w:rPr>
                      <w:sz w:val="18"/>
                      <w:szCs w:val="18"/>
                    </w:rPr>
                    <w:t>Индикативные показатели</w:t>
                  </w:r>
                </w:p>
              </w:txbxContent>
            </v:textbox>
          </v:shape>
        </w:pict>
      </w:r>
    </w:p>
    <w:p w:rsidR="008B3D02" w:rsidRPr="00D51BB3" w:rsidRDefault="008B3D02" w:rsidP="008B3D02">
      <w:pPr>
        <w:pStyle w:val="ConsPlusNormal"/>
        <w:widowControl/>
        <w:ind w:firstLine="0"/>
        <w:jc w:val="both"/>
        <w:rPr>
          <w:rFonts w:ascii="Times New Roman" w:hAnsi="Times New Roman" w:cs="Times New Roman"/>
          <w:sz w:val="24"/>
          <w:szCs w:val="24"/>
        </w:rPr>
      </w:pPr>
    </w:p>
    <w:p w:rsidR="008B3D02" w:rsidRPr="00D51BB3" w:rsidRDefault="00A91363" w:rsidP="008B3D02">
      <w:pPr>
        <w:pStyle w:val="ConsPlusNormal"/>
        <w:widowControl/>
        <w:ind w:firstLine="0"/>
        <w:jc w:val="both"/>
        <w:rPr>
          <w:rFonts w:ascii="Times New Roman" w:hAnsi="Times New Roman" w:cs="Times New Roman"/>
          <w:sz w:val="24"/>
          <w:szCs w:val="24"/>
        </w:rPr>
      </w:pPr>
      <w:r w:rsidRPr="00A91363">
        <w:rPr>
          <w:noProof/>
        </w:rPr>
        <w:pict>
          <v:line id="_x0000_s1311" style="position:absolute;left:0;text-align:left;z-index:251684864" from="98.5pt,2.3pt" to="152.5pt,2.3pt">
            <v:stroke startarrow="block" endarrow="block"/>
          </v:line>
        </w:pict>
      </w:r>
    </w:p>
    <w:p w:rsidR="008B3D02" w:rsidRPr="00D51BB3" w:rsidRDefault="00A91363" w:rsidP="008B3D02">
      <w:r>
        <w:rPr>
          <w:noProof/>
        </w:rPr>
        <w:pict>
          <v:shape id="_x0000_s1312" type="#_x0000_t202" style="position:absolute;margin-left:84pt;margin-top:9.35pt;width:84pt;height:1in;z-index:251685888" stroked="f">
            <v:textbox style="mso-next-textbox:#_x0000_s1312">
              <w:txbxContent>
                <w:p w:rsidR="00883CB6" w:rsidRPr="00605332" w:rsidRDefault="00883CB6" w:rsidP="008B3D02">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313" style="position:absolute;z-index:251686912" from="297.6pt,3.1pt" to="351.6pt,3.1pt">
            <v:stroke startarrow="block" endarrow="block"/>
          </v:line>
        </w:pict>
      </w:r>
      <w:r>
        <w:rPr>
          <w:noProof/>
        </w:rPr>
        <w:pict>
          <v:line id="_x0000_s1314" style="position:absolute;z-index:251687936" from="96pt,3.1pt" to="150pt,3.1pt">
            <v:stroke startarrow="block" endarrow="block"/>
          </v:line>
        </w:pict>
      </w:r>
    </w:p>
    <w:p w:rsidR="008B3D02" w:rsidRPr="00D51BB3" w:rsidRDefault="00A91363" w:rsidP="008B3D02">
      <w:r>
        <w:rPr>
          <w:noProof/>
        </w:rPr>
        <w:pict>
          <v:shape id="_x0000_s1315" type="#_x0000_t202" style="position:absolute;margin-left:270pt;margin-top:9.1pt;width:132pt;height:63.4pt;z-index:251688960" stroked="f">
            <v:textbox style="mso-next-textbox:#_x0000_s1315">
              <w:txbxContent>
                <w:p w:rsidR="00883CB6" w:rsidRPr="00605332" w:rsidRDefault="00883CB6" w:rsidP="008B3D02">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316" style="position:absolute;z-index:251689984" from="297.6pt,1.3pt" to="351.6pt,1.3pt">
            <v:stroke startarrow="block" endarrow="block"/>
          </v:line>
        </w:pict>
      </w:r>
    </w:p>
    <w:p w:rsidR="008B3D02" w:rsidRPr="00D51BB3" w:rsidRDefault="008B3D02" w:rsidP="008B3D02"/>
    <w:p w:rsidR="008B3D02" w:rsidRPr="00D51BB3" w:rsidRDefault="008B3D02" w:rsidP="008B3D02"/>
    <w:p w:rsidR="008B3D02" w:rsidRPr="00D51BB3" w:rsidRDefault="008B3D02" w:rsidP="008B3D02"/>
    <w:p w:rsidR="008B3D02" w:rsidRPr="00D51BB3" w:rsidRDefault="00A91363" w:rsidP="008B3D02">
      <w:r>
        <w:rPr>
          <w:noProof/>
        </w:rPr>
        <w:pict>
          <v:group id="_x0000_s1317" style="position:absolute;margin-left:57.85pt;margin-top:6.65pt;width:428.15pt;height:74.4pt;z-index:251691008" coordorigin="3621,6544" coordsize="6960,1800">
            <v:rect id="_x0000_s1318" style="position:absolute;left:3621;top:6544;width:6960;height:1800"/>
            <v:shape id="_x0000_s1319" type="#_x0000_t202" style="position:absolute;left:3861;top:6664;width:1560;height:1440" stroked="f">
              <v:textbox style="mso-next-textbox:#_x0000_s1319">
                <w:txbxContent>
                  <w:p w:rsidR="00883CB6" w:rsidRPr="00605332" w:rsidRDefault="00883CB6" w:rsidP="008B3D02">
                    <w:pPr>
                      <w:rPr>
                        <w:sz w:val="18"/>
                        <w:szCs w:val="18"/>
                      </w:rPr>
                    </w:pPr>
                    <w:r w:rsidRPr="00605332">
                      <w:rPr>
                        <w:sz w:val="18"/>
                        <w:szCs w:val="18"/>
                      </w:rPr>
                      <w:t>Оценка достижения плановых индикативных показателей (</w:t>
                    </w:r>
                    <w:proofErr w:type="gramStart"/>
                    <w:r w:rsidRPr="00605332">
                      <w:rPr>
                        <w:sz w:val="18"/>
                        <w:szCs w:val="18"/>
                      </w:rPr>
                      <w:t>ДИП</w:t>
                    </w:r>
                    <w:proofErr w:type="gramEnd"/>
                    <w:r w:rsidRPr="00605332">
                      <w:rPr>
                        <w:sz w:val="18"/>
                        <w:szCs w:val="18"/>
                      </w:rPr>
                      <w:t>)*</w:t>
                    </w:r>
                  </w:p>
                </w:txbxContent>
              </v:textbox>
            </v:shape>
            <v:shape id="_x0000_s1320" type="#_x0000_t202" style="position:absolute;left:5541;top:7024;width:360;height:600" stroked="f">
              <v:textbox style="mso-next-textbox:#_x0000_s1320">
                <w:txbxContent>
                  <w:p w:rsidR="00883CB6" w:rsidRPr="00EF0BF4" w:rsidRDefault="00883CB6" w:rsidP="008B3D02">
                    <w:r>
                      <w:t>=</w:t>
                    </w:r>
                  </w:p>
                </w:txbxContent>
              </v:textbox>
            </v:shape>
            <v:shape id="_x0000_s1321" type="#_x0000_t202" style="position:absolute;left:6261;top:6664;width:4200;height:480" stroked="f">
              <v:textbox style="mso-next-textbox:#_x0000_s1321">
                <w:txbxContent>
                  <w:p w:rsidR="00883CB6" w:rsidRPr="00605332" w:rsidRDefault="00883CB6" w:rsidP="008B3D02">
                    <w:pPr>
                      <w:rPr>
                        <w:sz w:val="18"/>
                        <w:szCs w:val="18"/>
                      </w:rPr>
                    </w:pPr>
                    <w:r w:rsidRPr="00605332">
                      <w:rPr>
                        <w:sz w:val="18"/>
                        <w:szCs w:val="18"/>
                      </w:rPr>
                      <w:t>Фактические индикативные показатели</w:t>
                    </w:r>
                  </w:p>
                </w:txbxContent>
              </v:textbox>
            </v:shape>
            <v:shape id="_x0000_s1322" type="#_x0000_t202" style="position:absolute;left:6381;top:7384;width:3120;height:600" stroked="f">
              <v:textbox style="mso-next-textbox:#_x0000_s1322">
                <w:txbxContent>
                  <w:p w:rsidR="00883CB6" w:rsidRPr="00605332" w:rsidRDefault="00883CB6" w:rsidP="008B3D02">
                    <w:pPr>
                      <w:rPr>
                        <w:sz w:val="18"/>
                        <w:szCs w:val="18"/>
                      </w:rPr>
                    </w:pPr>
                    <w:r w:rsidRPr="00605332">
                      <w:rPr>
                        <w:sz w:val="18"/>
                        <w:szCs w:val="18"/>
                      </w:rPr>
                      <w:t>Плановые индикативные показатели</w:t>
                    </w:r>
                  </w:p>
                </w:txbxContent>
              </v:textbox>
            </v:shape>
            <v:line id="_x0000_s1323" style="position:absolute" from="6381,7264" to="9501,7264"/>
          </v:group>
        </w:pict>
      </w:r>
    </w:p>
    <w:p w:rsidR="008B3D02" w:rsidRPr="00D51BB3" w:rsidRDefault="008B3D02" w:rsidP="008B3D02"/>
    <w:p w:rsidR="008B3D02" w:rsidRPr="00D51BB3" w:rsidRDefault="008B3D02" w:rsidP="008B3D02"/>
    <w:p w:rsidR="008B3D02" w:rsidRPr="00D51BB3" w:rsidRDefault="00A91363" w:rsidP="008B3D02">
      <w:r>
        <w:rPr>
          <w:noProof/>
        </w:rPr>
        <w:pict>
          <v:shape id="_x0000_s1324" type="#_x0000_t202" style="position:absolute;margin-left:-27.95pt;margin-top:9.95pt;width:76.6pt;height:105.2pt;z-index:251692032">
            <v:textbox style="mso-next-textbox:#_x0000_s1324">
              <w:txbxContent>
                <w:p w:rsidR="00883CB6" w:rsidRPr="00605332" w:rsidRDefault="00883CB6" w:rsidP="008B3D02">
                  <w:pPr>
                    <w:rPr>
                      <w:sz w:val="18"/>
                      <w:szCs w:val="18"/>
                    </w:rPr>
                  </w:pPr>
                  <w:r w:rsidRPr="00605332">
                    <w:rPr>
                      <w:sz w:val="18"/>
                      <w:szCs w:val="18"/>
                    </w:rPr>
                    <w:t xml:space="preserve">Оценка эффективности использования бюджетных средств по мероприятиям </w:t>
                  </w:r>
                  <w:r>
                    <w:rPr>
                      <w:sz w:val="18"/>
                      <w:szCs w:val="18"/>
                    </w:rPr>
                    <w:t>Под</w:t>
                  </w:r>
                  <w:r w:rsidRPr="00605332">
                    <w:rPr>
                      <w:sz w:val="18"/>
                      <w:szCs w:val="18"/>
                    </w:rPr>
                    <w:t>программы (О)</w:t>
                  </w:r>
                </w:p>
              </w:txbxContent>
            </v:textbox>
          </v:shape>
        </w:pict>
      </w:r>
    </w:p>
    <w:p w:rsidR="008B3D02" w:rsidRPr="00D51BB3" w:rsidRDefault="008B3D02" w:rsidP="008B3D02"/>
    <w:p w:rsidR="008B3D02" w:rsidRPr="00D51BB3" w:rsidRDefault="008B3D02" w:rsidP="008B3D02"/>
    <w:p w:rsidR="008B3D02" w:rsidRPr="00D51BB3" w:rsidRDefault="008B3D02" w:rsidP="008B3D02">
      <w:pPr>
        <w:tabs>
          <w:tab w:val="left" w:pos="1715"/>
        </w:tabs>
        <w:ind w:left="1134"/>
        <w:rPr>
          <w:sz w:val="18"/>
          <w:szCs w:val="18"/>
        </w:rPr>
      </w:pPr>
      <w:r w:rsidRPr="00D51BB3">
        <w:tab/>
      </w:r>
      <w:r w:rsidRPr="00D51BB3">
        <w:rPr>
          <w:sz w:val="22"/>
          <w:szCs w:val="22"/>
        </w:rPr>
        <w:t xml:space="preserve">* </w:t>
      </w:r>
      <w:r w:rsidRPr="00D51BB3">
        <w:rPr>
          <w:sz w:val="18"/>
          <w:szCs w:val="18"/>
        </w:rPr>
        <w:t xml:space="preserve">оценка достижения плановых индикативных показателей находится как отношение фактического значения к </w:t>
      </w:r>
      <w:proofErr w:type="gramStart"/>
      <w:r w:rsidRPr="00D51BB3">
        <w:rPr>
          <w:sz w:val="18"/>
          <w:szCs w:val="18"/>
        </w:rPr>
        <w:t>плановому</w:t>
      </w:r>
      <w:proofErr w:type="gramEnd"/>
      <w:r w:rsidRPr="00D51BB3">
        <w:rPr>
          <w:sz w:val="18"/>
          <w:szCs w:val="18"/>
        </w:rPr>
        <w:t xml:space="preserve"> в случае, если превышение факта над планом является положительной тенденцией. В случае, когда по индикативному показателю превышение факта над планом является отрицательной тенденцией, необходимо определять оценку достижения плановых индикативных показателей путем отношения планируемого значения </w:t>
      </w:r>
      <w:proofErr w:type="gramStart"/>
      <w:r w:rsidRPr="00D51BB3">
        <w:rPr>
          <w:sz w:val="18"/>
          <w:szCs w:val="18"/>
        </w:rPr>
        <w:t>к</w:t>
      </w:r>
      <w:proofErr w:type="gramEnd"/>
      <w:r w:rsidRPr="00D51BB3">
        <w:rPr>
          <w:sz w:val="18"/>
          <w:szCs w:val="18"/>
        </w:rPr>
        <w:t xml:space="preserve"> фактическому.</w:t>
      </w:r>
    </w:p>
    <w:p w:rsidR="008B3D02" w:rsidRPr="00D51BB3" w:rsidRDefault="00A91363" w:rsidP="008B3D02">
      <w:r>
        <w:rPr>
          <w:noProof/>
        </w:rPr>
        <w:pict>
          <v:rect id="_x0000_s1326" style="position:absolute;margin-left:57.85pt;margin-top:2.8pt;width:431.05pt;height:49.85pt;z-index:251693056"/>
        </w:pict>
      </w:r>
      <w:r>
        <w:rPr>
          <w:noProof/>
        </w:rPr>
        <w:pict>
          <v:shape id="_x0000_s1325" type="#_x0000_t202" style="position:absolute;margin-left:74.05pt;margin-top:6.3pt;width:108.05pt;height:46.35pt;z-index:251694080" stroked="f">
            <v:textbox style="mso-next-textbox:#_x0000_s1325">
              <w:txbxContent>
                <w:p w:rsidR="00883CB6" w:rsidRPr="00DC1F36" w:rsidRDefault="00883CB6" w:rsidP="008B3D02">
                  <w:pPr>
                    <w:rPr>
                      <w:sz w:val="17"/>
                      <w:szCs w:val="17"/>
                    </w:rPr>
                  </w:pPr>
                  <w:r w:rsidRPr="00DC1F36">
                    <w:rPr>
                      <w:sz w:val="17"/>
                      <w:szCs w:val="17"/>
                    </w:rPr>
                    <w:t>Оценка полноты использования бюджетных средств (ПИБС)</w:t>
                  </w:r>
                </w:p>
              </w:txbxContent>
            </v:textbox>
          </v:shape>
        </w:pict>
      </w:r>
    </w:p>
    <w:p w:rsidR="008B3D02" w:rsidRPr="00D51BB3" w:rsidRDefault="00A91363" w:rsidP="008B3D02">
      <w:r>
        <w:rPr>
          <w:noProof/>
        </w:rPr>
        <w:pict>
          <v:line id="_x0000_s1327" style="position:absolute;z-index:251695104" from="4.3pt,5.9pt" to="4.3pt,51.2pt">
            <v:stroke endarrow="block"/>
          </v:line>
        </w:pict>
      </w:r>
      <w:r>
        <w:rPr>
          <w:noProof/>
        </w:rPr>
        <w:pict>
          <v:shape id="_x0000_s1328" type="#_x0000_t202" style="position:absolute;margin-left:186.5pt;margin-top:0;width:18pt;height:28pt;z-index:251696128" stroked="f">
            <v:textbox style="mso-next-textbox:#_x0000_s1328">
              <w:txbxContent>
                <w:p w:rsidR="00883CB6" w:rsidRPr="00EF0BF4" w:rsidRDefault="00883CB6" w:rsidP="008B3D02">
                  <w:r>
                    <w:t>=</w:t>
                  </w:r>
                </w:p>
              </w:txbxContent>
            </v:textbox>
          </v:shape>
        </w:pict>
      </w:r>
      <w:r>
        <w:rPr>
          <w:noProof/>
        </w:rPr>
        <w:pict>
          <v:shape id="_x0000_s1329" type="#_x0000_t202" style="position:absolute;margin-left:229.65pt;margin-top:0;width:210pt;height:15.85pt;z-index:251697152" stroked="f">
            <v:textbox style="mso-next-textbox:#_x0000_s1329">
              <w:txbxContent>
                <w:p w:rsidR="00883CB6" w:rsidRPr="00605332" w:rsidRDefault="00883CB6" w:rsidP="008B3D02">
                  <w:pPr>
                    <w:rPr>
                      <w:sz w:val="18"/>
                      <w:szCs w:val="18"/>
                    </w:rPr>
                  </w:pPr>
                  <w:r w:rsidRPr="00605332">
                    <w:rPr>
                      <w:sz w:val="18"/>
                      <w:szCs w:val="18"/>
                    </w:rPr>
                    <w:t>Фактическое использование бюджетных средств</w:t>
                  </w:r>
                </w:p>
              </w:txbxContent>
            </v:textbox>
          </v:shape>
        </w:pict>
      </w:r>
    </w:p>
    <w:p w:rsidR="008B3D02" w:rsidRPr="00D51BB3" w:rsidRDefault="00A91363" w:rsidP="008B3D02">
      <w:r>
        <w:rPr>
          <w:noProof/>
        </w:rPr>
        <w:pict>
          <v:shape id="_x0000_s1330" type="#_x0000_t202" style="position:absolute;margin-left:236.45pt;margin-top:2.05pt;width:214.2pt;height:18.95pt;z-index:251698176" stroked="f">
            <v:textbox style="mso-next-textbox:#_x0000_s1330">
              <w:txbxContent>
                <w:p w:rsidR="00883CB6" w:rsidRPr="00605332" w:rsidRDefault="00883CB6" w:rsidP="008B3D02">
                  <w:pPr>
                    <w:rPr>
                      <w:sz w:val="18"/>
                      <w:szCs w:val="18"/>
                    </w:rPr>
                  </w:pPr>
                  <w:r w:rsidRPr="00605332">
                    <w:rPr>
                      <w:sz w:val="18"/>
                      <w:szCs w:val="18"/>
                    </w:rPr>
                    <w:t>Плановое использование бюджетных средств</w:t>
                  </w:r>
                </w:p>
              </w:txbxContent>
            </v:textbox>
          </v:shape>
        </w:pict>
      </w:r>
      <w:r>
        <w:rPr>
          <w:noProof/>
        </w:rPr>
        <w:pict>
          <v:line id="_x0000_s1331" style="position:absolute;flip:x y;z-index:251699200" from="236.45pt,2.05pt" to="416.45pt,2.05pt"/>
        </w:pict>
      </w:r>
    </w:p>
    <w:p w:rsidR="008B3D02" w:rsidRPr="00D51BB3" w:rsidRDefault="008B3D02" w:rsidP="008B3D02"/>
    <w:p w:rsidR="008B3D02" w:rsidRPr="00D51BB3" w:rsidRDefault="00A91363" w:rsidP="008B3D02">
      <w:r>
        <w:rPr>
          <w:noProof/>
        </w:rPr>
        <w:pict>
          <v:group id="_x0000_s1332" style="position:absolute;margin-left:-24.75pt;margin-top:8.1pt;width:513.65pt;height:104.25pt;z-index:251700224" coordorigin="1341,10144" coordsize="6720,2040">
            <v:rect id="_x0000_s1333" style="position:absolute;left:1341;top:10144;width:6720;height:2040"/>
            <v:shape id="_x0000_s1334" type="#_x0000_t202" style="position:absolute;left:1461;top:10504;width:480;height:488" stroked="f">
              <v:textbox style="mso-next-textbox:#_x0000_s1334">
                <w:txbxContent>
                  <w:p w:rsidR="00883CB6" w:rsidRPr="00EF0BF4" w:rsidRDefault="00883CB6" w:rsidP="008B3D02">
                    <w:r>
                      <w:t>О</w:t>
                    </w:r>
                  </w:p>
                </w:txbxContent>
              </v:textbox>
            </v:shape>
            <v:shape id="_x0000_s1335" type="#_x0000_t202" style="position:absolute;left:1941;top:10504;width:360;height:560" stroked="f">
              <v:textbox style="mso-next-textbox:#_x0000_s1335">
                <w:txbxContent>
                  <w:p w:rsidR="00883CB6" w:rsidRPr="00EF0BF4" w:rsidRDefault="00883CB6" w:rsidP="008B3D02">
                    <w:r>
                      <w:t>=</w:t>
                    </w:r>
                  </w:p>
                </w:txbxContent>
              </v:textbox>
            </v:shape>
            <v:shape id="_x0000_s1336" type="#_x0000_t202" style="position:absolute;left:2541;top:10264;width:5280;height:360" stroked="f">
              <v:textbox style="mso-next-textbox:#_x0000_s1336">
                <w:txbxContent>
                  <w:p w:rsidR="00883CB6" w:rsidRPr="00605332" w:rsidRDefault="00883CB6" w:rsidP="008B3D02">
                    <w:pPr>
                      <w:rPr>
                        <w:sz w:val="18"/>
                        <w:szCs w:val="18"/>
                      </w:rPr>
                    </w:pPr>
                    <w:proofErr w:type="gramStart"/>
                    <w:r w:rsidRPr="00605332">
                      <w:rPr>
                        <w:sz w:val="18"/>
                        <w:szCs w:val="18"/>
                      </w:rPr>
                      <w:t>ДИП</w:t>
                    </w:r>
                    <w:proofErr w:type="gramEnd"/>
                    <w:r w:rsidRPr="00605332">
                      <w:rPr>
                        <w:sz w:val="18"/>
                        <w:szCs w:val="18"/>
                      </w:rPr>
                      <w:t xml:space="preserve"> (оценка достижения плановых индикативных показателей </w:t>
                    </w:r>
                  </w:p>
                </w:txbxContent>
              </v:textbox>
            </v:shape>
            <v:shape id="_x0000_s1337" type="#_x0000_t202" style="position:absolute;left:3141;top:10864;width:4080;height:416" stroked="f">
              <v:textbox style="mso-next-textbox:#_x0000_s1337">
                <w:txbxContent>
                  <w:p w:rsidR="00883CB6" w:rsidRPr="00605332" w:rsidRDefault="00883CB6" w:rsidP="008B3D02">
                    <w:pPr>
                      <w:rPr>
                        <w:sz w:val="18"/>
                        <w:szCs w:val="18"/>
                      </w:rPr>
                    </w:pPr>
                    <w:r w:rsidRPr="00605332">
                      <w:rPr>
                        <w:sz w:val="18"/>
                        <w:szCs w:val="18"/>
                      </w:rPr>
                      <w:t xml:space="preserve">ПИБС (оценка полноты использования ресурсов) </w:t>
                    </w:r>
                  </w:p>
                </w:txbxContent>
              </v:textbox>
            </v:shape>
            <v:line id="_x0000_s1338" style="position:absolute" from="2661,10744" to="7701,10744"/>
            <v:shape id="_x0000_s1339" type="#_x0000_t202" style="position:absolute;left:1581;top:11344;width:6360;height:600" stroked="f">
              <v:textbox style="mso-next-textbox:#_x0000_s1339">
                <w:txbxContent>
                  <w:p w:rsidR="00883CB6" w:rsidRPr="005938B8" w:rsidRDefault="00883CB6" w:rsidP="008B3D02">
                    <w:pPr>
                      <w:jc w:val="both"/>
                      <w:rPr>
                        <w:sz w:val="20"/>
                        <w:szCs w:val="20"/>
                      </w:rPr>
                    </w:pPr>
                    <w:proofErr w:type="gramStart"/>
                    <w:r w:rsidRPr="005938B8">
                      <w:rPr>
                        <w:sz w:val="20"/>
                        <w:szCs w:val="20"/>
                      </w:rPr>
                      <w:t xml:space="preserve">Оценка эффективности по </w:t>
                    </w:r>
                    <w:r>
                      <w:rPr>
                        <w:sz w:val="20"/>
                        <w:szCs w:val="20"/>
                      </w:rPr>
                      <w:t>Под</w:t>
                    </w:r>
                    <w:r w:rsidRPr="005938B8">
                      <w:rPr>
                        <w:sz w:val="20"/>
                        <w:szCs w:val="20"/>
                      </w:rPr>
                      <w:t>программе в равна сумме показателей эффективности по мероприятиям программы</w:t>
                    </w:r>
                    <w:proofErr w:type="gramEnd"/>
                  </w:p>
                </w:txbxContent>
              </v:textbox>
            </v:shape>
          </v:group>
        </w:pict>
      </w:r>
    </w:p>
    <w:p w:rsidR="008B3D02" w:rsidRPr="00D51BB3" w:rsidRDefault="008B3D02" w:rsidP="008B3D02"/>
    <w:p w:rsidR="008B3D02" w:rsidRPr="00D51BB3" w:rsidRDefault="008B3D02" w:rsidP="008B3D02"/>
    <w:p w:rsidR="008B3D02" w:rsidRPr="00D51BB3" w:rsidRDefault="008B3D02" w:rsidP="008B3D02"/>
    <w:p w:rsidR="008B3D02" w:rsidRPr="00D51BB3" w:rsidRDefault="008B3D02" w:rsidP="008B3D02"/>
    <w:p w:rsidR="008B3D02" w:rsidRPr="00D51BB3" w:rsidRDefault="008B3D02" w:rsidP="008B3D02">
      <w:proofErr w:type="gramStart"/>
      <w:r w:rsidRPr="00D51BB3">
        <w:rPr>
          <w:sz w:val="22"/>
          <w:szCs w:val="22"/>
        </w:rPr>
        <w:t>целом</w:t>
      </w:r>
      <w:proofErr w:type="gramEnd"/>
    </w:p>
    <w:p w:rsidR="008B3D02" w:rsidRPr="00D51BB3" w:rsidRDefault="008B3D02" w:rsidP="008B3D02"/>
    <w:p w:rsidR="008B3D02" w:rsidRPr="00D51BB3" w:rsidRDefault="008B3D02" w:rsidP="008B3D02"/>
    <w:tbl>
      <w:tblPr>
        <w:tblpPr w:leftFromText="180" w:rightFromText="180" w:vertAnchor="text" w:horzAnchor="margin" w:tblpX="-382" w:tblpY="17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8548"/>
      </w:tblGrid>
      <w:tr w:rsidR="008B3D02" w:rsidRPr="00D51BB3" w:rsidTr="00883CB6">
        <w:tc>
          <w:tcPr>
            <w:tcW w:w="1723"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Значение</w:t>
            </w:r>
            <w:proofErr w:type="gramStart"/>
            <w:r w:rsidRPr="00D51BB3">
              <w:rPr>
                <w:rFonts w:ascii="Times New Roman" w:hAnsi="Times New Roman" w:cs="Times New Roman"/>
              </w:rPr>
              <w:t xml:space="preserve"> О</w:t>
            </w:r>
            <w:proofErr w:type="gramEnd"/>
          </w:p>
        </w:tc>
        <w:tc>
          <w:tcPr>
            <w:tcW w:w="8548"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Эффективность использования бюджетных ресурсов</w:t>
            </w:r>
          </w:p>
        </w:tc>
      </w:tr>
      <w:tr w:rsidR="008B3D02" w:rsidRPr="00D51BB3" w:rsidTr="00883CB6">
        <w:tc>
          <w:tcPr>
            <w:tcW w:w="1723"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Более 1,4</w:t>
            </w:r>
          </w:p>
        </w:tc>
        <w:tc>
          <w:tcPr>
            <w:tcW w:w="8548"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Очень высокая эффективность использования расходов (значительно превышает целевое значение)</w:t>
            </w:r>
          </w:p>
        </w:tc>
      </w:tr>
      <w:tr w:rsidR="008B3D02" w:rsidRPr="00D51BB3" w:rsidTr="00883CB6">
        <w:tc>
          <w:tcPr>
            <w:tcW w:w="1723"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От 1 до 1,4</w:t>
            </w:r>
          </w:p>
        </w:tc>
        <w:tc>
          <w:tcPr>
            <w:tcW w:w="8548"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Высокая эффективность использования расходов (превышение целевого значение)</w:t>
            </w:r>
          </w:p>
        </w:tc>
      </w:tr>
      <w:tr w:rsidR="008B3D02" w:rsidRPr="00D51BB3" w:rsidTr="00883CB6">
        <w:tc>
          <w:tcPr>
            <w:tcW w:w="1723"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От 0,5 до 1</w:t>
            </w:r>
          </w:p>
        </w:tc>
        <w:tc>
          <w:tcPr>
            <w:tcW w:w="8548"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Низкая эффективность использования расходов (не достигнуто целевое значение)</w:t>
            </w:r>
          </w:p>
        </w:tc>
      </w:tr>
      <w:tr w:rsidR="008B3D02" w:rsidRPr="00D51BB3" w:rsidTr="00883CB6">
        <w:tc>
          <w:tcPr>
            <w:tcW w:w="1723"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Менее 0,5</w:t>
            </w:r>
          </w:p>
        </w:tc>
        <w:tc>
          <w:tcPr>
            <w:tcW w:w="8548" w:type="dxa"/>
            <w:shd w:val="clear" w:color="auto" w:fill="auto"/>
          </w:tcPr>
          <w:p w:rsidR="008B3D02" w:rsidRPr="00D51BB3" w:rsidRDefault="008B3D02" w:rsidP="008B3D02">
            <w:pPr>
              <w:pStyle w:val="ConsPlusNormal"/>
              <w:widowControl/>
              <w:ind w:firstLine="0"/>
              <w:jc w:val="both"/>
              <w:rPr>
                <w:rFonts w:ascii="Times New Roman" w:hAnsi="Times New Roman" w:cs="Times New Roman"/>
              </w:rPr>
            </w:pPr>
            <w:r w:rsidRPr="00D51BB3">
              <w:rPr>
                <w:rFonts w:ascii="Times New Roman" w:hAnsi="Times New Roman" w:cs="Times New Roman"/>
              </w:rPr>
              <w:t>Крайне низкая эффективность использования расходов (целевое значение исполнено менее чем наполовину)</w:t>
            </w:r>
          </w:p>
        </w:tc>
      </w:tr>
    </w:tbl>
    <w:p w:rsidR="008B3D02" w:rsidRPr="00D51BB3" w:rsidRDefault="008B3D02" w:rsidP="008B3D02">
      <w:pPr>
        <w:ind w:left="-426"/>
        <w:rPr>
          <w:rFonts w:ascii="Times New Roman" w:hAnsi="Times New Roman" w:cs="Times New Roman"/>
        </w:rPr>
      </w:pPr>
      <w:r w:rsidRPr="00D51BB3">
        <w:rPr>
          <w:rFonts w:ascii="Times New Roman" w:hAnsi="Times New Roman" w:cs="Times New Roman"/>
        </w:rPr>
        <w:t xml:space="preserve">     </w:t>
      </w:r>
    </w:p>
    <w:p w:rsidR="008B3D02" w:rsidRPr="00D51BB3" w:rsidRDefault="008B3D02" w:rsidP="008B3D02">
      <w:pPr>
        <w:ind w:left="-426"/>
        <w:rPr>
          <w:rFonts w:ascii="Times New Roman" w:hAnsi="Times New Roman" w:cs="Times New Roman"/>
        </w:rPr>
      </w:pPr>
      <w:r w:rsidRPr="00D51BB3">
        <w:rPr>
          <w:rFonts w:ascii="Times New Roman" w:hAnsi="Times New Roman" w:cs="Times New Roman"/>
        </w:rPr>
        <w:t xml:space="preserve"> Оценка эффективности будет тем выше, чем выше уровень достижения индикативных показателей и меньше уровень использования бюджетных средств.</w:t>
      </w:r>
    </w:p>
    <w:p w:rsidR="008B3D02" w:rsidRPr="00D51BB3" w:rsidRDefault="008B3D02" w:rsidP="008B3D02"/>
    <w:p w:rsidR="00D33C0E" w:rsidRPr="00D33C0E" w:rsidRDefault="00D33C0E" w:rsidP="00D33C0E">
      <w:pPr>
        <w:pStyle w:val="1"/>
        <w:spacing w:before="0" w:after="0"/>
        <w:rPr>
          <w:rFonts w:ascii="Times New Roman" w:hAnsi="Times New Roman"/>
          <w:color w:val="auto"/>
          <w:sz w:val="28"/>
          <w:szCs w:val="28"/>
        </w:rPr>
      </w:pPr>
      <w:r w:rsidRPr="00D33C0E">
        <w:rPr>
          <w:rFonts w:ascii="Times New Roman" w:hAnsi="Times New Roman"/>
          <w:color w:val="auto"/>
          <w:sz w:val="28"/>
          <w:szCs w:val="28"/>
        </w:rPr>
        <w:lastRenderedPageBreak/>
        <w:t>Паспорт</w:t>
      </w:r>
    </w:p>
    <w:p w:rsidR="00D33C0E" w:rsidRPr="00D33C0E" w:rsidRDefault="00D33C0E" w:rsidP="00D33C0E">
      <w:pPr>
        <w:pStyle w:val="1"/>
        <w:spacing w:before="0" w:after="0"/>
        <w:rPr>
          <w:rFonts w:ascii="Times New Roman" w:hAnsi="Times New Roman"/>
          <w:color w:val="auto"/>
          <w:sz w:val="28"/>
          <w:szCs w:val="28"/>
        </w:rPr>
      </w:pPr>
      <w:r w:rsidRPr="00D33C0E">
        <w:rPr>
          <w:rFonts w:ascii="Times New Roman" w:hAnsi="Times New Roman"/>
          <w:color w:val="auto"/>
          <w:sz w:val="28"/>
          <w:szCs w:val="28"/>
        </w:rPr>
        <w:t>Подпрограммы</w:t>
      </w:r>
    </w:p>
    <w:p w:rsidR="00D33C0E" w:rsidRPr="00D33C0E" w:rsidRDefault="00D33C0E" w:rsidP="00D33C0E">
      <w:pPr>
        <w:jc w:val="center"/>
        <w:rPr>
          <w:rFonts w:ascii="Times New Roman" w:hAnsi="Times New Roman" w:cs="Times New Roman"/>
          <w:b/>
          <w:sz w:val="28"/>
          <w:szCs w:val="28"/>
        </w:rPr>
      </w:pPr>
      <w:r w:rsidRPr="00D33C0E">
        <w:rPr>
          <w:rFonts w:ascii="Times New Roman" w:hAnsi="Times New Roman" w:cs="Times New Roman"/>
          <w:b/>
          <w:sz w:val="28"/>
          <w:szCs w:val="28"/>
        </w:rPr>
        <w:t xml:space="preserve">«Поддержка и развитие дополнительного образования </w:t>
      </w:r>
    </w:p>
    <w:p w:rsidR="00D33C0E" w:rsidRPr="00D33C0E" w:rsidRDefault="00D33C0E" w:rsidP="00D33C0E">
      <w:pPr>
        <w:jc w:val="center"/>
        <w:rPr>
          <w:rFonts w:ascii="Times New Roman" w:hAnsi="Times New Roman" w:cs="Times New Roman"/>
          <w:b/>
          <w:sz w:val="28"/>
          <w:szCs w:val="28"/>
        </w:rPr>
      </w:pPr>
      <w:r w:rsidRPr="00D33C0E">
        <w:rPr>
          <w:rFonts w:ascii="Times New Roman" w:hAnsi="Times New Roman" w:cs="Times New Roman"/>
          <w:b/>
          <w:sz w:val="28"/>
          <w:szCs w:val="28"/>
        </w:rPr>
        <w:t xml:space="preserve">детей в детских музыкальных школах Усть-Катавского городского округа </w:t>
      </w:r>
    </w:p>
    <w:p w:rsidR="00D33C0E" w:rsidRPr="00D33C0E" w:rsidRDefault="00D33C0E" w:rsidP="00D33C0E">
      <w:pPr>
        <w:jc w:val="center"/>
        <w:rPr>
          <w:rFonts w:ascii="Times New Roman" w:hAnsi="Times New Roman" w:cs="Times New Roman"/>
          <w:b/>
          <w:sz w:val="28"/>
          <w:szCs w:val="28"/>
        </w:rPr>
      </w:pPr>
      <w:r w:rsidRPr="00D33C0E">
        <w:rPr>
          <w:rFonts w:ascii="Times New Roman" w:hAnsi="Times New Roman" w:cs="Times New Roman"/>
          <w:b/>
          <w:sz w:val="28"/>
          <w:szCs w:val="28"/>
        </w:rPr>
        <w:t>на 2014-2016 гг.»</w:t>
      </w:r>
    </w:p>
    <w:p w:rsidR="00D33C0E" w:rsidRPr="00D33C0E" w:rsidRDefault="00D33C0E" w:rsidP="00D33C0E">
      <w:pPr>
        <w:ind w:firstLine="72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392"/>
        <w:gridCol w:w="5956"/>
      </w:tblGrid>
      <w:tr w:rsidR="00D33C0E" w:rsidRPr="00D33C0E" w:rsidTr="00883CB6">
        <w:tc>
          <w:tcPr>
            <w:tcW w:w="4392"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 xml:space="preserve">Ответственный исполнитель Подпрограммы       </w:t>
            </w:r>
          </w:p>
        </w:tc>
        <w:tc>
          <w:tcPr>
            <w:tcW w:w="5956"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Муниципальное казённое образовательное учреждение дополнительного образования детей «Детская музыкальная школа №2»</w:t>
            </w:r>
          </w:p>
          <w:p w:rsidR="00D33C0E" w:rsidRPr="00D33C0E" w:rsidRDefault="00D33C0E" w:rsidP="00883CB6">
            <w:pPr>
              <w:rPr>
                <w:rFonts w:ascii="Times New Roman" w:hAnsi="Times New Roman" w:cs="Times New Roman"/>
                <w:b/>
                <w:sz w:val="28"/>
                <w:szCs w:val="28"/>
              </w:rPr>
            </w:pPr>
            <w:r w:rsidRPr="00D33C0E">
              <w:rPr>
                <w:rFonts w:ascii="Times New Roman" w:hAnsi="Times New Roman" w:cs="Times New Roman"/>
                <w:b/>
                <w:sz w:val="28"/>
                <w:szCs w:val="28"/>
              </w:rPr>
              <w:t>(далее - МКОУ ДОД «ДМШ № 2»)</w:t>
            </w:r>
          </w:p>
          <w:p w:rsidR="00D33C0E" w:rsidRPr="00D33C0E" w:rsidRDefault="00D33C0E" w:rsidP="00883CB6">
            <w:pPr>
              <w:rPr>
                <w:rFonts w:ascii="Times New Roman" w:hAnsi="Times New Roman" w:cs="Times New Roman"/>
                <w:b/>
                <w:sz w:val="28"/>
                <w:szCs w:val="28"/>
              </w:rPr>
            </w:pPr>
          </w:p>
        </w:tc>
      </w:tr>
      <w:tr w:rsidR="00D33C0E" w:rsidRPr="00D33C0E" w:rsidTr="00883CB6">
        <w:tc>
          <w:tcPr>
            <w:tcW w:w="4392"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 xml:space="preserve">Основные цели Подпрограммы      </w:t>
            </w:r>
          </w:p>
        </w:tc>
        <w:tc>
          <w:tcPr>
            <w:tcW w:w="5956"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 Создание условий для функционирования и устойчивого развития детской  музыкальной  школы;</w:t>
            </w:r>
          </w:p>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 Создание условий для выявления, развития, воспитания и поддержки одаренных детей</w:t>
            </w:r>
            <w:r w:rsidRPr="00D33C0E">
              <w:rPr>
                <w:rFonts w:ascii="Times New Roman" w:hAnsi="Times New Roman" w:cs="Times New Roman"/>
                <w:sz w:val="28"/>
                <w:szCs w:val="28"/>
                <w:shd w:val="clear" w:color="auto" w:fill="FFFFFF"/>
              </w:rPr>
              <w:t xml:space="preserve"> </w:t>
            </w:r>
          </w:p>
        </w:tc>
      </w:tr>
      <w:tr w:rsidR="00D33C0E" w:rsidRPr="00D33C0E" w:rsidTr="00883CB6">
        <w:tc>
          <w:tcPr>
            <w:tcW w:w="4392"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 xml:space="preserve">Основные задачи  Подпрограммы      </w:t>
            </w:r>
          </w:p>
        </w:tc>
        <w:tc>
          <w:tcPr>
            <w:tcW w:w="5956"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 Обеспечение современного качества, доступности и эффективности дополнительного образования детей;</w:t>
            </w:r>
          </w:p>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 Обновление содержания, организационных форм, методов и технологий дополнительного образования  детей;</w:t>
            </w:r>
          </w:p>
          <w:p w:rsidR="00D33C0E" w:rsidRPr="00D33C0E" w:rsidRDefault="00D33C0E" w:rsidP="00883CB6">
            <w:pPr>
              <w:ind w:right="-62"/>
              <w:jc w:val="both"/>
              <w:rPr>
                <w:rFonts w:ascii="Times New Roman" w:hAnsi="Times New Roman" w:cs="Times New Roman"/>
                <w:sz w:val="28"/>
                <w:szCs w:val="28"/>
              </w:rPr>
            </w:pPr>
            <w:r w:rsidRPr="00D33C0E">
              <w:rPr>
                <w:rFonts w:ascii="Times New Roman" w:hAnsi="Times New Roman" w:cs="Times New Roman"/>
                <w:sz w:val="28"/>
                <w:szCs w:val="28"/>
              </w:rPr>
              <w:t xml:space="preserve">- Организация  мероприятий для повышения социального статуса талантливых и способных детей </w:t>
            </w:r>
          </w:p>
        </w:tc>
      </w:tr>
      <w:tr w:rsidR="00D33C0E" w:rsidRPr="00D33C0E" w:rsidTr="00883CB6">
        <w:tc>
          <w:tcPr>
            <w:tcW w:w="4392"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 xml:space="preserve">Целевые индикаторы и показатели Подпрограммы     </w:t>
            </w:r>
          </w:p>
        </w:tc>
        <w:tc>
          <w:tcPr>
            <w:tcW w:w="5956" w:type="dxa"/>
            <w:tcBorders>
              <w:top w:val="single" w:sz="4" w:space="0" w:color="auto"/>
              <w:left w:val="single" w:sz="4" w:space="0" w:color="auto"/>
              <w:bottom w:val="single" w:sz="4" w:space="0" w:color="auto"/>
              <w:right w:val="single" w:sz="4" w:space="0" w:color="auto"/>
            </w:tcBorders>
          </w:tcPr>
          <w:p w:rsidR="00D33C0E" w:rsidRPr="00D33C0E" w:rsidRDefault="00D33C0E" w:rsidP="00883CB6">
            <w:pPr>
              <w:rPr>
                <w:rFonts w:ascii="Times New Roman" w:hAnsi="Times New Roman" w:cs="Times New Roman"/>
                <w:b/>
                <w:sz w:val="28"/>
                <w:szCs w:val="28"/>
              </w:rPr>
            </w:pPr>
            <w:r w:rsidRPr="00D33C0E">
              <w:rPr>
                <w:rFonts w:ascii="Times New Roman" w:hAnsi="Times New Roman" w:cs="Times New Roman"/>
                <w:b/>
                <w:sz w:val="28"/>
                <w:szCs w:val="28"/>
              </w:rPr>
              <w:t>1.Количество учащихся (чел.)</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2014 г. – 380</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2015 г. – 380</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2016 г. – 380</w:t>
            </w:r>
          </w:p>
          <w:p w:rsidR="00D33C0E" w:rsidRPr="00D33C0E" w:rsidRDefault="00D33C0E" w:rsidP="00883CB6">
            <w:pPr>
              <w:rPr>
                <w:rFonts w:ascii="Times New Roman" w:hAnsi="Times New Roman" w:cs="Times New Roman"/>
                <w:b/>
                <w:sz w:val="28"/>
                <w:szCs w:val="28"/>
              </w:rPr>
            </w:pPr>
            <w:r w:rsidRPr="00D33C0E">
              <w:rPr>
                <w:rFonts w:ascii="Times New Roman" w:hAnsi="Times New Roman" w:cs="Times New Roman"/>
                <w:b/>
                <w:sz w:val="28"/>
                <w:szCs w:val="28"/>
              </w:rPr>
              <w:t>2. Количество педагогических работников, имеющих высшую и первую квалификационные категории (чел.)</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2014 г. – 20</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2015 г. – 20</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2016 г. – 20</w:t>
            </w:r>
          </w:p>
          <w:p w:rsidR="00D33C0E" w:rsidRPr="00D33C0E" w:rsidRDefault="00D33C0E" w:rsidP="00883CB6">
            <w:pPr>
              <w:rPr>
                <w:rFonts w:ascii="Times New Roman" w:hAnsi="Times New Roman" w:cs="Times New Roman"/>
                <w:b/>
                <w:sz w:val="28"/>
                <w:szCs w:val="28"/>
              </w:rPr>
            </w:pPr>
            <w:r w:rsidRPr="00D33C0E">
              <w:rPr>
                <w:rFonts w:ascii="Times New Roman" w:hAnsi="Times New Roman" w:cs="Times New Roman"/>
                <w:b/>
                <w:sz w:val="28"/>
                <w:szCs w:val="28"/>
              </w:rPr>
              <w:t>3.Количество реализуемых образовательных программ (ед.)</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2014 г. – 15</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2015 г. – 15</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2016 г. – 15</w:t>
            </w:r>
          </w:p>
          <w:p w:rsidR="00D33C0E" w:rsidRPr="00D33C0E" w:rsidRDefault="00D33C0E" w:rsidP="00883CB6">
            <w:pPr>
              <w:rPr>
                <w:rFonts w:ascii="Times New Roman" w:hAnsi="Times New Roman" w:cs="Times New Roman"/>
                <w:b/>
                <w:sz w:val="28"/>
                <w:szCs w:val="28"/>
              </w:rPr>
            </w:pPr>
            <w:r w:rsidRPr="00D33C0E">
              <w:rPr>
                <w:rFonts w:ascii="Times New Roman" w:hAnsi="Times New Roman" w:cs="Times New Roman"/>
                <w:b/>
                <w:sz w:val="28"/>
                <w:szCs w:val="28"/>
              </w:rPr>
              <w:t>4. Количество культурно-массовых мероприятий, участников (ед., чел.)</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2014 г. – 2/75</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2015 г. –1/24</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2016 г. – 2/75</w:t>
            </w:r>
          </w:p>
        </w:tc>
      </w:tr>
      <w:tr w:rsidR="00D33C0E" w:rsidRPr="00D33C0E" w:rsidTr="00883CB6">
        <w:tc>
          <w:tcPr>
            <w:tcW w:w="4392" w:type="dxa"/>
            <w:tcBorders>
              <w:top w:val="single" w:sz="4" w:space="0" w:color="auto"/>
              <w:left w:val="single" w:sz="4" w:space="0" w:color="auto"/>
              <w:bottom w:val="single" w:sz="4" w:space="0" w:color="auto"/>
              <w:right w:val="single" w:sz="4" w:space="0" w:color="auto"/>
            </w:tcBorders>
          </w:tcPr>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Этапы и сроки реализации Подпрограммы</w:t>
            </w:r>
          </w:p>
          <w:p w:rsidR="00D33C0E" w:rsidRPr="00D33C0E" w:rsidRDefault="00D33C0E" w:rsidP="00883CB6">
            <w:pPr>
              <w:jc w:val="both"/>
              <w:rPr>
                <w:rFonts w:ascii="Times New Roman" w:hAnsi="Times New Roman" w:cs="Times New Roman"/>
                <w:sz w:val="28"/>
                <w:szCs w:val="28"/>
              </w:rPr>
            </w:pPr>
          </w:p>
        </w:tc>
        <w:tc>
          <w:tcPr>
            <w:tcW w:w="5956"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2014-2016 гг.</w:t>
            </w:r>
          </w:p>
        </w:tc>
      </w:tr>
      <w:tr w:rsidR="00D33C0E" w:rsidRPr="00D33C0E" w:rsidTr="00883CB6">
        <w:tc>
          <w:tcPr>
            <w:tcW w:w="4392"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lastRenderedPageBreak/>
              <w:t xml:space="preserve">Объемы бюджетных ассигнований Подпрограммы       </w:t>
            </w:r>
          </w:p>
        </w:tc>
        <w:tc>
          <w:tcPr>
            <w:tcW w:w="5956" w:type="dxa"/>
            <w:tcBorders>
              <w:top w:val="single" w:sz="4" w:space="0" w:color="auto"/>
              <w:left w:val="single" w:sz="4" w:space="0" w:color="auto"/>
              <w:bottom w:val="single" w:sz="4" w:space="0" w:color="auto"/>
              <w:right w:val="single" w:sz="4" w:space="0" w:color="auto"/>
            </w:tcBorders>
          </w:tcPr>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Всего (тыс</w:t>
            </w:r>
            <w:proofErr w:type="gramStart"/>
            <w:r w:rsidRPr="00D33C0E">
              <w:rPr>
                <w:rFonts w:ascii="Times New Roman" w:hAnsi="Times New Roman" w:cs="Times New Roman"/>
                <w:sz w:val="28"/>
                <w:szCs w:val="28"/>
              </w:rPr>
              <w:t>.р</w:t>
            </w:r>
            <w:proofErr w:type="gramEnd"/>
            <w:r w:rsidRPr="00D33C0E">
              <w:rPr>
                <w:rFonts w:ascii="Times New Roman" w:hAnsi="Times New Roman" w:cs="Times New Roman"/>
                <w:sz w:val="28"/>
                <w:szCs w:val="28"/>
              </w:rPr>
              <w:t>уб.) – 40549,5</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2014 г. – 13516,5  (ОБ-6000,0, МБ-7516,5)</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2015 г. – 13516,5  (ОБ-6000,0, МБ-7516,5)</w:t>
            </w:r>
          </w:p>
          <w:p w:rsidR="00D33C0E" w:rsidRPr="00D33C0E" w:rsidRDefault="00D33C0E" w:rsidP="00883CB6">
            <w:pPr>
              <w:rPr>
                <w:rFonts w:ascii="Times New Roman" w:hAnsi="Times New Roman" w:cs="Times New Roman"/>
                <w:sz w:val="28"/>
                <w:szCs w:val="28"/>
              </w:rPr>
            </w:pPr>
            <w:r w:rsidRPr="00D33C0E">
              <w:rPr>
                <w:rFonts w:ascii="Times New Roman" w:hAnsi="Times New Roman" w:cs="Times New Roman"/>
                <w:sz w:val="28"/>
                <w:szCs w:val="28"/>
              </w:rPr>
              <w:t>2016 г. – 13516,5  (ОБ-6000,0, МБ-7516,5)</w:t>
            </w:r>
          </w:p>
        </w:tc>
      </w:tr>
      <w:tr w:rsidR="00D33C0E" w:rsidRPr="00D33C0E" w:rsidTr="00883CB6">
        <w:tc>
          <w:tcPr>
            <w:tcW w:w="4392" w:type="dxa"/>
            <w:tcBorders>
              <w:top w:val="single" w:sz="4" w:space="0" w:color="auto"/>
              <w:left w:val="single" w:sz="4" w:space="0" w:color="auto"/>
              <w:bottom w:val="single" w:sz="4" w:space="0" w:color="auto"/>
              <w:right w:val="single" w:sz="4" w:space="0" w:color="auto"/>
            </w:tcBorders>
            <w:hideMark/>
          </w:tcPr>
          <w:p w:rsidR="00D33C0E" w:rsidRPr="00D33C0E" w:rsidRDefault="00D33C0E" w:rsidP="00883CB6">
            <w:pPr>
              <w:pStyle w:val="a6"/>
              <w:rPr>
                <w:rFonts w:ascii="Times New Roman" w:hAnsi="Times New Roman" w:cs="Times New Roman"/>
                <w:sz w:val="28"/>
                <w:szCs w:val="28"/>
              </w:rPr>
            </w:pPr>
            <w:r w:rsidRPr="00D33C0E">
              <w:rPr>
                <w:rFonts w:ascii="Times New Roman" w:hAnsi="Times New Roman" w:cs="Times New Roman"/>
                <w:sz w:val="28"/>
                <w:szCs w:val="28"/>
              </w:rPr>
              <w:t xml:space="preserve">Ожидаемые результаты Подпрограммы       </w:t>
            </w:r>
          </w:p>
        </w:tc>
        <w:tc>
          <w:tcPr>
            <w:tcW w:w="5956" w:type="dxa"/>
            <w:tcBorders>
              <w:top w:val="single" w:sz="4" w:space="0" w:color="auto"/>
              <w:left w:val="single" w:sz="4" w:space="0" w:color="auto"/>
              <w:bottom w:val="single" w:sz="4" w:space="0" w:color="auto"/>
              <w:right w:val="single" w:sz="4" w:space="0" w:color="auto"/>
            </w:tcBorders>
          </w:tcPr>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1.Охват учащихся 1-8 классов общеобразовательных школ обучением                            в детских музыкальных школах не менее 12%</w:t>
            </w:r>
          </w:p>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(Определяется в соответствии с социальными нормативами и нормами, утверждёнными Распоряжением Правительства РФ                                 от 03.07.1996 г. « 1063-р «О социальных нормативах и нормах» (с изменениями и дополнениями);</w:t>
            </w:r>
          </w:p>
          <w:p w:rsidR="00D33C0E" w:rsidRPr="00D33C0E" w:rsidRDefault="00D33C0E" w:rsidP="00883CB6">
            <w:pPr>
              <w:jc w:val="both"/>
              <w:rPr>
                <w:rFonts w:ascii="Times New Roman" w:hAnsi="Times New Roman" w:cs="Times New Roman"/>
                <w:sz w:val="28"/>
                <w:szCs w:val="28"/>
              </w:rPr>
            </w:pPr>
            <w:r w:rsidRPr="00D33C0E">
              <w:rPr>
                <w:rFonts w:ascii="Times New Roman" w:hAnsi="Times New Roman" w:cs="Times New Roman"/>
                <w:sz w:val="28"/>
                <w:szCs w:val="28"/>
              </w:rPr>
              <w:t>2. Уровень сохранения контингента учащихся – не менее 95 %</w:t>
            </w:r>
          </w:p>
        </w:tc>
      </w:tr>
    </w:tbl>
    <w:p w:rsidR="00D33C0E" w:rsidRPr="00D33C0E" w:rsidRDefault="00D33C0E" w:rsidP="00D33C0E">
      <w:pPr>
        <w:rPr>
          <w:rFonts w:ascii="Times New Roman" w:hAnsi="Times New Roman" w:cs="Times New Roman"/>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rPr>
          <w:rFonts w:ascii="Times New Roman" w:hAnsi="Times New Roman" w:cs="Times New Roman"/>
          <w:sz w:val="28"/>
          <w:szCs w:val="28"/>
        </w:rPr>
      </w:pPr>
    </w:p>
    <w:p w:rsidR="00D33C0E" w:rsidRPr="00D33C0E" w:rsidRDefault="00D33C0E" w:rsidP="00D33C0E">
      <w:pPr>
        <w:pStyle w:val="a7"/>
        <w:widowControl/>
        <w:autoSpaceDE/>
        <w:autoSpaceDN/>
        <w:adjustRightInd/>
        <w:rPr>
          <w:rFonts w:ascii="Times New Roman" w:hAnsi="Times New Roman" w:cs="Times New Roman"/>
          <w:sz w:val="28"/>
          <w:szCs w:val="28"/>
        </w:rPr>
      </w:pPr>
      <w:r w:rsidRPr="00D33C0E">
        <w:rPr>
          <w:rFonts w:ascii="Times New Roman" w:hAnsi="Times New Roman" w:cs="Times New Roman"/>
          <w:sz w:val="28"/>
          <w:szCs w:val="28"/>
        </w:rPr>
        <w:t>Директор МКОУ ДОД  ДМШ № 2                                     Н.М.Талипова</w:t>
      </w: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7"/>
        <w:widowControl/>
        <w:autoSpaceDE/>
        <w:autoSpaceDN/>
        <w:adjustRightInd/>
        <w:jc w:val="center"/>
        <w:rPr>
          <w:rFonts w:ascii="Times New Roman" w:hAnsi="Times New Roman" w:cs="Times New Roman"/>
          <w:b/>
          <w:sz w:val="28"/>
          <w:szCs w:val="28"/>
        </w:rPr>
      </w:pPr>
    </w:p>
    <w:p w:rsidR="00D33C0E" w:rsidRPr="00D33C0E" w:rsidRDefault="00D33C0E" w:rsidP="00D33C0E">
      <w:pPr>
        <w:pStyle w:val="ab"/>
        <w:spacing w:after="0"/>
        <w:ind w:left="0" w:right="6"/>
        <w:jc w:val="center"/>
        <w:rPr>
          <w:b/>
          <w:sz w:val="28"/>
          <w:szCs w:val="28"/>
        </w:rPr>
      </w:pPr>
      <w:r w:rsidRPr="00D33C0E">
        <w:rPr>
          <w:b/>
          <w:sz w:val="28"/>
          <w:szCs w:val="28"/>
        </w:rPr>
        <w:lastRenderedPageBreak/>
        <w:t>Пояснительная записка</w:t>
      </w:r>
    </w:p>
    <w:p w:rsidR="00D33C0E" w:rsidRPr="00D33C0E" w:rsidRDefault="00D33C0E" w:rsidP="00D33C0E">
      <w:pPr>
        <w:pStyle w:val="ab"/>
        <w:spacing w:after="0"/>
        <w:ind w:left="0" w:right="6"/>
        <w:jc w:val="center"/>
        <w:rPr>
          <w:b/>
          <w:sz w:val="28"/>
          <w:szCs w:val="28"/>
        </w:rPr>
      </w:pPr>
    </w:p>
    <w:p w:rsidR="00D33C0E" w:rsidRPr="00D33C0E" w:rsidRDefault="00D33C0E" w:rsidP="00D33C0E">
      <w:pPr>
        <w:ind w:firstLine="567"/>
        <w:jc w:val="both"/>
        <w:rPr>
          <w:rFonts w:ascii="Times New Roman" w:hAnsi="Times New Roman" w:cs="Times New Roman"/>
          <w:sz w:val="28"/>
          <w:szCs w:val="28"/>
        </w:rPr>
      </w:pPr>
      <w:r w:rsidRPr="00D33C0E">
        <w:rPr>
          <w:rFonts w:ascii="Times New Roman" w:hAnsi="Times New Roman" w:cs="Times New Roman"/>
          <w:sz w:val="28"/>
          <w:szCs w:val="28"/>
        </w:rPr>
        <w:t>Подпрограмма «Поддержка и развитие дополнительного образования детей                         в детских музыкальных школах Усть-Катавского городского округа на 2014-2016 гг.» (далее - Подпрограмма) разработана в целях выработки комплексного подхода                             к решению проблем детских музыкальных школ, обеспечения функционирования учреждений, создания благоприятных условий для обучения, воспитания и творческого развития детей Усть-Катавского городского округа.</w:t>
      </w:r>
    </w:p>
    <w:p w:rsidR="00D33C0E" w:rsidRPr="00D33C0E" w:rsidRDefault="00D33C0E" w:rsidP="00D33C0E">
      <w:pPr>
        <w:tabs>
          <w:tab w:val="left" w:pos="720"/>
        </w:tabs>
        <w:ind w:firstLine="567"/>
        <w:jc w:val="both"/>
        <w:rPr>
          <w:rFonts w:ascii="Times New Roman" w:hAnsi="Times New Roman" w:cs="Times New Roman"/>
          <w:sz w:val="28"/>
          <w:szCs w:val="28"/>
        </w:rPr>
      </w:pPr>
      <w:r w:rsidRPr="00D33C0E">
        <w:rPr>
          <w:rFonts w:ascii="Times New Roman" w:hAnsi="Times New Roman" w:cs="Times New Roman"/>
          <w:sz w:val="28"/>
          <w:szCs w:val="28"/>
        </w:rPr>
        <w:t>Сложившаяся модель школы, основанная на вариативности, дифференциации и гуманизации образования, позволяющая удовлетворить разнообразие образовательных запросов социума,  должна развиваться и совершенствоваться по всем аспектам своей жизнедеятельности.</w:t>
      </w:r>
    </w:p>
    <w:p w:rsidR="00D33C0E" w:rsidRPr="00D33C0E" w:rsidRDefault="00D33C0E" w:rsidP="00D33C0E">
      <w:pPr>
        <w:ind w:firstLine="567"/>
        <w:jc w:val="both"/>
        <w:rPr>
          <w:rFonts w:ascii="Times New Roman" w:hAnsi="Times New Roman" w:cs="Times New Roman"/>
          <w:sz w:val="28"/>
          <w:szCs w:val="28"/>
        </w:rPr>
      </w:pPr>
      <w:r w:rsidRPr="00D33C0E">
        <w:rPr>
          <w:rFonts w:ascii="Times New Roman" w:hAnsi="Times New Roman" w:cs="Times New Roman"/>
          <w:sz w:val="28"/>
          <w:szCs w:val="28"/>
        </w:rPr>
        <w:t>Подпрограммно-целевой метод позволит, учитывая специфику дополнительного образования в сфере культуры, в полной мере осуществить конкретные мероприятия по созданию условий для предоставления дополнительного образования художественно-эстетической направленности,  обеспечить эффективное решение проблем за счет реализации комплекса мероприятий, увязанных по ресурсам и срокам, эффективно использовать бюджетные средства.</w:t>
      </w:r>
    </w:p>
    <w:p w:rsidR="00D33C0E" w:rsidRPr="00D33C0E" w:rsidRDefault="00D33C0E" w:rsidP="00D33C0E">
      <w:pPr>
        <w:ind w:firstLine="567"/>
        <w:jc w:val="both"/>
        <w:rPr>
          <w:rFonts w:ascii="Times New Roman" w:hAnsi="Times New Roman" w:cs="Times New Roman"/>
          <w:sz w:val="28"/>
          <w:szCs w:val="28"/>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Default="00D33C0E" w:rsidP="00D33C0E">
      <w:pPr>
        <w:spacing w:line="360" w:lineRule="auto"/>
        <w:jc w:val="both"/>
        <w:rPr>
          <w:rFonts w:ascii="Times New Roman" w:hAnsi="Times New Roman" w:cs="Times New Roman"/>
        </w:rPr>
      </w:pPr>
    </w:p>
    <w:p w:rsidR="00D33C0E" w:rsidRPr="00D33C0E" w:rsidRDefault="00D33C0E" w:rsidP="00D33C0E">
      <w:pPr>
        <w:spacing w:line="360" w:lineRule="auto"/>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spacing w:line="360" w:lineRule="auto"/>
        <w:ind w:firstLine="567"/>
        <w:jc w:val="both"/>
        <w:rPr>
          <w:rFonts w:ascii="Times New Roman" w:hAnsi="Times New Roman" w:cs="Times New Roman"/>
        </w:rPr>
      </w:pPr>
    </w:p>
    <w:p w:rsidR="00D33C0E" w:rsidRPr="00D33C0E" w:rsidRDefault="00D33C0E" w:rsidP="00D33C0E">
      <w:pPr>
        <w:pStyle w:val="a7"/>
        <w:jc w:val="center"/>
        <w:rPr>
          <w:rFonts w:ascii="Times New Roman" w:hAnsi="Times New Roman" w:cs="Times New Roman"/>
          <w:b/>
          <w:sz w:val="28"/>
          <w:szCs w:val="28"/>
        </w:rPr>
      </w:pPr>
      <w:r w:rsidRPr="00D33C0E">
        <w:rPr>
          <w:rFonts w:ascii="Times New Roman" w:hAnsi="Times New Roman" w:cs="Times New Roman"/>
          <w:b/>
          <w:sz w:val="28"/>
          <w:szCs w:val="28"/>
        </w:rPr>
        <w:t xml:space="preserve">          </w:t>
      </w:r>
    </w:p>
    <w:p w:rsidR="00D33C0E" w:rsidRPr="00D33C0E" w:rsidRDefault="00D33C0E" w:rsidP="00D33C0E">
      <w:pPr>
        <w:pStyle w:val="a7"/>
        <w:jc w:val="center"/>
        <w:rPr>
          <w:rFonts w:ascii="Times New Roman" w:hAnsi="Times New Roman" w:cs="Times New Roman"/>
          <w:b/>
          <w:sz w:val="28"/>
          <w:szCs w:val="28"/>
        </w:rPr>
      </w:pPr>
      <w:r w:rsidRPr="00D33C0E">
        <w:rPr>
          <w:rFonts w:ascii="Times New Roman" w:hAnsi="Times New Roman" w:cs="Times New Roman"/>
          <w:b/>
          <w:sz w:val="28"/>
          <w:szCs w:val="28"/>
        </w:rPr>
        <w:lastRenderedPageBreak/>
        <w:t xml:space="preserve"> 1.Содержание проблемы и обоснование необходимости ее решения программными методами</w:t>
      </w:r>
    </w:p>
    <w:p w:rsidR="00D33C0E" w:rsidRPr="00D33C0E" w:rsidRDefault="00D33C0E" w:rsidP="00D33C0E">
      <w:pPr>
        <w:rPr>
          <w:rFonts w:ascii="Times New Roman" w:hAnsi="Times New Roman" w:cs="Times New Roman"/>
          <w:sz w:val="28"/>
          <w:szCs w:val="28"/>
        </w:rPr>
      </w:pP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w:t>
      </w:r>
    </w:p>
    <w:p w:rsidR="00D33C0E" w:rsidRPr="00D33C0E" w:rsidRDefault="00D33C0E" w:rsidP="00D33C0E">
      <w:pPr>
        <w:tabs>
          <w:tab w:val="left" w:pos="720"/>
        </w:tabs>
        <w:jc w:val="both"/>
        <w:rPr>
          <w:rFonts w:ascii="Times New Roman" w:hAnsi="Times New Roman" w:cs="Times New Roman"/>
          <w:sz w:val="28"/>
          <w:szCs w:val="28"/>
        </w:rPr>
      </w:pPr>
      <w:r w:rsidRPr="00D33C0E">
        <w:rPr>
          <w:rFonts w:ascii="Times New Roman" w:hAnsi="Times New Roman" w:cs="Times New Roman"/>
          <w:sz w:val="28"/>
          <w:szCs w:val="28"/>
        </w:rPr>
        <w:t xml:space="preserve">      В настоящий период в городе действует приоритет бесплатного дополнительного образования и свободного доступа к получению детьми дополнительного образования художественно-эстетической направленности.</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На базе музыкальных школ дети имеют возможность получить образование по следующим образовательным программам: фортепиано, скрипка, баян, аккордеон, домра, гитара, саксофон, сольное академическое пение, сольное народное пение, общее эстетическое образование.</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w:t>
      </w:r>
      <w:proofErr w:type="gramStart"/>
      <w:r w:rsidRPr="00D33C0E">
        <w:rPr>
          <w:rFonts w:ascii="Times New Roman" w:hAnsi="Times New Roman" w:cs="Times New Roman"/>
          <w:sz w:val="28"/>
          <w:szCs w:val="28"/>
        </w:rPr>
        <w:t>За последние годы решены вопросы информатизации учреждений (подключение                        к Интернету, создание сайта МКОУДОД ДМШ №2, частично реализованы мероприятия по созданию безопасных условий (установка видеонаблюдения, выполнение требований пожарной безопасности и охраны труда), обеспечено ежегодное повышение квалификации преподавателей.</w:t>
      </w:r>
      <w:proofErr w:type="gramEnd"/>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Учащиеся детских музыкальных школ на протяжении многих лет держат высокий уровень успеваемости, поступают в профессиональные образовательные учреждения культуры и искусств. </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Но оптимизация бюджета  привела к сокращению фонда оплаты труда, в </w:t>
      </w:r>
      <w:proofErr w:type="gramStart"/>
      <w:r w:rsidRPr="00D33C0E">
        <w:rPr>
          <w:rFonts w:ascii="Times New Roman" w:hAnsi="Times New Roman" w:cs="Times New Roman"/>
          <w:sz w:val="28"/>
          <w:szCs w:val="28"/>
        </w:rPr>
        <w:t>связи</w:t>
      </w:r>
      <w:proofErr w:type="gramEnd"/>
      <w:r w:rsidRPr="00D33C0E">
        <w:rPr>
          <w:rFonts w:ascii="Times New Roman" w:hAnsi="Times New Roman" w:cs="Times New Roman"/>
          <w:sz w:val="28"/>
          <w:szCs w:val="28"/>
        </w:rPr>
        <w:t xml:space="preserve">                   с чем актуальной проблемой становится организация образовательного процесса по учебным планам нового поколения. </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Отсутствие расчётных нормативов подушевого финансирования образовательной деятельности подрывает основы системы дополнительного образования детей, негативно отражается на качестве образования.</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Условия для осуществления образовательного процесса обеспечиваются                             на достаточном уровне, достигнуты значительные позитивные результаты в развитии школы, вместе с тем остается ряд проблем, требующих решения программными методами:</w:t>
      </w:r>
    </w:p>
    <w:p w:rsidR="00D33C0E" w:rsidRPr="00D33C0E" w:rsidRDefault="00D33C0E" w:rsidP="00D33C0E">
      <w:pPr>
        <w:tabs>
          <w:tab w:val="left" w:pos="720"/>
        </w:tabs>
        <w:jc w:val="both"/>
        <w:rPr>
          <w:rFonts w:ascii="Times New Roman" w:hAnsi="Times New Roman" w:cs="Times New Roman"/>
          <w:sz w:val="28"/>
          <w:szCs w:val="28"/>
        </w:rPr>
      </w:pPr>
      <w:r w:rsidRPr="00D33C0E">
        <w:rPr>
          <w:rFonts w:ascii="Times New Roman" w:hAnsi="Times New Roman" w:cs="Times New Roman"/>
          <w:sz w:val="28"/>
          <w:szCs w:val="28"/>
        </w:rPr>
        <w:t>- остается актуальной проблема технического состояния зданий, создания интерьера, отвечающего современным требованиям, оснащения сценическим световым оборудованием, благоустройства территории;</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требуется определенная работа по совершенствованию учебно-материальной базы (современное оснащение образовательного процесса учебно-наглядными пособиями, обновление программно-методической и музыкально-нотной литературы);</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необходимо приобретение музыкального инструмента. Устаревший фонд музыкальных инструментов требует замены более чем на 60 процентов;</w:t>
      </w:r>
    </w:p>
    <w:p w:rsidR="00D33C0E" w:rsidRPr="00D33C0E" w:rsidRDefault="00D33C0E" w:rsidP="00D33C0E">
      <w:pPr>
        <w:tabs>
          <w:tab w:val="left" w:pos="720"/>
        </w:tabs>
        <w:jc w:val="both"/>
        <w:rPr>
          <w:rFonts w:ascii="Times New Roman" w:hAnsi="Times New Roman" w:cs="Times New Roman"/>
          <w:sz w:val="28"/>
          <w:szCs w:val="28"/>
        </w:rPr>
      </w:pPr>
      <w:r w:rsidRPr="00D33C0E">
        <w:rPr>
          <w:rFonts w:ascii="Times New Roman" w:hAnsi="Times New Roman" w:cs="Times New Roman"/>
          <w:sz w:val="28"/>
          <w:szCs w:val="28"/>
        </w:rPr>
        <w:t>- обоснованное и стабильное финансирование реализации образовательных программ, внедрение новых моделей финансирования;</w:t>
      </w:r>
    </w:p>
    <w:p w:rsidR="00D33C0E" w:rsidRPr="00D33C0E" w:rsidRDefault="00D33C0E" w:rsidP="00D33C0E">
      <w:pPr>
        <w:tabs>
          <w:tab w:val="left" w:pos="720"/>
        </w:tabs>
        <w:jc w:val="both"/>
        <w:rPr>
          <w:rFonts w:ascii="Times New Roman" w:hAnsi="Times New Roman" w:cs="Times New Roman"/>
          <w:sz w:val="28"/>
          <w:szCs w:val="28"/>
        </w:rPr>
      </w:pPr>
      <w:r w:rsidRPr="00D33C0E">
        <w:rPr>
          <w:rFonts w:ascii="Times New Roman" w:hAnsi="Times New Roman" w:cs="Times New Roman"/>
          <w:sz w:val="28"/>
          <w:szCs w:val="28"/>
        </w:rPr>
        <w:t>- сохранение и укрепление кадрового состава молодыми преподавателями, повышение его профессионального уровня с учетом современных требований;</w:t>
      </w:r>
    </w:p>
    <w:p w:rsidR="00D33C0E" w:rsidRPr="00D33C0E" w:rsidRDefault="00D33C0E" w:rsidP="00D33C0E">
      <w:pPr>
        <w:tabs>
          <w:tab w:val="left" w:pos="720"/>
        </w:tabs>
        <w:jc w:val="both"/>
        <w:rPr>
          <w:rFonts w:ascii="Times New Roman" w:hAnsi="Times New Roman" w:cs="Times New Roman"/>
          <w:sz w:val="28"/>
          <w:szCs w:val="28"/>
        </w:rPr>
      </w:pPr>
      <w:r w:rsidRPr="00D33C0E">
        <w:rPr>
          <w:rFonts w:ascii="Times New Roman" w:hAnsi="Times New Roman" w:cs="Times New Roman"/>
          <w:sz w:val="28"/>
          <w:szCs w:val="28"/>
        </w:rPr>
        <w:t>-  увеличению контингента препятствует сохраняющаяся проблема неудовлетворенной потребности в учебных площадях (в связи с односменным режимом большинства общеобразовательных школ округа).</w:t>
      </w:r>
    </w:p>
    <w:p w:rsidR="00D33C0E" w:rsidRPr="00D33C0E" w:rsidRDefault="00D33C0E" w:rsidP="00D33C0E">
      <w:pPr>
        <w:tabs>
          <w:tab w:val="left" w:pos="720"/>
        </w:tabs>
        <w:jc w:val="both"/>
        <w:rPr>
          <w:rFonts w:ascii="Times New Roman" w:hAnsi="Times New Roman" w:cs="Times New Roman"/>
          <w:sz w:val="28"/>
          <w:szCs w:val="28"/>
        </w:rPr>
      </w:pPr>
      <w:r w:rsidRPr="00D33C0E">
        <w:rPr>
          <w:rFonts w:ascii="Times New Roman" w:hAnsi="Times New Roman" w:cs="Times New Roman"/>
          <w:sz w:val="28"/>
          <w:szCs w:val="28"/>
        </w:rPr>
        <w:lastRenderedPageBreak/>
        <w:t xml:space="preserve">      С целью решения проблемы при работе с одаренными детьми выбраны следующие действия:</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-определены основные направления по созданию оптимальных условий для развития одаренных детей (организация учебного процесса):</w:t>
      </w:r>
    </w:p>
    <w:p w:rsidR="00D33C0E" w:rsidRPr="00D33C0E" w:rsidRDefault="00D33C0E" w:rsidP="00D33C0E">
      <w:pPr>
        <w:widowControl/>
        <w:numPr>
          <w:ilvl w:val="2"/>
          <w:numId w:val="4"/>
        </w:numPr>
        <w:autoSpaceDE/>
        <w:autoSpaceDN/>
        <w:adjustRightInd/>
        <w:jc w:val="both"/>
        <w:rPr>
          <w:rFonts w:ascii="Times New Roman" w:hAnsi="Times New Roman" w:cs="Times New Roman"/>
          <w:sz w:val="28"/>
          <w:szCs w:val="28"/>
        </w:rPr>
      </w:pPr>
      <w:r w:rsidRPr="00D33C0E">
        <w:rPr>
          <w:rFonts w:ascii="Times New Roman" w:hAnsi="Times New Roman" w:cs="Times New Roman"/>
          <w:sz w:val="28"/>
          <w:szCs w:val="28"/>
        </w:rPr>
        <w:t>участие детей в конкурсах;</w:t>
      </w:r>
    </w:p>
    <w:p w:rsidR="00D33C0E" w:rsidRPr="00D33C0E" w:rsidRDefault="00D33C0E" w:rsidP="00D33C0E">
      <w:pPr>
        <w:widowControl/>
        <w:numPr>
          <w:ilvl w:val="2"/>
          <w:numId w:val="4"/>
        </w:numPr>
        <w:autoSpaceDE/>
        <w:autoSpaceDN/>
        <w:adjustRightInd/>
        <w:jc w:val="both"/>
        <w:rPr>
          <w:rFonts w:ascii="Times New Roman" w:hAnsi="Times New Roman" w:cs="Times New Roman"/>
          <w:sz w:val="28"/>
          <w:szCs w:val="28"/>
        </w:rPr>
      </w:pPr>
      <w:r w:rsidRPr="00D33C0E">
        <w:rPr>
          <w:rFonts w:ascii="Times New Roman" w:hAnsi="Times New Roman" w:cs="Times New Roman"/>
          <w:sz w:val="28"/>
          <w:szCs w:val="28"/>
        </w:rPr>
        <w:t>обеспечение базового дополнительного образования</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к работе с детьми более высокого уровня развития привлечены высококвалифицированные специалисты – учителя высшей и первой категории, имеющие большой опыт работы с детьми.</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Таким образом, очевидна необходимость привлечения внимания всего педагогического коллектива школы, родителей учащихся и общественности                                   к проблеме одаренности, поиска дополнительных ресурсов и возможностей для оптимизации этого важного направления в деятельности школы. Реализация Подпрограммы позволит систематизировать эту деятельность, а также поднять её на более качественный уровень.</w:t>
      </w:r>
    </w:p>
    <w:p w:rsidR="00D33C0E" w:rsidRPr="00D33C0E" w:rsidRDefault="00D33C0E" w:rsidP="00D33C0E">
      <w:pPr>
        <w:pStyle w:val="13"/>
        <w:shd w:val="clear" w:color="auto" w:fill="auto"/>
        <w:spacing w:after="0" w:line="240" w:lineRule="auto"/>
        <w:ind w:left="360" w:right="280"/>
        <w:jc w:val="center"/>
        <w:rPr>
          <w:b w:val="0"/>
          <w:sz w:val="28"/>
          <w:szCs w:val="28"/>
        </w:rPr>
      </w:pPr>
      <w:r w:rsidRPr="00D33C0E">
        <w:rPr>
          <w:sz w:val="28"/>
          <w:szCs w:val="28"/>
        </w:rPr>
        <w:t>2.Основные цели и задачи</w:t>
      </w:r>
    </w:p>
    <w:p w:rsidR="00D33C0E" w:rsidRPr="00D33C0E" w:rsidRDefault="00D33C0E" w:rsidP="00D33C0E">
      <w:pPr>
        <w:rPr>
          <w:rFonts w:ascii="Times New Roman" w:hAnsi="Times New Roman" w:cs="Times New Roman"/>
          <w:b/>
          <w:sz w:val="28"/>
          <w:szCs w:val="28"/>
        </w:rPr>
      </w:pPr>
    </w:p>
    <w:p w:rsidR="00D33C0E" w:rsidRPr="00D33C0E" w:rsidRDefault="00D33C0E" w:rsidP="00D33C0E">
      <w:pPr>
        <w:jc w:val="both"/>
        <w:rPr>
          <w:rFonts w:ascii="Times New Roman" w:hAnsi="Times New Roman" w:cs="Times New Roman"/>
          <w:sz w:val="28"/>
          <w:szCs w:val="28"/>
          <w:u w:val="single"/>
        </w:rPr>
      </w:pPr>
      <w:r w:rsidRPr="00D33C0E">
        <w:rPr>
          <w:rFonts w:ascii="Times New Roman" w:hAnsi="Times New Roman" w:cs="Times New Roman"/>
          <w:sz w:val="28"/>
          <w:szCs w:val="28"/>
        </w:rPr>
        <w:t xml:space="preserve">      </w:t>
      </w:r>
      <w:r w:rsidRPr="00D33C0E">
        <w:rPr>
          <w:rFonts w:ascii="Times New Roman" w:hAnsi="Times New Roman" w:cs="Times New Roman"/>
          <w:sz w:val="28"/>
          <w:szCs w:val="28"/>
          <w:u w:val="single"/>
        </w:rPr>
        <w:t xml:space="preserve">Цель Подпрограммы: </w:t>
      </w:r>
    </w:p>
    <w:p w:rsidR="00D33C0E" w:rsidRPr="00D33C0E" w:rsidRDefault="00D33C0E" w:rsidP="00D33C0E">
      <w:pPr>
        <w:rPr>
          <w:rFonts w:ascii="Times New Roman" w:hAnsi="Times New Roman" w:cs="Times New Roman"/>
          <w:sz w:val="28"/>
          <w:szCs w:val="28"/>
        </w:rPr>
      </w:pPr>
      <w:r w:rsidRPr="00D33C0E">
        <w:rPr>
          <w:rFonts w:ascii="Times New Roman" w:hAnsi="Times New Roman" w:cs="Times New Roman"/>
          <w:sz w:val="28"/>
          <w:szCs w:val="28"/>
        </w:rPr>
        <w:t>1. Создание условий для функционирования и устойчивого развития детской  музыкальной  школы;</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2. Создание условий для выявления, развития, воспитания и поддержки одаренных детей</w:t>
      </w:r>
    </w:p>
    <w:p w:rsidR="00D33C0E" w:rsidRPr="00D33C0E" w:rsidRDefault="00D33C0E" w:rsidP="00D33C0E">
      <w:pPr>
        <w:jc w:val="both"/>
        <w:rPr>
          <w:rFonts w:ascii="Times New Roman" w:hAnsi="Times New Roman" w:cs="Times New Roman"/>
          <w:sz w:val="28"/>
          <w:szCs w:val="28"/>
          <w:u w:val="single"/>
        </w:rPr>
      </w:pPr>
    </w:p>
    <w:p w:rsidR="00D33C0E" w:rsidRPr="00D33C0E" w:rsidRDefault="00D33C0E" w:rsidP="00D33C0E">
      <w:pPr>
        <w:tabs>
          <w:tab w:val="left" w:pos="0"/>
        </w:tabs>
        <w:ind w:right="-62"/>
        <w:jc w:val="both"/>
        <w:rPr>
          <w:rFonts w:ascii="Times New Roman" w:hAnsi="Times New Roman" w:cs="Times New Roman"/>
          <w:sz w:val="28"/>
          <w:szCs w:val="28"/>
          <w:u w:val="single"/>
        </w:rPr>
      </w:pPr>
      <w:r w:rsidRPr="00D33C0E">
        <w:rPr>
          <w:rFonts w:ascii="Times New Roman" w:hAnsi="Times New Roman" w:cs="Times New Roman"/>
          <w:sz w:val="28"/>
          <w:szCs w:val="28"/>
        </w:rPr>
        <w:t xml:space="preserve">      </w:t>
      </w:r>
      <w:r w:rsidRPr="00D33C0E">
        <w:rPr>
          <w:rFonts w:ascii="Times New Roman" w:hAnsi="Times New Roman" w:cs="Times New Roman"/>
          <w:sz w:val="28"/>
          <w:szCs w:val="28"/>
          <w:u w:val="single"/>
        </w:rPr>
        <w:t>Подпрограмма   предусматривает решение следующих задач:</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1. Обеспечение современного качества, доступности и эффективности дополнительного образования детей;</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2. Обновление содержания, организационных форм, методов и технологий дополнительного образования  детей;</w:t>
      </w:r>
    </w:p>
    <w:p w:rsidR="00D33C0E" w:rsidRPr="00D33C0E" w:rsidRDefault="00D33C0E" w:rsidP="00D33C0E">
      <w:pPr>
        <w:ind w:right="-62"/>
        <w:jc w:val="both"/>
        <w:rPr>
          <w:rFonts w:ascii="Times New Roman" w:hAnsi="Times New Roman" w:cs="Times New Roman"/>
          <w:sz w:val="28"/>
          <w:szCs w:val="28"/>
        </w:rPr>
      </w:pPr>
      <w:r w:rsidRPr="00D33C0E">
        <w:rPr>
          <w:rFonts w:ascii="Times New Roman" w:hAnsi="Times New Roman" w:cs="Times New Roman"/>
          <w:sz w:val="28"/>
          <w:szCs w:val="28"/>
        </w:rPr>
        <w:t xml:space="preserve">3. Организация  мероприятий для повышения социального статуса талантливых и способных детей. </w:t>
      </w:r>
    </w:p>
    <w:p w:rsidR="00D33C0E" w:rsidRPr="00D33C0E" w:rsidRDefault="00D33C0E" w:rsidP="00D33C0E">
      <w:pPr>
        <w:ind w:right="-62"/>
        <w:jc w:val="both"/>
        <w:rPr>
          <w:rFonts w:ascii="Times New Roman" w:hAnsi="Times New Roman" w:cs="Times New Roman"/>
          <w:sz w:val="28"/>
          <w:szCs w:val="28"/>
        </w:rPr>
      </w:pPr>
    </w:p>
    <w:p w:rsidR="00D33C0E" w:rsidRPr="00D33C0E" w:rsidRDefault="00D33C0E" w:rsidP="00D33C0E">
      <w:pPr>
        <w:pStyle w:val="11"/>
        <w:shd w:val="clear" w:color="auto" w:fill="auto"/>
        <w:spacing w:before="0" w:line="240" w:lineRule="auto"/>
        <w:ind w:left="240" w:firstLine="380"/>
        <w:jc w:val="left"/>
        <w:rPr>
          <w:sz w:val="28"/>
          <w:szCs w:val="28"/>
          <w:u w:val="single"/>
        </w:rPr>
      </w:pPr>
      <w:r w:rsidRPr="00D33C0E">
        <w:rPr>
          <w:sz w:val="28"/>
          <w:szCs w:val="28"/>
          <w:u w:val="single"/>
        </w:rPr>
        <w:t>Основные направления работы для реализации поставленных задач:</w:t>
      </w:r>
    </w:p>
    <w:p w:rsidR="00D33C0E" w:rsidRPr="00D33C0E" w:rsidRDefault="00D33C0E" w:rsidP="00D33C0E">
      <w:pPr>
        <w:pStyle w:val="11"/>
        <w:shd w:val="clear" w:color="auto" w:fill="auto"/>
        <w:spacing w:before="0" w:line="240" w:lineRule="auto"/>
        <w:ind w:left="20"/>
        <w:jc w:val="left"/>
        <w:rPr>
          <w:sz w:val="28"/>
          <w:szCs w:val="28"/>
        </w:rPr>
      </w:pPr>
      <w:r w:rsidRPr="00D33C0E">
        <w:rPr>
          <w:sz w:val="28"/>
          <w:szCs w:val="28"/>
          <w:lang w:val="en-US"/>
        </w:rPr>
        <w:t>I</w:t>
      </w:r>
      <w:r w:rsidRPr="00D33C0E">
        <w:rPr>
          <w:sz w:val="28"/>
          <w:szCs w:val="28"/>
        </w:rPr>
        <w:t>). Содержание и обеспечение деятельности МКОУ ДОД ДМШ № 2;</w:t>
      </w:r>
    </w:p>
    <w:p w:rsidR="00D33C0E" w:rsidRPr="00D33C0E" w:rsidRDefault="00D33C0E" w:rsidP="00D33C0E">
      <w:pPr>
        <w:pStyle w:val="11"/>
        <w:shd w:val="clear" w:color="auto" w:fill="auto"/>
        <w:spacing w:before="0" w:line="240" w:lineRule="auto"/>
        <w:ind w:left="20"/>
        <w:jc w:val="left"/>
        <w:rPr>
          <w:sz w:val="28"/>
          <w:szCs w:val="28"/>
        </w:rPr>
      </w:pPr>
      <w:r w:rsidRPr="00D33C0E">
        <w:rPr>
          <w:sz w:val="28"/>
          <w:szCs w:val="28"/>
          <w:lang w:val="en-US"/>
        </w:rPr>
        <w:t>II</w:t>
      </w:r>
      <w:r w:rsidRPr="00D33C0E">
        <w:rPr>
          <w:sz w:val="28"/>
          <w:szCs w:val="28"/>
        </w:rPr>
        <w:t>).Культурно-досуговая деятельность:</w:t>
      </w:r>
    </w:p>
    <w:p w:rsidR="00D33C0E" w:rsidRPr="00D33C0E" w:rsidRDefault="00D33C0E" w:rsidP="00D33C0E">
      <w:pPr>
        <w:pStyle w:val="11"/>
        <w:shd w:val="clear" w:color="auto" w:fill="auto"/>
        <w:spacing w:before="0" w:line="240" w:lineRule="auto"/>
        <w:ind w:left="20"/>
        <w:jc w:val="left"/>
        <w:rPr>
          <w:sz w:val="28"/>
          <w:szCs w:val="28"/>
        </w:rPr>
      </w:pPr>
      <w:r w:rsidRPr="00D33C0E">
        <w:rPr>
          <w:sz w:val="28"/>
          <w:szCs w:val="28"/>
        </w:rPr>
        <w:t>1). Создание условий для повышения качества предоставляемых учреждениями культуры услуг.</w:t>
      </w:r>
    </w:p>
    <w:p w:rsidR="00D33C0E" w:rsidRPr="00D33C0E" w:rsidRDefault="00D33C0E" w:rsidP="00D33C0E">
      <w:pPr>
        <w:pStyle w:val="13"/>
        <w:shd w:val="clear" w:color="auto" w:fill="auto"/>
        <w:tabs>
          <w:tab w:val="left" w:pos="3742"/>
        </w:tabs>
        <w:spacing w:after="0" w:line="240" w:lineRule="auto"/>
        <w:ind w:left="720"/>
        <w:jc w:val="center"/>
        <w:rPr>
          <w:b w:val="0"/>
          <w:sz w:val="28"/>
          <w:szCs w:val="28"/>
        </w:rPr>
      </w:pPr>
      <w:r w:rsidRPr="00D33C0E">
        <w:rPr>
          <w:sz w:val="28"/>
          <w:szCs w:val="28"/>
        </w:rPr>
        <w:t>3.Сроки и этапы реализации</w:t>
      </w:r>
    </w:p>
    <w:p w:rsidR="00D33C0E" w:rsidRPr="00D33C0E" w:rsidRDefault="00D33C0E" w:rsidP="00D33C0E">
      <w:pPr>
        <w:pStyle w:val="13"/>
        <w:shd w:val="clear" w:color="auto" w:fill="auto"/>
        <w:tabs>
          <w:tab w:val="left" w:pos="3742"/>
        </w:tabs>
        <w:spacing w:after="0" w:line="240" w:lineRule="auto"/>
        <w:ind w:left="720"/>
        <w:jc w:val="center"/>
        <w:rPr>
          <w:sz w:val="28"/>
          <w:szCs w:val="28"/>
        </w:rPr>
      </w:pPr>
    </w:p>
    <w:p w:rsidR="00D33C0E" w:rsidRPr="00D33C0E" w:rsidRDefault="00D33C0E" w:rsidP="00D33C0E">
      <w:pPr>
        <w:pStyle w:val="11"/>
        <w:shd w:val="clear" w:color="auto" w:fill="auto"/>
        <w:spacing w:before="0" w:line="240" w:lineRule="auto"/>
        <w:ind w:right="20"/>
        <w:jc w:val="left"/>
        <w:rPr>
          <w:sz w:val="28"/>
          <w:szCs w:val="28"/>
        </w:rPr>
      </w:pPr>
      <w:r w:rsidRPr="00D33C0E">
        <w:rPr>
          <w:sz w:val="28"/>
          <w:szCs w:val="28"/>
        </w:rPr>
        <w:t xml:space="preserve">      Программа рассчитана на 3 года. Этапами её реализации являются 1,2,3,4 кв.                   2014- 2016 гг.</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Очередность выполнения мероприятий в рамках этапов определяется исходя из анализа текущего состояния, готовности учреждения, а также исходя из финансовых ресурсов и последовательности реализуемых мероприятий.</w:t>
      </w:r>
    </w:p>
    <w:p w:rsidR="00D33C0E" w:rsidRPr="00D33C0E" w:rsidRDefault="00D33C0E" w:rsidP="00D33C0E">
      <w:pPr>
        <w:pStyle w:val="11"/>
        <w:shd w:val="clear" w:color="auto" w:fill="auto"/>
        <w:spacing w:before="0" w:line="240" w:lineRule="auto"/>
        <w:ind w:left="40" w:right="20"/>
        <w:rPr>
          <w:sz w:val="28"/>
          <w:szCs w:val="28"/>
        </w:rPr>
      </w:pPr>
    </w:p>
    <w:p w:rsidR="00D33C0E" w:rsidRDefault="00D33C0E" w:rsidP="00D33C0E">
      <w:pPr>
        <w:pStyle w:val="11"/>
        <w:shd w:val="clear" w:color="auto" w:fill="auto"/>
        <w:spacing w:before="0" w:line="240" w:lineRule="auto"/>
        <w:ind w:left="40" w:right="20"/>
        <w:rPr>
          <w:sz w:val="28"/>
          <w:szCs w:val="28"/>
        </w:rPr>
      </w:pPr>
    </w:p>
    <w:p w:rsidR="00D33C0E" w:rsidRDefault="00D33C0E" w:rsidP="00D33C0E">
      <w:pPr>
        <w:pStyle w:val="11"/>
        <w:shd w:val="clear" w:color="auto" w:fill="auto"/>
        <w:spacing w:before="0" w:line="240" w:lineRule="auto"/>
        <w:ind w:left="40" w:right="20"/>
        <w:rPr>
          <w:sz w:val="28"/>
          <w:szCs w:val="28"/>
        </w:rPr>
      </w:pPr>
    </w:p>
    <w:p w:rsidR="00D33C0E" w:rsidRPr="00D33C0E" w:rsidRDefault="00D33C0E" w:rsidP="00D33C0E">
      <w:pPr>
        <w:pStyle w:val="11"/>
        <w:shd w:val="clear" w:color="auto" w:fill="auto"/>
        <w:spacing w:before="0" w:line="240" w:lineRule="auto"/>
        <w:ind w:left="40" w:right="20"/>
        <w:rPr>
          <w:sz w:val="28"/>
          <w:szCs w:val="28"/>
        </w:rPr>
      </w:pPr>
    </w:p>
    <w:p w:rsidR="00D33C0E" w:rsidRPr="00D33C0E" w:rsidRDefault="00D33C0E" w:rsidP="00D33C0E">
      <w:pPr>
        <w:pStyle w:val="11"/>
        <w:shd w:val="clear" w:color="auto" w:fill="auto"/>
        <w:spacing w:before="0" w:line="240" w:lineRule="auto"/>
        <w:ind w:left="40" w:right="20"/>
        <w:rPr>
          <w:sz w:val="28"/>
          <w:szCs w:val="28"/>
        </w:rPr>
      </w:pPr>
    </w:p>
    <w:p w:rsidR="00D33C0E" w:rsidRPr="00D33C0E" w:rsidRDefault="00D33C0E" w:rsidP="00D33C0E">
      <w:pPr>
        <w:pStyle w:val="13"/>
        <w:numPr>
          <w:ilvl w:val="0"/>
          <w:numId w:val="1"/>
        </w:numPr>
        <w:shd w:val="clear" w:color="auto" w:fill="auto"/>
        <w:tabs>
          <w:tab w:val="left" w:pos="3392"/>
        </w:tabs>
        <w:spacing w:after="0" w:line="240" w:lineRule="auto"/>
        <w:jc w:val="center"/>
        <w:rPr>
          <w:b w:val="0"/>
          <w:sz w:val="28"/>
          <w:szCs w:val="28"/>
        </w:rPr>
      </w:pPr>
      <w:r w:rsidRPr="00D33C0E">
        <w:rPr>
          <w:sz w:val="28"/>
          <w:szCs w:val="28"/>
        </w:rPr>
        <w:lastRenderedPageBreak/>
        <w:t>Система программных мероприятий</w:t>
      </w:r>
    </w:p>
    <w:p w:rsidR="00D33C0E" w:rsidRPr="00D33C0E" w:rsidRDefault="00D33C0E" w:rsidP="00D33C0E">
      <w:pPr>
        <w:rPr>
          <w:rFonts w:ascii="Times New Roman" w:eastAsia="Arial" w:hAnsi="Times New Roman" w:cs="Times New Roman"/>
          <w:sz w:val="28"/>
          <w:szCs w:val="28"/>
          <w:lang w:eastAsia="ar-SA"/>
        </w:rPr>
      </w:pPr>
    </w:p>
    <w:p w:rsidR="00D33C0E" w:rsidRPr="00D33C0E" w:rsidRDefault="00D33C0E" w:rsidP="00D33C0E">
      <w:pPr>
        <w:rPr>
          <w:rFonts w:ascii="Times New Roman" w:hAnsi="Times New Roman" w:cs="Times New Roman"/>
          <w:b/>
          <w:sz w:val="28"/>
          <w:szCs w:val="28"/>
        </w:rPr>
      </w:pPr>
      <w:r w:rsidRPr="00D33C0E">
        <w:rPr>
          <w:rFonts w:ascii="Times New Roman" w:eastAsia="Arial" w:hAnsi="Times New Roman" w:cs="Times New Roman"/>
          <w:sz w:val="28"/>
          <w:szCs w:val="28"/>
          <w:lang w:eastAsia="ar-SA"/>
        </w:rPr>
        <w:t xml:space="preserve">      </w:t>
      </w:r>
      <w:r w:rsidRPr="00D33C0E">
        <w:rPr>
          <w:rFonts w:ascii="Times New Roman" w:hAnsi="Times New Roman" w:cs="Times New Roman"/>
          <w:b/>
          <w:sz w:val="28"/>
          <w:szCs w:val="28"/>
        </w:rPr>
        <w:t xml:space="preserve">План мероприятий Подпрограммы с финансово-экономическими обоснованиями отражён </w:t>
      </w:r>
      <w:r w:rsidRPr="00D33C0E">
        <w:rPr>
          <w:rFonts w:ascii="Times New Roman" w:hAnsi="Times New Roman" w:cs="Times New Roman"/>
          <w:b/>
          <w:sz w:val="28"/>
          <w:szCs w:val="28"/>
          <w:u w:val="single"/>
        </w:rPr>
        <w:t xml:space="preserve">в приложении 2  к Подпрограмме  </w:t>
      </w:r>
      <w:r w:rsidRPr="00D33C0E">
        <w:rPr>
          <w:rFonts w:ascii="Times New Roman" w:hAnsi="Times New Roman" w:cs="Times New Roman"/>
          <w:b/>
          <w:sz w:val="28"/>
          <w:szCs w:val="28"/>
        </w:rPr>
        <w:t xml:space="preserve">«Поддержка и развитие дополнительного образования в детских музыкальных школах Усть-Катавского городского округа на 2014-2016 гг.» </w:t>
      </w:r>
    </w:p>
    <w:p w:rsidR="00D33C0E" w:rsidRPr="00D33C0E" w:rsidRDefault="00D33C0E" w:rsidP="00D33C0E">
      <w:pPr>
        <w:pStyle w:val="13"/>
        <w:shd w:val="clear" w:color="auto" w:fill="auto"/>
        <w:tabs>
          <w:tab w:val="left" w:pos="3392"/>
        </w:tabs>
        <w:spacing w:after="0" w:line="240" w:lineRule="auto"/>
        <w:rPr>
          <w:sz w:val="28"/>
          <w:szCs w:val="28"/>
        </w:rPr>
      </w:pPr>
      <w:r w:rsidRPr="00D33C0E">
        <w:rPr>
          <w:sz w:val="28"/>
          <w:szCs w:val="28"/>
        </w:rPr>
        <w:t xml:space="preserve">       Мероприятия Подпрограммы направлены на создание условий                                                  для функционирования и устойчивого развития детской  музыкальной  школы  Усть-Катавского городского округа</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Система подпрограммных мероприятий включает в себя следующее:</w:t>
      </w:r>
    </w:p>
    <w:p w:rsidR="00D33C0E" w:rsidRPr="00D33C0E" w:rsidRDefault="00D33C0E" w:rsidP="00D33C0E">
      <w:pPr>
        <w:pStyle w:val="a6"/>
        <w:ind w:right="-108"/>
        <w:rPr>
          <w:rFonts w:ascii="Times New Roman" w:hAnsi="Times New Roman" w:cs="Times New Roman"/>
          <w:sz w:val="28"/>
          <w:szCs w:val="28"/>
        </w:rPr>
      </w:pPr>
      <w:r w:rsidRPr="00D33C0E">
        <w:rPr>
          <w:rFonts w:ascii="Times New Roman" w:hAnsi="Times New Roman" w:cs="Times New Roman"/>
          <w:sz w:val="28"/>
          <w:szCs w:val="28"/>
        </w:rPr>
        <w:t xml:space="preserve">1. </w:t>
      </w:r>
      <w:proofErr w:type="gramStart"/>
      <w:r w:rsidRPr="00D33C0E">
        <w:rPr>
          <w:rFonts w:ascii="Times New Roman" w:hAnsi="Times New Roman" w:cs="Times New Roman"/>
          <w:sz w:val="28"/>
          <w:szCs w:val="28"/>
        </w:rPr>
        <w:t>Предоставление детям в детских музыкальных школах дополнительного образования по выбранной образовательной программе художественно-эстетической направленности: реализация образовательных программ; предоставление условий для индивидуального развития детей; предоставление условий для ранней профессиональной ориентации детей; проведение мероприятий (городских конференций, фестивалей, конкурсов, выставок, акций и других мероприятий                                   по направлениям дополнительного образования); организация участия обучающихся                              в мероприятиях различного статуса по направлениям дополнительного образования.</w:t>
      </w:r>
      <w:proofErr w:type="gramEnd"/>
    </w:p>
    <w:p w:rsidR="00D33C0E" w:rsidRPr="00D33C0E" w:rsidRDefault="00D33C0E" w:rsidP="00D33C0E">
      <w:pPr>
        <w:pStyle w:val="a6"/>
        <w:jc w:val="left"/>
        <w:rPr>
          <w:rFonts w:ascii="Times New Roman" w:hAnsi="Times New Roman" w:cs="Times New Roman"/>
          <w:sz w:val="28"/>
          <w:szCs w:val="28"/>
        </w:rPr>
      </w:pPr>
      <w:r w:rsidRPr="00D33C0E">
        <w:rPr>
          <w:rFonts w:ascii="Times New Roman" w:hAnsi="Times New Roman" w:cs="Times New Roman"/>
          <w:sz w:val="28"/>
          <w:szCs w:val="28"/>
        </w:rPr>
        <w:t>2. Обеспечение образовательного процесса:</w:t>
      </w:r>
    </w:p>
    <w:p w:rsidR="00D33C0E" w:rsidRPr="00D33C0E" w:rsidRDefault="00D33C0E" w:rsidP="00D33C0E">
      <w:pPr>
        <w:ind w:firstLine="540"/>
        <w:jc w:val="both"/>
        <w:rPr>
          <w:rFonts w:ascii="Times New Roman" w:hAnsi="Times New Roman" w:cs="Times New Roman"/>
          <w:sz w:val="28"/>
          <w:szCs w:val="28"/>
        </w:rPr>
      </w:pPr>
      <w:r w:rsidRPr="00D33C0E">
        <w:rPr>
          <w:rFonts w:ascii="Times New Roman" w:hAnsi="Times New Roman" w:cs="Times New Roman"/>
          <w:sz w:val="28"/>
          <w:szCs w:val="28"/>
        </w:rPr>
        <w:t>- обеспечение работы специалистов и других категорий работников (заработная плата, обеспечение социальных гарантий);</w:t>
      </w:r>
    </w:p>
    <w:p w:rsidR="00D33C0E" w:rsidRPr="00D33C0E" w:rsidRDefault="00D33C0E" w:rsidP="00D33C0E">
      <w:pPr>
        <w:ind w:firstLine="540"/>
        <w:jc w:val="both"/>
        <w:rPr>
          <w:rFonts w:ascii="Times New Roman" w:hAnsi="Times New Roman" w:cs="Times New Roman"/>
          <w:sz w:val="28"/>
          <w:szCs w:val="28"/>
        </w:rPr>
      </w:pPr>
      <w:r w:rsidRPr="00D33C0E">
        <w:rPr>
          <w:rFonts w:ascii="Times New Roman" w:hAnsi="Times New Roman" w:cs="Times New Roman"/>
          <w:sz w:val="28"/>
          <w:szCs w:val="28"/>
        </w:rPr>
        <w:t>- повышение  квалификации педагогических и руководящих работников (реализация мероприятий по совершенствованию кадровой политики, повышению профессионального уровня педагогических и руководящих работников;  организация  обучения на семинарах, курсов повышения квалификации, методических обучающих мероприятиях);</w:t>
      </w:r>
    </w:p>
    <w:p w:rsidR="00D33C0E" w:rsidRPr="00D33C0E" w:rsidRDefault="00D33C0E" w:rsidP="00D33C0E">
      <w:pPr>
        <w:ind w:firstLine="540"/>
        <w:jc w:val="both"/>
        <w:rPr>
          <w:rFonts w:ascii="Times New Roman" w:hAnsi="Times New Roman" w:cs="Times New Roman"/>
          <w:sz w:val="28"/>
          <w:szCs w:val="28"/>
        </w:rPr>
      </w:pPr>
      <w:r w:rsidRPr="00D33C0E">
        <w:rPr>
          <w:rFonts w:ascii="Times New Roman" w:hAnsi="Times New Roman" w:cs="Times New Roman"/>
          <w:sz w:val="28"/>
          <w:szCs w:val="28"/>
        </w:rPr>
        <w:t>- развитие технической и учебно-материальной базы (оснащение новыми музыкальными инструментами и специальным оборудованием, учебно-наглядными пособиями, программно-методической и нотной литературой);</w:t>
      </w:r>
    </w:p>
    <w:p w:rsidR="00D33C0E" w:rsidRPr="00D33C0E" w:rsidRDefault="00D33C0E" w:rsidP="00D33C0E">
      <w:pPr>
        <w:pStyle w:val="a6"/>
        <w:ind w:firstLine="567"/>
        <w:rPr>
          <w:rFonts w:ascii="Times New Roman" w:hAnsi="Times New Roman" w:cs="Times New Roman"/>
          <w:sz w:val="28"/>
          <w:szCs w:val="28"/>
        </w:rPr>
      </w:pPr>
      <w:r w:rsidRPr="00D33C0E">
        <w:rPr>
          <w:rFonts w:ascii="Times New Roman" w:hAnsi="Times New Roman" w:cs="Times New Roman"/>
          <w:sz w:val="28"/>
          <w:szCs w:val="28"/>
        </w:rPr>
        <w:t>- содержание территории, зданий и помещений учреждений (осуществление капитальных ремонтов, текущих ремонтов, создание интерьера, отвечающего современным требованиям, световое оборудование сцены и т.д.);</w:t>
      </w:r>
    </w:p>
    <w:p w:rsidR="00D33C0E" w:rsidRPr="00D33C0E" w:rsidRDefault="00D33C0E" w:rsidP="00D33C0E">
      <w:pPr>
        <w:pStyle w:val="a6"/>
        <w:ind w:firstLine="567"/>
        <w:jc w:val="left"/>
        <w:rPr>
          <w:rFonts w:ascii="Times New Roman" w:hAnsi="Times New Roman" w:cs="Times New Roman"/>
          <w:sz w:val="28"/>
          <w:szCs w:val="28"/>
        </w:rPr>
      </w:pPr>
      <w:r w:rsidRPr="00D33C0E">
        <w:rPr>
          <w:rFonts w:ascii="Times New Roman" w:hAnsi="Times New Roman" w:cs="Times New Roman"/>
          <w:sz w:val="28"/>
          <w:szCs w:val="28"/>
        </w:rPr>
        <w:t>- обеспечение безопасности  деятельности учреждений (организация противопожарных, санитарно-гигиенических, охранных мероприятий).</w:t>
      </w:r>
    </w:p>
    <w:p w:rsidR="00D33C0E" w:rsidRPr="00D33C0E" w:rsidRDefault="00D33C0E" w:rsidP="00D33C0E">
      <w:pPr>
        <w:rPr>
          <w:rFonts w:ascii="Times New Roman" w:hAnsi="Times New Roman" w:cs="Times New Roman"/>
        </w:rPr>
      </w:pPr>
    </w:p>
    <w:p w:rsidR="00D33C0E" w:rsidRPr="00D33C0E" w:rsidRDefault="00D33C0E" w:rsidP="00D33C0E">
      <w:pPr>
        <w:rPr>
          <w:rFonts w:ascii="Times New Roman" w:hAnsi="Times New Roman" w:cs="Times New Roman"/>
        </w:rPr>
      </w:pPr>
    </w:p>
    <w:p w:rsidR="00D33C0E" w:rsidRPr="00D33C0E" w:rsidRDefault="00D33C0E" w:rsidP="00D33C0E">
      <w:pPr>
        <w:pStyle w:val="a7"/>
        <w:ind w:left="1080"/>
        <w:jc w:val="center"/>
        <w:rPr>
          <w:rFonts w:ascii="Times New Roman" w:hAnsi="Times New Roman" w:cs="Times New Roman"/>
          <w:b/>
          <w:sz w:val="28"/>
          <w:szCs w:val="28"/>
        </w:rPr>
      </w:pPr>
      <w:r w:rsidRPr="00D33C0E">
        <w:rPr>
          <w:rFonts w:ascii="Times New Roman" w:hAnsi="Times New Roman" w:cs="Times New Roman"/>
          <w:b/>
          <w:sz w:val="28"/>
          <w:szCs w:val="28"/>
        </w:rPr>
        <w:t>5.Ресурсное обеспечение реализации Подпрограммы</w:t>
      </w:r>
    </w:p>
    <w:p w:rsidR="00D33C0E" w:rsidRPr="00D33C0E" w:rsidRDefault="00D33C0E" w:rsidP="00D33C0E">
      <w:pPr>
        <w:jc w:val="both"/>
        <w:rPr>
          <w:rFonts w:ascii="Times New Roman" w:hAnsi="Times New Roman" w:cs="Times New Roman"/>
        </w:rPr>
      </w:pP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Финансирование Подпрограммы осуществляется за счёт средств бюджета                        Усть-Катавского городского округа и областного бюджета, в пределах бюджетных ассигнований на очередной финансовый год и плановый период 2015-2016 гг.</w:t>
      </w:r>
    </w:p>
    <w:p w:rsidR="00D33C0E" w:rsidRPr="00D33C0E" w:rsidRDefault="00D33C0E" w:rsidP="00D33C0E">
      <w:pPr>
        <w:rPr>
          <w:rFonts w:ascii="Times New Roman" w:hAnsi="Times New Roman" w:cs="Times New Roman"/>
          <w:b/>
          <w:sz w:val="28"/>
          <w:szCs w:val="28"/>
        </w:rPr>
      </w:pPr>
      <w:r w:rsidRPr="00D33C0E">
        <w:rPr>
          <w:rFonts w:ascii="Times New Roman" w:hAnsi="Times New Roman" w:cs="Times New Roman"/>
          <w:sz w:val="28"/>
          <w:szCs w:val="28"/>
        </w:rPr>
        <w:t xml:space="preserve">      Ресурсное обеспечение Подпрограммы представлено </w:t>
      </w:r>
      <w:r w:rsidRPr="00D33C0E">
        <w:rPr>
          <w:rFonts w:ascii="Times New Roman" w:hAnsi="Times New Roman" w:cs="Times New Roman"/>
          <w:b/>
          <w:sz w:val="28"/>
          <w:szCs w:val="28"/>
          <w:u w:val="single"/>
        </w:rPr>
        <w:t>в Приложении 1                                      к Подпрограмме</w:t>
      </w:r>
      <w:r w:rsidRPr="00D33C0E">
        <w:rPr>
          <w:rFonts w:ascii="Times New Roman" w:hAnsi="Times New Roman" w:cs="Times New Roman"/>
          <w:b/>
          <w:sz w:val="28"/>
          <w:szCs w:val="28"/>
        </w:rPr>
        <w:t xml:space="preserve"> «Поддержка и развитие дополнительного образования в детских музыкальных школах Усть-Катавского городского округа на 2014-2016 гг.» </w:t>
      </w:r>
    </w:p>
    <w:p w:rsidR="00D33C0E" w:rsidRPr="00D33C0E" w:rsidRDefault="00D33C0E" w:rsidP="00D33C0E">
      <w:pPr>
        <w:rPr>
          <w:rFonts w:ascii="Times New Roman" w:hAnsi="Times New Roman" w:cs="Times New Roman"/>
          <w:sz w:val="28"/>
          <w:szCs w:val="28"/>
        </w:rPr>
      </w:pPr>
    </w:p>
    <w:p w:rsidR="00D33C0E" w:rsidRPr="00D33C0E" w:rsidRDefault="00D33C0E" w:rsidP="00D33C0E">
      <w:pPr>
        <w:rPr>
          <w:rFonts w:ascii="Times New Roman" w:hAnsi="Times New Roman" w:cs="Times New Roman"/>
          <w:sz w:val="28"/>
          <w:szCs w:val="28"/>
        </w:rPr>
      </w:pPr>
    </w:p>
    <w:p w:rsidR="00D33C0E" w:rsidRPr="00D33C0E" w:rsidRDefault="00D33C0E" w:rsidP="00D33C0E">
      <w:pPr>
        <w:rPr>
          <w:rFonts w:ascii="Times New Roman" w:hAnsi="Times New Roman" w:cs="Times New Roman"/>
          <w:sz w:val="28"/>
          <w:szCs w:val="28"/>
        </w:rPr>
      </w:pPr>
    </w:p>
    <w:p w:rsidR="00D33C0E" w:rsidRPr="00D33C0E" w:rsidRDefault="00D33C0E" w:rsidP="00D33C0E">
      <w:pPr>
        <w:rPr>
          <w:rFonts w:ascii="Times New Roman" w:hAnsi="Times New Roman" w:cs="Times New Roman"/>
          <w:b/>
          <w:sz w:val="28"/>
          <w:szCs w:val="28"/>
        </w:rPr>
        <w:sectPr w:rsidR="00D33C0E" w:rsidRPr="00D33C0E" w:rsidSect="00883CB6">
          <w:pgSz w:w="11906" w:h="16838"/>
          <w:pgMar w:top="567" w:right="567" w:bottom="567" w:left="851" w:header="709" w:footer="709" w:gutter="0"/>
          <w:cols w:space="708"/>
          <w:docGrid w:linePitch="360"/>
        </w:sectPr>
      </w:pPr>
    </w:p>
    <w:p w:rsidR="00D33C0E" w:rsidRPr="00D33C0E" w:rsidRDefault="00D33C0E" w:rsidP="00D33C0E">
      <w:pPr>
        <w:pStyle w:val="af"/>
        <w:shd w:val="clear" w:color="auto" w:fill="auto"/>
        <w:spacing w:line="240" w:lineRule="auto"/>
        <w:jc w:val="center"/>
        <w:rPr>
          <w:sz w:val="28"/>
          <w:szCs w:val="28"/>
        </w:rPr>
      </w:pPr>
      <w:r w:rsidRPr="00D33C0E">
        <w:rPr>
          <w:sz w:val="28"/>
          <w:szCs w:val="28"/>
        </w:rPr>
        <w:lastRenderedPageBreak/>
        <w:t>6.Организация управления и механизм реализации</w:t>
      </w:r>
    </w:p>
    <w:p w:rsidR="00D33C0E" w:rsidRPr="00D33C0E" w:rsidRDefault="00D33C0E" w:rsidP="00D33C0E">
      <w:pPr>
        <w:pStyle w:val="af"/>
        <w:shd w:val="clear" w:color="auto" w:fill="auto"/>
        <w:spacing w:line="240" w:lineRule="auto"/>
        <w:jc w:val="center"/>
        <w:rPr>
          <w:sz w:val="28"/>
          <w:szCs w:val="28"/>
        </w:rPr>
      </w:pPr>
    </w:p>
    <w:p w:rsidR="00D33C0E" w:rsidRPr="00D33C0E" w:rsidRDefault="00D33C0E" w:rsidP="00D33C0E">
      <w:pPr>
        <w:pStyle w:val="11"/>
        <w:shd w:val="clear" w:color="auto" w:fill="auto"/>
        <w:spacing w:before="0" w:line="240" w:lineRule="auto"/>
        <w:ind w:right="20"/>
        <w:rPr>
          <w:sz w:val="28"/>
          <w:szCs w:val="28"/>
        </w:rPr>
      </w:pPr>
      <w:r w:rsidRPr="00D33C0E">
        <w:rPr>
          <w:sz w:val="28"/>
          <w:szCs w:val="28"/>
        </w:rPr>
        <w:t xml:space="preserve">      Механизм реализации Подпрограммы включает выполнение подпрограммных мероприятий за счет средств </w:t>
      </w:r>
      <w:r w:rsidRPr="00D33C0E">
        <w:rPr>
          <w:rStyle w:val="115pt"/>
          <w:rFonts w:ascii="Times New Roman" w:hAnsi="Times New Roman" w:cs="Times New Roman"/>
          <w:sz w:val="28"/>
          <w:szCs w:val="28"/>
        </w:rPr>
        <w:t>бюджета Усть-Катавского городского округа и областного бюджета</w:t>
      </w:r>
      <w:r w:rsidRPr="00D33C0E">
        <w:rPr>
          <w:sz w:val="28"/>
          <w:szCs w:val="28"/>
        </w:rPr>
        <w:t>; подготовку докладов и отчетов о реализации Подпрограммы; корректировку Подпрограммы; уточнение объемов финансирования.</w:t>
      </w:r>
    </w:p>
    <w:p w:rsidR="00D33C0E" w:rsidRPr="00D33C0E" w:rsidRDefault="00D33C0E" w:rsidP="00D33C0E">
      <w:pPr>
        <w:pStyle w:val="11"/>
        <w:shd w:val="clear" w:color="auto" w:fill="auto"/>
        <w:spacing w:before="0" w:line="240" w:lineRule="auto"/>
        <w:ind w:right="20"/>
        <w:rPr>
          <w:sz w:val="28"/>
          <w:szCs w:val="28"/>
        </w:rPr>
      </w:pPr>
      <w:r w:rsidRPr="00D33C0E">
        <w:rPr>
          <w:sz w:val="28"/>
          <w:szCs w:val="28"/>
        </w:rPr>
        <w:t xml:space="preserve">      МКОУ ДОД «ДМШ № 2» отвечает за реализацию мероприятий Подпрограммы                    в целом, обеспечивает согласованные действие по подготовке и выполнению подпрограммных мероприятий, целевому и эффективному использованию бюджетных средств, разрабатывает и представляет в установленном порядке предложения                       по корректировке и развитию Подпрограммы, а также готовит доклады о ходе реализации Подпрограммы за отчетный период.</w:t>
      </w:r>
    </w:p>
    <w:p w:rsidR="00D33C0E" w:rsidRPr="00D33C0E" w:rsidRDefault="00D33C0E" w:rsidP="00D33C0E">
      <w:pPr>
        <w:pStyle w:val="11"/>
        <w:shd w:val="clear" w:color="auto" w:fill="auto"/>
        <w:spacing w:before="0" w:line="240" w:lineRule="auto"/>
        <w:ind w:right="20"/>
        <w:rPr>
          <w:sz w:val="28"/>
          <w:szCs w:val="28"/>
        </w:rPr>
      </w:pPr>
      <w:r w:rsidRPr="00D33C0E">
        <w:rPr>
          <w:sz w:val="28"/>
          <w:szCs w:val="28"/>
        </w:rPr>
        <w:t xml:space="preserve">      </w:t>
      </w:r>
      <w:proofErr w:type="gramStart"/>
      <w:r w:rsidRPr="00D33C0E">
        <w:rPr>
          <w:sz w:val="28"/>
          <w:szCs w:val="28"/>
        </w:rPr>
        <w:t>Контроль за</w:t>
      </w:r>
      <w:proofErr w:type="gramEnd"/>
      <w:r w:rsidRPr="00D33C0E">
        <w:rPr>
          <w:sz w:val="28"/>
          <w:szCs w:val="28"/>
        </w:rPr>
        <w:t xml:space="preserve"> выполнением целевых индикаторов и показателей осуществляет Управление по культуре и молодёжной политике Усть-Катавского городского округа.</w:t>
      </w:r>
    </w:p>
    <w:p w:rsidR="00D33C0E" w:rsidRPr="00D33C0E" w:rsidRDefault="00D33C0E" w:rsidP="00D33C0E">
      <w:pPr>
        <w:pStyle w:val="11"/>
        <w:shd w:val="clear" w:color="auto" w:fill="auto"/>
        <w:spacing w:before="0" w:line="240" w:lineRule="auto"/>
        <w:ind w:right="20"/>
        <w:rPr>
          <w:sz w:val="28"/>
          <w:szCs w:val="28"/>
        </w:rPr>
      </w:pPr>
      <w:r w:rsidRPr="00D33C0E">
        <w:rPr>
          <w:sz w:val="28"/>
          <w:szCs w:val="28"/>
        </w:rPr>
        <w:t xml:space="preserve">      </w:t>
      </w:r>
      <w:proofErr w:type="gramStart"/>
      <w:r w:rsidRPr="00D33C0E">
        <w:rPr>
          <w:sz w:val="28"/>
          <w:szCs w:val="28"/>
        </w:rPr>
        <w:t>Контроль за</w:t>
      </w:r>
      <w:proofErr w:type="gramEnd"/>
      <w:r w:rsidRPr="00D33C0E">
        <w:rPr>
          <w:sz w:val="28"/>
          <w:szCs w:val="28"/>
        </w:rPr>
        <w:t xml:space="preserve"> целевым расходованием средств бюджета осуществляет Управление по культуре и молодёжной политике Усть-Катавского городского округа» и Финансовое управление администрации Усть-Катавского городского округа.</w:t>
      </w:r>
    </w:p>
    <w:p w:rsidR="00D33C0E" w:rsidRPr="00D33C0E" w:rsidRDefault="00D33C0E" w:rsidP="00D33C0E">
      <w:pPr>
        <w:pStyle w:val="11"/>
        <w:shd w:val="clear" w:color="auto" w:fill="auto"/>
        <w:spacing w:before="0" w:line="240" w:lineRule="auto"/>
        <w:ind w:left="20" w:right="20" w:firstLine="380"/>
        <w:rPr>
          <w:sz w:val="28"/>
          <w:szCs w:val="28"/>
        </w:rPr>
      </w:pPr>
      <w:r w:rsidRPr="00D33C0E">
        <w:rPr>
          <w:sz w:val="28"/>
          <w:szCs w:val="28"/>
        </w:rPr>
        <w:t xml:space="preserve">МКОУ ДОД «ДМШ № 2» несёт ответственность за реализацию и достижение конечных результатов Подпрограммы, целевое использование финансовых средств.  </w:t>
      </w:r>
    </w:p>
    <w:p w:rsidR="00D33C0E" w:rsidRPr="00D33C0E" w:rsidRDefault="00D33C0E" w:rsidP="00D33C0E">
      <w:pPr>
        <w:pStyle w:val="11"/>
        <w:shd w:val="clear" w:color="auto" w:fill="auto"/>
        <w:spacing w:before="0" w:line="240" w:lineRule="auto"/>
        <w:ind w:left="20" w:right="20" w:firstLine="380"/>
        <w:rPr>
          <w:sz w:val="28"/>
          <w:szCs w:val="28"/>
        </w:rPr>
      </w:pPr>
      <w:r w:rsidRPr="00D33C0E">
        <w:rPr>
          <w:sz w:val="28"/>
          <w:szCs w:val="28"/>
        </w:rPr>
        <w:t>Исполнители мероприятий Подпрограммы несут ответственность                                    за качественное и своевременное их выполнение, рациональное использование материальных ценностей и финансовых средств.</w:t>
      </w:r>
    </w:p>
    <w:p w:rsidR="00D33C0E" w:rsidRPr="00D33C0E" w:rsidRDefault="00D33C0E" w:rsidP="00D33C0E">
      <w:pPr>
        <w:pStyle w:val="11"/>
        <w:shd w:val="clear" w:color="auto" w:fill="auto"/>
        <w:spacing w:before="0" w:line="240" w:lineRule="auto"/>
        <w:ind w:left="20" w:right="20" w:firstLine="480"/>
        <w:rPr>
          <w:sz w:val="28"/>
          <w:szCs w:val="28"/>
        </w:rPr>
      </w:pPr>
      <w:r w:rsidRPr="00D33C0E">
        <w:rPr>
          <w:sz w:val="28"/>
          <w:szCs w:val="28"/>
        </w:rPr>
        <w:t>В рамках планируемого периода директор МКОУ ДОД «ДМШ № 2» утверждает план мероприятий Подпрограммы в разрезе соответствующих получателей средств                    с указанием объема расходов.</w:t>
      </w:r>
    </w:p>
    <w:p w:rsidR="00D33C0E" w:rsidRPr="00D33C0E" w:rsidRDefault="00D33C0E" w:rsidP="00D33C0E">
      <w:pPr>
        <w:pStyle w:val="11"/>
        <w:shd w:val="clear" w:color="auto" w:fill="auto"/>
        <w:spacing w:before="0" w:line="240" w:lineRule="auto"/>
        <w:ind w:right="20"/>
        <w:rPr>
          <w:sz w:val="28"/>
          <w:szCs w:val="28"/>
        </w:rPr>
      </w:pPr>
      <w:r w:rsidRPr="00D33C0E">
        <w:rPr>
          <w:sz w:val="28"/>
          <w:szCs w:val="28"/>
        </w:rPr>
        <w:t xml:space="preserve">      По итогам года проводится анализ эффективности выполнения мероприятий Подпрограммы, расходования финансовых средств, на основе показателей определяются промежуточные результаты реализации Подпрограммы.</w:t>
      </w:r>
    </w:p>
    <w:p w:rsidR="00D33C0E" w:rsidRPr="00D33C0E" w:rsidRDefault="00D33C0E" w:rsidP="00D33C0E">
      <w:pPr>
        <w:pStyle w:val="11"/>
        <w:shd w:val="clear" w:color="auto" w:fill="auto"/>
        <w:spacing w:before="0" w:line="240" w:lineRule="auto"/>
        <w:ind w:left="20" w:right="20" w:firstLine="380"/>
        <w:rPr>
          <w:sz w:val="28"/>
          <w:szCs w:val="28"/>
        </w:rPr>
      </w:pPr>
      <w:r w:rsidRPr="00D33C0E">
        <w:rPr>
          <w:sz w:val="28"/>
          <w:szCs w:val="28"/>
        </w:rPr>
        <w:t>Отчет о реализации Подпрограммы представляется в Управление культуры и молодёжной политике Усть-Катавского городского округа одновременно                             с годовым отчетом.</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Уточнение (корректировка) целевых индикаторов и других параметров Подпрограммы осуществляется Централизованной клубной системой                                      в установленном порядке с обязательным согласованием корректировок                                    с Управлением по культуре и молодёжной политике Усть-Катавского городского округа, Финансовым управлением администрации Усть-Катавского городского округа, Отделом социально-экономического развития и размещения муниципального заказа, юридическим отделом администрации Усть-Катавского городского округа.</w:t>
      </w:r>
    </w:p>
    <w:p w:rsidR="00D33C0E" w:rsidRPr="00D33C0E" w:rsidRDefault="00D33C0E" w:rsidP="00D33C0E">
      <w:pPr>
        <w:pStyle w:val="ConsPlusNormal"/>
        <w:widowControl/>
        <w:ind w:firstLine="0"/>
        <w:jc w:val="both"/>
        <w:rPr>
          <w:rFonts w:ascii="Times New Roman" w:hAnsi="Times New Roman" w:cs="Times New Roman"/>
          <w:b/>
          <w:sz w:val="28"/>
          <w:szCs w:val="28"/>
        </w:rPr>
      </w:pPr>
    </w:p>
    <w:p w:rsidR="00D33C0E" w:rsidRPr="00D33C0E" w:rsidRDefault="00D33C0E" w:rsidP="00D33C0E">
      <w:pPr>
        <w:pStyle w:val="11"/>
        <w:shd w:val="clear" w:color="auto" w:fill="auto"/>
        <w:spacing w:before="0" w:line="240" w:lineRule="auto"/>
        <w:ind w:left="20" w:right="20" w:firstLine="380"/>
        <w:rPr>
          <w:sz w:val="28"/>
          <w:szCs w:val="28"/>
        </w:rPr>
      </w:pPr>
    </w:p>
    <w:p w:rsidR="00D33C0E" w:rsidRPr="00D33C0E" w:rsidRDefault="00D33C0E" w:rsidP="00D33C0E">
      <w:pPr>
        <w:pStyle w:val="11"/>
        <w:shd w:val="clear" w:color="auto" w:fill="auto"/>
        <w:tabs>
          <w:tab w:val="left" w:pos="7575"/>
        </w:tabs>
        <w:spacing w:before="0" w:line="240" w:lineRule="auto"/>
        <w:ind w:left="20" w:right="20"/>
        <w:rPr>
          <w:sz w:val="28"/>
          <w:szCs w:val="28"/>
        </w:rPr>
      </w:pPr>
      <w:r w:rsidRPr="00D33C0E">
        <w:rPr>
          <w:sz w:val="28"/>
          <w:szCs w:val="28"/>
        </w:rPr>
        <w:t xml:space="preserve">      </w:t>
      </w:r>
    </w:p>
    <w:p w:rsidR="00D33C0E" w:rsidRPr="00D33C0E" w:rsidRDefault="00D33C0E" w:rsidP="00D33C0E">
      <w:pPr>
        <w:pStyle w:val="11"/>
        <w:shd w:val="clear" w:color="auto" w:fill="auto"/>
        <w:tabs>
          <w:tab w:val="left" w:pos="7575"/>
        </w:tabs>
        <w:spacing w:before="0" w:line="240" w:lineRule="auto"/>
        <w:ind w:right="20"/>
        <w:rPr>
          <w:sz w:val="28"/>
          <w:szCs w:val="28"/>
        </w:rPr>
      </w:pPr>
    </w:p>
    <w:p w:rsidR="00D33C0E" w:rsidRPr="00D33C0E" w:rsidRDefault="00D33C0E" w:rsidP="00D33C0E">
      <w:pPr>
        <w:shd w:val="clear" w:color="auto" w:fill="FFFFFF"/>
        <w:jc w:val="center"/>
        <w:rPr>
          <w:rFonts w:ascii="Times New Roman" w:hAnsi="Times New Roman" w:cs="Times New Roman"/>
          <w:b/>
        </w:rPr>
      </w:pPr>
    </w:p>
    <w:p w:rsidR="00D33C0E" w:rsidRPr="00D33C0E" w:rsidRDefault="00D33C0E" w:rsidP="00D33C0E">
      <w:pPr>
        <w:shd w:val="clear" w:color="auto" w:fill="FFFFFF"/>
        <w:jc w:val="center"/>
        <w:rPr>
          <w:rFonts w:ascii="Times New Roman" w:hAnsi="Times New Roman" w:cs="Times New Roman"/>
          <w:b/>
        </w:rPr>
      </w:pPr>
    </w:p>
    <w:p w:rsidR="00D33C0E" w:rsidRPr="00D33C0E" w:rsidRDefault="00D33C0E" w:rsidP="00D33C0E">
      <w:pPr>
        <w:rPr>
          <w:rFonts w:ascii="Times New Roman" w:hAnsi="Times New Roman" w:cs="Times New Roman"/>
          <w:b/>
        </w:rPr>
      </w:pPr>
    </w:p>
    <w:p w:rsidR="00D33C0E" w:rsidRPr="00D33C0E" w:rsidRDefault="00D33C0E" w:rsidP="00D33C0E">
      <w:pPr>
        <w:pStyle w:val="ConsPlusNormal"/>
        <w:widowControl/>
        <w:ind w:firstLine="0"/>
        <w:jc w:val="center"/>
        <w:rPr>
          <w:rFonts w:ascii="Times New Roman" w:hAnsi="Times New Roman" w:cs="Times New Roman"/>
          <w:b/>
          <w:sz w:val="28"/>
          <w:szCs w:val="28"/>
        </w:rPr>
      </w:pPr>
      <w:r w:rsidRPr="00D33C0E">
        <w:rPr>
          <w:rFonts w:ascii="Times New Roman" w:hAnsi="Times New Roman" w:cs="Times New Roman"/>
          <w:b/>
          <w:sz w:val="28"/>
          <w:szCs w:val="28"/>
        </w:rPr>
        <w:t>7. Ожидаемые результаты реализации с указанием целевых индикаторов и показателей, а также оценки социально-экономической и экологической эффективности Подпрограммы</w:t>
      </w:r>
    </w:p>
    <w:p w:rsidR="00D33C0E" w:rsidRPr="00D33C0E" w:rsidRDefault="00D33C0E" w:rsidP="00D33C0E">
      <w:pPr>
        <w:pStyle w:val="ConsPlusNormal"/>
        <w:widowControl/>
        <w:ind w:firstLine="0"/>
        <w:jc w:val="center"/>
        <w:rPr>
          <w:rFonts w:ascii="Times New Roman" w:hAnsi="Times New Roman" w:cs="Times New Roman"/>
          <w:b/>
          <w:sz w:val="28"/>
          <w:szCs w:val="28"/>
        </w:rPr>
      </w:pPr>
    </w:p>
    <w:tbl>
      <w:tblPr>
        <w:tblpPr w:leftFromText="180" w:rightFromText="180" w:vertAnchor="text" w:horzAnchor="margin" w:tblpXSpec="center" w:tblpY="3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629"/>
        <w:gridCol w:w="1348"/>
        <w:gridCol w:w="1134"/>
        <w:gridCol w:w="1417"/>
        <w:gridCol w:w="1276"/>
        <w:gridCol w:w="1418"/>
      </w:tblGrid>
      <w:tr w:rsidR="00D33C0E" w:rsidRPr="00D33C0E" w:rsidTr="00883CB6">
        <w:trPr>
          <w:trHeight w:val="184"/>
        </w:trPr>
        <w:tc>
          <w:tcPr>
            <w:tcW w:w="2518" w:type="dxa"/>
            <w:shd w:val="clear" w:color="auto" w:fill="auto"/>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Целевые индикаторы Подпрограммы</w:t>
            </w:r>
          </w:p>
        </w:tc>
        <w:tc>
          <w:tcPr>
            <w:tcW w:w="1629" w:type="dxa"/>
            <w:shd w:val="clear" w:color="auto" w:fill="auto"/>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Описание показателя</w:t>
            </w:r>
          </w:p>
        </w:tc>
        <w:tc>
          <w:tcPr>
            <w:tcW w:w="1348" w:type="dxa"/>
            <w:shd w:val="clear" w:color="auto" w:fill="auto"/>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 xml:space="preserve">Справочно </w:t>
            </w:r>
          </w:p>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 xml:space="preserve">за предыдущий </w:t>
            </w:r>
          </w:p>
          <w:p w:rsidR="00D33C0E" w:rsidRPr="00D33C0E" w:rsidRDefault="00D33C0E" w:rsidP="00883CB6">
            <w:pPr>
              <w:jc w:val="center"/>
              <w:rPr>
                <w:rFonts w:ascii="Times New Roman" w:hAnsi="Times New Roman" w:cs="Times New Roman"/>
                <w:sz w:val="18"/>
                <w:szCs w:val="18"/>
                <w:highlight w:val="yellow"/>
              </w:rPr>
            </w:pPr>
            <w:r w:rsidRPr="00D33C0E">
              <w:rPr>
                <w:rFonts w:ascii="Times New Roman" w:hAnsi="Times New Roman" w:cs="Times New Roman"/>
                <w:sz w:val="18"/>
                <w:szCs w:val="18"/>
              </w:rPr>
              <w:t>2013 г.</w:t>
            </w:r>
          </w:p>
        </w:tc>
        <w:tc>
          <w:tcPr>
            <w:tcW w:w="1134" w:type="dxa"/>
            <w:shd w:val="clear" w:color="auto" w:fill="auto"/>
            <w:tcMar>
              <w:left w:w="57" w:type="dxa"/>
              <w:right w:w="57" w:type="dxa"/>
            </w:tcMar>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Единица измерения индикатора</w:t>
            </w:r>
          </w:p>
        </w:tc>
        <w:tc>
          <w:tcPr>
            <w:tcW w:w="1417" w:type="dxa"/>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Значение показателя (индикатора) при реализации Подпрограммы (2014 г.)</w:t>
            </w:r>
          </w:p>
        </w:tc>
        <w:tc>
          <w:tcPr>
            <w:tcW w:w="1276" w:type="dxa"/>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Значение показател</w:t>
            </w:r>
            <w:proofErr w:type="gramStart"/>
            <w:r w:rsidRPr="00D33C0E">
              <w:rPr>
                <w:rFonts w:ascii="Times New Roman" w:hAnsi="Times New Roman" w:cs="Times New Roman"/>
                <w:sz w:val="18"/>
                <w:szCs w:val="18"/>
              </w:rPr>
              <w:t>я(</w:t>
            </w:r>
            <w:proofErr w:type="gramEnd"/>
            <w:r w:rsidRPr="00D33C0E">
              <w:rPr>
                <w:rFonts w:ascii="Times New Roman" w:hAnsi="Times New Roman" w:cs="Times New Roman"/>
                <w:sz w:val="18"/>
                <w:szCs w:val="18"/>
              </w:rPr>
              <w:t>индикатора) при реализации Подпрограммы (2015 г.)</w:t>
            </w:r>
          </w:p>
        </w:tc>
        <w:tc>
          <w:tcPr>
            <w:tcW w:w="1418" w:type="dxa"/>
          </w:tcPr>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Значение показателя</w:t>
            </w:r>
          </w:p>
          <w:p w:rsidR="00D33C0E" w:rsidRPr="00D33C0E" w:rsidRDefault="00D33C0E" w:rsidP="00883CB6">
            <w:pPr>
              <w:jc w:val="center"/>
              <w:rPr>
                <w:rFonts w:ascii="Times New Roman" w:hAnsi="Times New Roman" w:cs="Times New Roman"/>
                <w:sz w:val="18"/>
                <w:szCs w:val="18"/>
              </w:rPr>
            </w:pPr>
            <w:r w:rsidRPr="00D33C0E">
              <w:rPr>
                <w:rFonts w:ascii="Times New Roman" w:hAnsi="Times New Roman" w:cs="Times New Roman"/>
                <w:sz w:val="18"/>
                <w:szCs w:val="18"/>
              </w:rPr>
              <w:t>(индикатора) при реализации Подпрограммы (2016 г.)</w:t>
            </w:r>
          </w:p>
        </w:tc>
      </w:tr>
      <w:tr w:rsidR="00D33C0E" w:rsidRPr="00D33C0E" w:rsidTr="00883CB6">
        <w:trPr>
          <w:trHeight w:val="562"/>
        </w:trPr>
        <w:tc>
          <w:tcPr>
            <w:tcW w:w="2518" w:type="dxa"/>
            <w:shd w:val="clear" w:color="auto" w:fill="auto"/>
          </w:tcPr>
          <w:p w:rsidR="00D33C0E" w:rsidRPr="00D33C0E" w:rsidRDefault="00D33C0E" w:rsidP="00883CB6">
            <w:pPr>
              <w:rPr>
                <w:rFonts w:ascii="Times New Roman" w:hAnsi="Times New Roman" w:cs="Times New Roman"/>
              </w:rPr>
            </w:pPr>
            <w:r w:rsidRPr="00D33C0E">
              <w:rPr>
                <w:rFonts w:ascii="Times New Roman" w:hAnsi="Times New Roman" w:cs="Times New Roman"/>
              </w:rPr>
              <w:t>1.Количество учащихся</w:t>
            </w:r>
          </w:p>
        </w:tc>
        <w:tc>
          <w:tcPr>
            <w:tcW w:w="1629" w:type="dxa"/>
            <w:vMerge w:val="restart"/>
            <w:shd w:val="clear" w:color="auto" w:fill="auto"/>
          </w:tcPr>
          <w:p w:rsidR="00D33C0E" w:rsidRPr="00D33C0E" w:rsidRDefault="00D33C0E" w:rsidP="00883CB6">
            <w:pPr>
              <w:rPr>
                <w:rFonts w:ascii="Times New Roman" w:hAnsi="Times New Roman" w:cs="Times New Roman"/>
                <w:sz w:val="18"/>
                <w:szCs w:val="18"/>
              </w:rPr>
            </w:pPr>
            <w:r w:rsidRPr="00D33C0E">
              <w:rPr>
                <w:rFonts w:ascii="Times New Roman" w:hAnsi="Times New Roman" w:cs="Times New Roman"/>
                <w:sz w:val="18"/>
                <w:szCs w:val="18"/>
              </w:rPr>
              <w:t xml:space="preserve">По данному показателю отражается  количество услуг ДМШ, оказываемых на территории Усть-Катавского городского округа при реализации Подпрограммы  </w:t>
            </w:r>
          </w:p>
          <w:p w:rsidR="00D33C0E" w:rsidRPr="00D33C0E" w:rsidRDefault="00D33C0E" w:rsidP="00883CB6">
            <w:pPr>
              <w:rPr>
                <w:rFonts w:ascii="Times New Roman" w:hAnsi="Times New Roman" w:cs="Times New Roman"/>
              </w:rPr>
            </w:pPr>
          </w:p>
        </w:tc>
        <w:tc>
          <w:tcPr>
            <w:tcW w:w="1348" w:type="dxa"/>
            <w:shd w:val="clear" w:color="auto" w:fill="auto"/>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378</w:t>
            </w:r>
          </w:p>
        </w:tc>
        <w:tc>
          <w:tcPr>
            <w:tcW w:w="1134" w:type="dxa"/>
            <w:shd w:val="clear" w:color="auto" w:fill="auto"/>
            <w:tcMar>
              <w:left w:w="57" w:type="dxa"/>
              <w:right w:w="57" w:type="dxa"/>
            </w:tcMar>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Чел.</w:t>
            </w:r>
          </w:p>
          <w:p w:rsidR="00D33C0E" w:rsidRPr="00D33C0E" w:rsidRDefault="00D33C0E" w:rsidP="00883CB6">
            <w:pPr>
              <w:rPr>
                <w:rFonts w:ascii="Times New Roman" w:hAnsi="Times New Roman" w:cs="Times New Roman"/>
              </w:rPr>
            </w:pPr>
          </w:p>
        </w:tc>
        <w:tc>
          <w:tcPr>
            <w:tcW w:w="1417"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380</w:t>
            </w:r>
          </w:p>
        </w:tc>
        <w:tc>
          <w:tcPr>
            <w:tcW w:w="1276"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380</w:t>
            </w:r>
          </w:p>
        </w:tc>
        <w:tc>
          <w:tcPr>
            <w:tcW w:w="1418"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380</w:t>
            </w:r>
          </w:p>
        </w:tc>
      </w:tr>
      <w:tr w:rsidR="00D33C0E" w:rsidRPr="00D33C0E" w:rsidTr="00883CB6">
        <w:trPr>
          <w:trHeight w:val="562"/>
        </w:trPr>
        <w:tc>
          <w:tcPr>
            <w:tcW w:w="2518" w:type="dxa"/>
            <w:shd w:val="clear" w:color="auto" w:fill="auto"/>
          </w:tcPr>
          <w:p w:rsidR="00D33C0E" w:rsidRPr="00D33C0E" w:rsidRDefault="00D33C0E" w:rsidP="00883CB6">
            <w:pPr>
              <w:rPr>
                <w:rFonts w:ascii="Times New Roman" w:hAnsi="Times New Roman" w:cs="Times New Roman"/>
              </w:rPr>
            </w:pPr>
            <w:r w:rsidRPr="00D33C0E">
              <w:rPr>
                <w:rFonts w:ascii="Times New Roman" w:hAnsi="Times New Roman" w:cs="Times New Roman"/>
              </w:rPr>
              <w:t xml:space="preserve">2. Количество педагогических работников, имеющих высшую и первую квалификационные категории </w:t>
            </w:r>
          </w:p>
        </w:tc>
        <w:tc>
          <w:tcPr>
            <w:tcW w:w="1629" w:type="dxa"/>
            <w:vMerge/>
            <w:shd w:val="clear" w:color="auto" w:fill="auto"/>
          </w:tcPr>
          <w:p w:rsidR="00D33C0E" w:rsidRPr="00D33C0E" w:rsidRDefault="00D33C0E" w:rsidP="00883CB6">
            <w:pPr>
              <w:rPr>
                <w:rFonts w:ascii="Times New Roman" w:hAnsi="Times New Roman" w:cs="Times New Roman"/>
              </w:rPr>
            </w:pPr>
          </w:p>
        </w:tc>
        <w:tc>
          <w:tcPr>
            <w:tcW w:w="1348" w:type="dxa"/>
            <w:shd w:val="clear" w:color="auto" w:fill="auto"/>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20</w:t>
            </w:r>
          </w:p>
        </w:tc>
        <w:tc>
          <w:tcPr>
            <w:tcW w:w="1134" w:type="dxa"/>
            <w:shd w:val="clear" w:color="auto" w:fill="auto"/>
            <w:tcMar>
              <w:left w:w="57" w:type="dxa"/>
              <w:right w:w="57" w:type="dxa"/>
            </w:tcMar>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Чел.</w:t>
            </w:r>
          </w:p>
        </w:tc>
        <w:tc>
          <w:tcPr>
            <w:tcW w:w="1417"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20</w:t>
            </w:r>
          </w:p>
        </w:tc>
        <w:tc>
          <w:tcPr>
            <w:tcW w:w="1276"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20</w:t>
            </w:r>
          </w:p>
        </w:tc>
        <w:tc>
          <w:tcPr>
            <w:tcW w:w="1418"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20</w:t>
            </w:r>
          </w:p>
        </w:tc>
      </w:tr>
      <w:tr w:rsidR="00D33C0E" w:rsidRPr="00D33C0E" w:rsidTr="00883CB6">
        <w:trPr>
          <w:trHeight w:val="1103"/>
        </w:trPr>
        <w:tc>
          <w:tcPr>
            <w:tcW w:w="2518" w:type="dxa"/>
            <w:shd w:val="clear" w:color="auto" w:fill="auto"/>
          </w:tcPr>
          <w:p w:rsidR="00D33C0E" w:rsidRPr="00D33C0E" w:rsidRDefault="00D33C0E" w:rsidP="00883CB6">
            <w:pPr>
              <w:rPr>
                <w:rFonts w:ascii="Times New Roman" w:hAnsi="Times New Roman" w:cs="Times New Roman"/>
              </w:rPr>
            </w:pPr>
            <w:r w:rsidRPr="00D33C0E">
              <w:rPr>
                <w:rFonts w:ascii="Times New Roman" w:hAnsi="Times New Roman" w:cs="Times New Roman"/>
              </w:rPr>
              <w:t xml:space="preserve">3.Количество реализуемых образовательных программ </w:t>
            </w:r>
          </w:p>
        </w:tc>
        <w:tc>
          <w:tcPr>
            <w:tcW w:w="1629" w:type="dxa"/>
            <w:vMerge/>
            <w:shd w:val="clear" w:color="auto" w:fill="auto"/>
          </w:tcPr>
          <w:p w:rsidR="00D33C0E" w:rsidRPr="00D33C0E" w:rsidRDefault="00D33C0E" w:rsidP="00883CB6">
            <w:pPr>
              <w:rPr>
                <w:rFonts w:ascii="Times New Roman" w:hAnsi="Times New Roman" w:cs="Times New Roman"/>
              </w:rPr>
            </w:pPr>
          </w:p>
        </w:tc>
        <w:tc>
          <w:tcPr>
            <w:tcW w:w="1348" w:type="dxa"/>
            <w:shd w:val="clear" w:color="auto" w:fill="auto"/>
          </w:tcPr>
          <w:p w:rsidR="00D33C0E" w:rsidRPr="00D33C0E" w:rsidRDefault="00D33C0E" w:rsidP="00883CB6">
            <w:pPr>
              <w:jc w:val="center"/>
              <w:rPr>
                <w:rFonts w:ascii="Times New Roman" w:hAnsi="Times New Roman" w:cs="Times New Roman"/>
              </w:rPr>
            </w:pPr>
          </w:p>
        </w:tc>
        <w:tc>
          <w:tcPr>
            <w:tcW w:w="1134" w:type="dxa"/>
            <w:shd w:val="clear" w:color="auto" w:fill="auto"/>
            <w:tcMar>
              <w:left w:w="57" w:type="dxa"/>
              <w:right w:w="57" w:type="dxa"/>
            </w:tcMar>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Ед.</w:t>
            </w:r>
          </w:p>
        </w:tc>
        <w:tc>
          <w:tcPr>
            <w:tcW w:w="1417"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15</w:t>
            </w:r>
          </w:p>
        </w:tc>
        <w:tc>
          <w:tcPr>
            <w:tcW w:w="1276"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15</w:t>
            </w:r>
          </w:p>
        </w:tc>
        <w:tc>
          <w:tcPr>
            <w:tcW w:w="1418"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15</w:t>
            </w:r>
          </w:p>
        </w:tc>
      </w:tr>
      <w:tr w:rsidR="00D33C0E" w:rsidRPr="00D33C0E" w:rsidTr="00883CB6">
        <w:trPr>
          <w:trHeight w:val="562"/>
        </w:trPr>
        <w:tc>
          <w:tcPr>
            <w:tcW w:w="2518" w:type="dxa"/>
            <w:shd w:val="clear" w:color="auto" w:fill="auto"/>
          </w:tcPr>
          <w:p w:rsidR="00D33C0E" w:rsidRPr="00D33C0E" w:rsidRDefault="00D33C0E" w:rsidP="00883CB6">
            <w:pPr>
              <w:rPr>
                <w:rFonts w:ascii="Times New Roman" w:hAnsi="Times New Roman" w:cs="Times New Roman"/>
              </w:rPr>
            </w:pPr>
            <w:r w:rsidRPr="00D33C0E">
              <w:rPr>
                <w:rFonts w:ascii="Times New Roman" w:hAnsi="Times New Roman" w:cs="Times New Roman"/>
              </w:rPr>
              <w:t>4. Количество культурно-массовых мероприятий /участников</w:t>
            </w:r>
          </w:p>
        </w:tc>
        <w:tc>
          <w:tcPr>
            <w:tcW w:w="1629" w:type="dxa"/>
            <w:vMerge/>
            <w:shd w:val="clear" w:color="auto" w:fill="auto"/>
          </w:tcPr>
          <w:p w:rsidR="00D33C0E" w:rsidRPr="00D33C0E" w:rsidRDefault="00D33C0E" w:rsidP="00883CB6">
            <w:pPr>
              <w:rPr>
                <w:rFonts w:ascii="Times New Roman" w:hAnsi="Times New Roman" w:cs="Times New Roman"/>
              </w:rPr>
            </w:pPr>
          </w:p>
        </w:tc>
        <w:tc>
          <w:tcPr>
            <w:tcW w:w="1348" w:type="dxa"/>
            <w:shd w:val="clear" w:color="auto" w:fill="auto"/>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1/40</w:t>
            </w:r>
          </w:p>
        </w:tc>
        <w:tc>
          <w:tcPr>
            <w:tcW w:w="1134" w:type="dxa"/>
            <w:shd w:val="clear" w:color="auto" w:fill="auto"/>
            <w:tcMar>
              <w:left w:w="57" w:type="dxa"/>
              <w:right w:w="57" w:type="dxa"/>
            </w:tcMar>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Ед./Чел.</w:t>
            </w:r>
          </w:p>
        </w:tc>
        <w:tc>
          <w:tcPr>
            <w:tcW w:w="1417"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2/75</w:t>
            </w:r>
          </w:p>
        </w:tc>
        <w:tc>
          <w:tcPr>
            <w:tcW w:w="1276"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1/24</w:t>
            </w:r>
          </w:p>
        </w:tc>
        <w:tc>
          <w:tcPr>
            <w:tcW w:w="1418" w:type="dxa"/>
          </w:tcPr>
          <w:p w:rsidR="00D33C0E" w:rsidRPr="00D33C0E" w:rsidRDefault="00D33C0E" w:rsidP="00883CB6">
            <w:pPr>
              <w:jc w:val="center"/>
              <w:rPr>
                <w:rFonts w:ascii="Times New Roman" w:hAnsi="Times New Roman" w:cs="Times New Roman"/>
              </w:rPr>
            </w:pPr>
            <w:r w:rsidRPr="00D33C0E">
              <w:rPr>
                <w:rFonts w:ascii="Times New Roman" w:hAnsi="Times New Roman" w:cs="Times New Roman"/>
              </w:rPr>
              <w:t>2/75</w:t>
            </w:r>
          </w:p>
        </w:tc>
      </w:tr>
    </w:tbl>
    <w:p w:rsidR="00D33C0E" w:rsidRPr="00D33C0E" w:rsidRDefault="00D33C0E" w:rsidP="00D33C0E">
      <w:pPr>
        <w:pStyle w:val="11"/>
        <w:shd w:val="clear" w:color="auto" w:fill="auto"/>
        <w:spacing w:before="0" w:line="240" w:lineRule="auto"/>
        <w:ind w:right="40"/>
        <w:rPr>
          <w:rStyle w:val="115pt"/>
          <w:rFonts w:ascii="Times New Roman" w:hAnsi="Times New Roman" w:cs="Times New Roman"/>
          <w:sz w:val="24"/>
          <w:szCs w:val="24"/>
        </w:rPr>
      </w:pPr>
    </w:p>
    <w:p w:rsidR="00D33C0E" w:rsidRPr="00D33C0E" w:rsidRDefault="00D33C0E" w:rsidP="00D33C0E">
      <w:pPr>
        <w:pStyle w:val="11"/>
        <w:shd w:val="clear" w:color="auto" w:fill="auto"/>
        <w:spacing w:before="0" w:line="240" w:lineRule="auto"/>
        <w:ind w:left="40" w:right="40" w:firstLine="527"/>
        <w:rPr>
          <w:rStyle w:val="115pt"/>
          <w:rFonts w:ascii="Times New Roman" w:hAnsi="Times New Roman" w:cs="Times New Roman"/>
          <w:sz w:val="28"/>
          <w:szCs w:val="28"/>
          <w:u w:val="single"/>
        </w:rPr>
      </w:pPr>
      <w:r w:rsidRPr="00D33C0E">
        <w:rPr>
          <w:rStyle w:val="115pt"/>
          <w:rFonts w:ascii="Times New Roman" w:hAnsi="Times New Roman" w:cs="Times New Roman"/>
          <w:sz w:val="28"/>
          <w:szCs w:val="28"/>
          <w:u w:val="single"/>
        </w:rPr>
        <w:t>Плановые значения показателей по первым 3-м индикаторам остаются «стабильными». Показатель количества культурно-массовых мероприятий в 2015 г.              на 1 ед./51 чел. меньше по сравнению с 2013, 2016 гг. в связи с организацией городского конкурса исполнителей на народных инструментах, посвящённого памяти Заслуженного работника культуры Ю.В.Черепанова 1 раз в 2 года.</w:t>
      </w:r>
    </w:p>
    <w:p w:rsidR="00D33C0E" w:rsidRPr="00D33C0E" w:rsidRDefault="00D33C0E" w:rsidP="00D33C0E">
      <w:pPr>
        <w:pStyle w:val="11"/>
        <w:shd w:val="clear" w:color="auto" w:fill="auto"/>
        <w:spacing w:before="0" w:line="240" w:lineRule="auto"/>
        <w:ind w:left="40" w:right="40" w:firstLine="527"/>
        <w:rPr>
          <w:rStyle w:val="115pt"/>
          <w:rFonts w:ascii="Times New Roman" w:hAnsi="Times New Roman" w:cs="Times New Roman"/>
          <w:sz w:val="28"/>
          <w:szCs w:val="28"/>
          <w:u w:val="single"/>
        </w:rPr>
      </w:pPr>
      <w:r w:rsidRPr="00D33C0E">
        <w:rPr>
          <w:rStyle w:val="115pt"/>
          <w:rFonts w:ascii="Times New Roman" w:hAnsi="Times New Roman" w:cs="Times New Roman"/>
          <w:sz w:val="28"/>
          <w:szCs w:val="28"/>
          <w:u w:val="single"/>
        </w:rPr>
        <w:t>Ожидаемые результаты:</w:t>
      </w:r>
    </w:p>
    <w:p w:rsidR="00D33C0E" w:rsidRPr="00D33C0E" w:rsidRDefault="00D33C0E" w:rsidP="00D33C0E">
      <w:pPr>
        <w:ind w:firstLine="540"/>
        <w:jc w:val="both"/>
        <w:rPr>
          <w:rFonts w:ascii="Times New Roman" w:hAnsi="Times New Roman" w:cs="Times New Roman"/>
          <w:sz w:val="28"/>
          <w:szCs w:val="28"/>
        </w:rPr>
      </w:pPr>
      <w:r w:rsidRPr="00D33C0E">
        <w:rPr>
          <w:rFonts w:ascii="Times New Roman" w:hAnsi="Times New Roman" w:cs="Times New Roman"/>
          <w:sz w:val="28"/>
          <w:szCs w:val="28"/>
        </w:rPr>
        <w:t>- сохранение и приумножение интеллектуального и творческого потенциала           Усть-Катавского городского округа;</w:t>
      </w:r>
    </w:p>
    <w:p w:rsidR="00D33C0E" w:rsidRPr="00D33C0E" w:rsidRDefault="00D33C0E" w:rsidP="00D33C0E">
      <w:pPr>
        <w:ind w:firstLine="540"/>
        <w:jc w:val="both"/>
        <w:rPr>
          <w:rFonts w:ascii="Times New Roman" w:hAnsi="Times New Roman" w:cs="Times New Roman"/>
          <w:sz w:val="28"/>
          <w:szCs w:val="28"/>
        </w:rPr>
      </w:pPr>
      <w:r w:rsidRPr="00D33C0E">
        <w:rPr>
          <w:rFonts w:ascii="Times New Roman" w:hAnsi="Times New Roman" w:cs="Times New Roman"/>
          <w:sz w:val="28"/>
          <w:szCs w:val="28"/>
        </w:rPr>
        <w:t>-  развитие у  детей и подростков эстетической культуры,  снижение риска асоциальных проявлений, формирование здорового образа жизни, обеспечение занятости детей;</w:t>
      </w:r>
    </w:p>
    <w:p w:rsidR="00D33C0E" w:rsidRPr="00D33C0E" w:rsidRDefault="00D33C0E" w:rsidP="00D33C0E">
      <w:pPr>
        <w:ind w:firstLine="540"/>
        <w:jc w:val="both"/>
        <w:rPr>
          <w:rFonts w:ascii="Times New Roman" w:hAnsi="Times New Roman" w:cs="Times New Roman"/>
          <w:sz w:val="28"/>
          <w:szCs w:val="28"/>
        </w:rPr>
      </w:pPr>
      <w:r w:rsidRPr="00D33C0E">
        <w:rPr>
          <w:rFonts w:ascii="Times New Roman" w:hAnsi="Times New Roman" w:cs="Times New Roman"/>
          <w:sz w:val="28"/>
          <w:szCs w:val="28"/>
        </w:rPr>
        <w:t>- создание оптимальных условий для предоставления дополнительного образования художественно-эстетической направленности;</w:t>
      </w:r>
    </w:p>
    <w:p w:rsidR="00D33C0E" w:rsidRPr="00D33C0E" w:rsidRDefault="00D33C0E" w:rsidP="00D33C0E">
      <w:pPr>
        <w:ind w:right="-180" w:firstLine="540"/>
        <w:jc w:val="both"/>
        <w:rPr>
          <w:rFonts w:ascii="Times New Roman" w:hAnsi="Times New Roman" w:cs="Times New Roman"/>
          <w:sz w:val="28"/>
          <w:szCs w:val="28"/>
        </w:rPr>
      </w:pPr>
      <w:r w:rsidRPr="00D33C0E">
        <w:rPr>
          <w:rFonts w:ascii="Times New Roman" w:hAnsi="Times New Roman" w:cs="Times New Roman"/>
          <w:sz w:val="28"/>
          <w:szCs w:val="28"/>
        </w:rPr>
        <w:t>- обеспечение сохранности контингента, охват учащихся общеобразовательных школ дополнительным образованием;</w:t>
      </w:r>
    </w:p>
    <w:p w:rsidR="00D33C0E" w:rsidRPr="00D33C0E" w:rsidRDefault="00D33C0E" w:rsidP="00D33C0E">
      <w:pPr>
        <w:ind w:firstLine="540"/>
        <w:rPr>
          <w:rFonts w:ascii="Times New Roman" w:hAnsi="Times New Roman" w:cs="Times New Roman"/>
          <w:sz w:val="28"/>
          <w:szCs w:val="28"/>
        </w:rPr>
      </w:pPr>
      <w:r w:rsidRPr="00D33C0E">
        <w:rPr>
          <w:rFonts w:ascii="Times New Roman" w:hAnsi="Times New Roman" w:cs="Times New Roman"/>
          <w:sz w:val="28"/>
          <w:szCs w:val="28"/>
        </w:rPr>
        <w:t xml:space="preserve">- создание условий для развития талантливых и одаренных детей, повышение качества образования;                                                                                                                                             </w:t>
      </w:r>
      <w:r w:rsidRPr="00D33C0E">
        <w:rPr>
          <w:rFonts w:ascii="Times New Roman" w:hAnsi="Times New Roman" w:cs="Times New Roman"/>
          <w:sz w:val="28"/>
          <w:szCs w:val="28"/>
        </w:rPr>
        <w:tab/>
        <w:t xml:space="preserve">- обеспечение </w:t>
      </w:r>
      <w:r w:rsidRPr="00D33C0E">
        <w:rPr>
          <w:rStyle w:val="115pt"/>
          <w:rFonts w:ascii="Times New Roman" w:hAnsi="Times New Roman" w:cs="Times New Roman"/>
          <w:sz w:val="28"/>
          <w:szCs w:val="28"/>
        </w:rPr>
        <w:t>профессионального и квалификационного уровня педагогов, сохранение и укрепление кадрового состава.</w:t>
      </w:r>
    </w:p>
    <w:p w:rsidR="00D33C0E" w:rsidRPr="00D33C0E" w:rsidRDefault="00D33C0E" w:rsidP="00D33C0E">
      <w:pPr>
        <w:pStyle w:val="11"/>
        <w:shd w:val="clear" w:color="auto" w:fill="auto"/>
        <w:spacing w:before="0" w:line="240" w:lineRule="auto"/>
        <w:ind w:left="40" w:right="40" w:firstLine="527"/>
        <w:jc w:val="left"/>
        <w:rPr>
          <w:rStyle w:val="115pt"/>
          <w:rFonts w:ascii="Times New Roman" w:hAnsi="Times New Roman" w:cs="Times New Roman"/>
          <w:sz w:val="28"/>
          <w:szCs w:val="28"/>
        </w:rPr>
      </w:pPr>
      <w:r w:rsidRPr="00D33C0E">
        <w:rPr>
          <w:rStyle w:val="115pt"/>
          <w:rFonts w:ascii="Times New Roman" w:hAnsi="Times New Roman" w:cs="Times New Roman"/>
          <w:sz w:val="28"/>
          <w:szCs w:val="28"/>
        </w:rPr>
        <w:t>- укрепление материально-технической базы.</w:t>
      </w:r>
    </w:p>
    <w:p w:rsidR="00D33C0E" w:rsidRPr="00D33C0E" w:rsidRDefault="00D33C0E" w:rsidP="00D33C0E">
      <w:pPr>
        <w:pStyle w:val="11"/>
        <w:shd w:val="clear" w:color="auto" w:fill="auto"/>
        <w:spacing w:before="0" w:line="240" w:lineRule="auto"/>
        <w:ind w:left="40" w:right="40"/>
        <w:jc w:val="left"/>
        <w:rPr>
          <w:sz w:val="28"/>
          <w:szCs w:val="28"/>
          <w:shd w:val="clear" w:color="auto" w:fill="FFFFFF"/>
        </w:rPr>
      </w:pPr>
      <w:r w:rsidRPr="00D33C0E">
        <w:rPr>
          <w:rStyle w:val="115pt"/>
          <w:rFonts w:ascii="Times New Roman" w:hAnsi="Times New Roman" w:cs="Times New Roman"/>
          <w:sz w:val="28"/>
          <w:szCs w:val="28"/>
        </w:rPr>
        <w:lastRenderedPageBreak/>
        <w:t xml:space="preserve">      </w:t>
      </w:r>
      <w:r w:rsidRPr="00D33C0E">
        <w:rPr>
          <w:sz w:val="28"/>
          <w:szCs w:val="28"/>
        </w:rPr>
        <w:t>Оценка эффективности реализации Подпрограммы  будет производиться путем сравнения значений целевых индикаторов:</w:t>
      </w:r>
    </w:p>
    <w:p w:rsidR="00D33C0E" w:rsidRPr="00D33C0E" w:rsidRDefault="00D33C0E" w:rsidP="00D33C0E">
      <w:pPr>
        <w:pStyle w:val="a8"/>
        <w:spacing w:before="0" w:beforeAutospacing="0" w:after="0" w:afterAutospacing="0"/>
        <w:jc w:val="both"/>
        <w:rPr>
          <w:sz w:val="28"/>
          <w:szCs w:val="28"/>
        </w:rPr>
      </w:pPr>
      <w:r w:rsidRPr="00D33C0E">
        <w:rPr>
          <w:sz w:val="28"/>
          <w:szCs w:val="28"/>
        </w:rPr>
        <w:t xml:space="preserve">- в 2014 году с установленными значениями на 2015 год; </w:t>
      </w:r>
    </w:p>
    <w:p w:rsidR="00D33C0E" w:rsidRPr="00D33C0E" w:rsidRDefault="00D33C0E" w:rsidP="00D33C0E">
      <w:pPr>
        <w:pStyle w:val="a8"/>
        <w:spacing w:before="0" w:beforeAutospacing="0" w:after="0" w:afterAutospacing="0"/>
        <w:jc w:val="both"/>
        <w:rPr>
          <w:sz w:val="28"/>
          <w:szCs w:val="28"/>
        </w:rPr>
      </w:pPr>
      <w:r w:rsidRPr="00D33C0E">
        <w:rPr>
          <w:sz w:val="28"/>
          <w:szCs w:val="28"/>
        </w:rPr>
        <w:t xml:space="preserve">- в 2015 год с установленными значениями на 2016 год; </w:t>
      </w:r>
    </w:p>
    <w:p w:rsidR="00D33C0E" w:rsidRPr="00D33C0E" w:rsidRDefault="00D33C0E" w:rsidP="00D33C0E">
      <w:pPr>
        <w:pStyle w:val="a8"/>
        <w:spacing w:before="0" w:beforeAutospacing="0" w:after="0" w:afterAutospacing="0"/>
        <w:jc w:val="both"/>
        <w:rPr>
          <w:sz w:val="28"/>
          <w:szCs w:val="28"/>
        </w:rPr>
      </w:pPr>
      <w:r w:rsidRPr="00D33C0E">
        <w:rPr>
          <w:sz w:val="28"/>
          <w:szCs w:val="28"/>
        </w:rPr>
        <w:t>- в 2016 год с установленными значениями на 2017 год</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(данное сравнение обеспечит мониторинг динамики изменений показателей                             за оцениваемый период с целью уточнения задач и мероприятий Подпограммы). </w:t>
      </w: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Анализ оценки эффективности и результативности реализации Подпрограммы осуществляется Управлением по культуре и молодежной политике  и основывается на количественной оценке состояния отдельных показателей результативности её выполнения (индикаторов результативности).</w:t>
      </w:r>
    </w:p>
    <w:p w:rsidR="00D33C0E" w:rsidRPr="00D33C0E" w:rsidRDefault="00D33C0E" w:rsidP="00D33C0E">
      <w:pPr>
        <w:jc w:val="both"/>
        <w:rPr>
          <w:rFonts w:ascii="Times New Roman" w:hAnsi="Times New Roman" w:cs="Times New Roman"/>
          <w:b/>
          <w:sz w:val="28"/>
          <w:szCs w:val="28"/>
        </w:rPr>
      </w:pPr>
      <w:r w:rsidRPr="00D33C0E">
        <w:rPr>
          <w:rFonts w:ascii="Times New Roman" w:hAnsi="Times New Roman" w:cs="Times New Roman"/>
          <w:sz w:val="28"/>
          <w:szCs w:val="28"/>
        </w:rPr>
        <w:t xml:space="preserve">      Количественная оценка состояния индикаторов эффективности и результативности осуществляется в баллах.  Значение количественной оценки определяется для каждого индикатора согласно установленной форме </w:t>
      </w:r>
      <w:r w:rsidRPr="00D33C0E">
        <w:rPr>
          <w:rFonts w:ascii="Times New Roman" w:hAnsi="Times New Roman" w:cs="Times New Roman"/>
          <w:b/>
          <w:sz w:val="28"/>
          <w:szCs w:val="28"/>
          <w:u w:val="single"/>
        </w:rPr>
        <w:t>(Приложение 4 к Подпрограмме</w:t>
      </w:r>
      <w:r w:rsidRPr="00D33C0E">
        <w:rPr>
          <w:rFonts w:ascii="Times New Roman" w:hAnsi="Times New Roman" w:cs="Times New Roman"/>
          <w:b/>
          <w:sz w:val="28"/>
          <w:szCs w:val="28"/>
        </w:rPr>
        <w:t xml:space="preserve"> «Поддержка и развитие дополнительного образования детей в детских музыкальных школах Усть-Катавского городского округа на 2014-2016 гг.») </w:t>
      </w:r>
    </w:p>
    <w:p w:rsidR="00D33C0E" w:rsidRPr="00D33C0E" w:rsidRDefault="00D33C0E" w:rsidP="00D33C0E">
      <w:pPr>
        <w:jc w:val="both"/>
        <w:rPr>
          <w:rFonts w:ascii="Times New Roman" w:hAnsi="Times New Roman" w:cs="Times New Roman"/>
          <w:b/>
          <w:sz w:val="28"/>
          <w:szCs w:val="28"/>
        </w:rPr>
      </w:pPr>
    </w:p>
    <w:p w:rsidR="00D33C0E" w:rsidRPr="00D33C0E" w:rsidRDefault="00D33C0E" w:rsidP="00D33C0E">
      <w:pPr>
        <w:ind w:left="-284"/>
        <w:jc w:val="center"/>
        <w:rPr>
          <w:rFonts w:ascii="Times New Roman" w:hAnsi="Times New Roman" w:cs="Times New Roman"/>
          <w:b/>
          <w:sz w:val="28"/>
          <w:szCs w:val="28"/>
        </w:rPr>
      </w:pPr>
      <w:r w:rsidRPr="00D33C0E">
        <w:rPr>
          <w:rFonts w:ascii="Times New Roman" w:hAnsi="Times New Roman" w:cs="Times New Roman"/>
          <w:b/>
          <w:sz w:val="28"/>
          <w:szCs w:val="28"/>
        </w:rPr>
        <w:t>8. Финансово-экономическое обоснование мероприятий Подпрограммы</w:t>
      </w:r>
    </w:p>
    <w:p w:rsidR="00D33C0E" w:rsidRPr="00D33C0E" w:rsidRDefault="00D33C0E" w:rsidP="00D33C0E">
      <w:pPr>
        <w:ind w:left="-284"/>
        <w:jc w:val="center"/>
        <w:rPr>
          <w:rFonts w:ascii="Times New Roman" w:hAnsi="Times New Roman" w:cs="Times New Roman"/>
          <w:b/>
          <w:sz w:val="28"/>
          <w:szCs w:val="28"/>
        </w:rPr>
      </w:pPr>
    </w:p>
    <w:p w:rsidR="00D33C0E" w:rsidRPr="00D33C0E" w:rsidRDefault="00D33C0E" w:rsidP="00D33C0E">
      <w:pPr>
        <w:jc w:val="both"/>
        <w:rPr>
          <w:rFonts w:ascii="Times New Roman" w:hAnsi="Times New Roman" w:cs="Times New Roman"/>
          <w:b/>
          <w:sz w:val="28"/>
          <w:szCs w:val="28"/>
        </w:rPr>
      </w:pPr>
      <w:r w:rsidRPr="00D33C0E">
        <w:rPr>
          <w:rFonts w:ascii="Times New Roman" w:hAnsi="Times New Roman" w:cs="Times New Roman"/>
          <w:sz w:val="28"/>
          <w:szCs w:val="28"/>
        </w:rPr>
        <w:t xml:space="preserve">      Финансово-экономическое обоснование потребностей в необходимых ресурсах для реализации мероприятий Подпрограммы представлено </w:t>
      </w:r>
      <w:r w:rsidRPr="00D33C0E">
        <w:rPr>
          <w:rFonts w:ascii="Times New Roman" w:hAnsi="Times New Roman" w:cs="Times New Roman"/>
          <w:b/>
          <w:sz w:val="28"/>
          <w:szCs w:val="28"/>
          <w:u w:val="single"/>
        </w:rPr>
        <w:t>в Приложении 3                                        к Подпрограмме</w:t>
      </w:r>
      <w:r w:rsidRPr="00D33C0E">
        <w:rPr>
          <w:rFonts w:ascii="Times New Roman" w:hAnsi="Times New Roman" w:cs="Times New Roman"/>
          <w:b/>
          <w:sz w:val="28"/>
          <w:szCs w:val="28"/>
        </w:rPr>
        <w:t xml:space="preserve"> «Поддержка и развитие дополнительного образования в детских музыкальных школах Усть-Катавского городского округа на 2014-2016 гг.» </w:t>
      </w:r>
    </w:p>
    <w:p w:rsidR="00D33C0E" w:rsidRPr="00D33C0E" w:rsidRDefault="00D33C0E" w:rsidP="00D33C0E">
      <w:pPr>
        <w:jc w:val="both"/>
        <w:rPr>
          <w:rFonts w:ascii="Times New Roman" w:hAnsi="Times New Roman" w:cs="Times New Roman"/>
          <w:sz w:val="28"/>
          <w:szCs w:val="28"/>
        </w:rPr>
      </w:pPr>
    </w:p>
    <w:p w:rsidR="00D33C0E" w:rsidRPr="00D33C0E" w:rsidRDefault="00D33C0E" w:rsidP="00D33C0E">
      <w:pPr>
        <w:jc w:val="both"/>
        <w:rPr>
          <w:rFonts w:ascii="Times New Roman" w:hAnsi="Times New Roman" w:cs="Times New Roman"/>
          <w:b/>
          <w:sz w:val="28"/>
          <w:szCs w:val="28"/>
        </w:rPr>
      </w:pPr>
    </w:p>
    <w:p w:rsidR="00D33C0E" w:rsidRPr="00D33C0E" w:rsidRDefault="00D33C0E" w:rsidP="00D33C0E">
      <w:pPr>
        <w:jc w:val="both"/>
        <w:rPr>
          <w:rFonts w:ascii="Times New Roman" w:hAnsi="Times New Roman" w:cs="Times New Roman"/>
          <w:b/>
          <w:sz w:val="28"/>
          <w:szCs w:val="28"/>
        </w:rPr>
      </w:pPr>
    </w:p>
    <w:p w:rsidR="00D33C0E" w:rsidRPr="00D33C0E" w:rsidRDefault="00D33C0E" w:rsidP="00D33C0E">
      <w:pPr>
        <w:jc w:val="both"/>
        <w:rPr>
          <w:rFonts w:ascii="Times New Roman" w:hAnsi="Times New Roman" w:cs="Times New Roman"/>
          <w:b/>
          <w:sz w:val="28"/>
          <w:szCs w:val="28"/>
        </w:rPr>
      </w:pP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Директор МКОУ ДОД «ДМШ № 2»                        Н.М.Талипова</w:t>
      </w:r>
    </w:p>
    <w:p w:rsidR="00D33C0E" w:rsidRPr="00D33C0E" w:rsidRDefault="00D33C0E" w:rsidP="00D33C0E">
      <w:pPr>
        <w:jc w:val="both"/>
        <w:rPr>
          <w:rFonts w:ascii="Times New Roman" w:hAnsi="Times New Roman" w:cs="Times New Roman"/>
          <w:sz w:val="28"/>
          <w:szCs w:val="28"/>
        </w:rPr>
      </w:pPr>
    </w:p>
    <w:p w:rsidR="00D33C0E" w:rsidRP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Главный бухгалтер                                                    Г.В.Кулёмина</w:t>
      </w:r>
    </w:p>
    <w:p w:rsidR="00D33C0E" w:rsidRPr="00D33C0E" w:rsidRDefault="00D33C0E" w:rsidP="00D33C0E">
      <w:pPr>
        <w:jc w:val="both"/>
        <w:rPr>
          <w:rFonts w:ascii="Times New Roman" w:hAnsi="Times New Roman" w:cs="Times New Roman"/>
          <w:sz w:val="28"/>
          <w:szCs w:val="28"/>
        </w:rPr>
      </w:pPr>
    </w:p>
    <w:p w:rsidR="00D33C0E" w:rsidRDefault="00D33C0E" w:rsidP="00D33C0E">
      <w:pPr>
        <w:jc w:val="both"/>
        <w:rPr>
          <w:rFonts w:ascii="Times New Roman" w:hAnsi="Times New Roman" w:cs="Times New Roman"/>
          <w:sz w:val="28"/>
          <w:szCs w:val="28"/>
        </w:rPr>
      </w:pPr>
      <w:r w:rsidRPr="00D33C0E">
        <w:rPr>
          <w:rFonts w:ascii="Times New Roman" w:hAnsi="Times New Roman" w:cs="Times New Roman"/>
          <w:sz w:val="28"/>
          <w:szCs w:val="28"/>
        </w:rPr>
        <w:t xml:space="preserve">            Экономист                                                                  Е.П.Калинина</w:t>
      </w: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D33C0E">
      <w:pPr>
        <w:jc w:val="both"/>
        <w:rPr>
          <w:rFonts w:ascii="Times New Roman" w:hAnsi="Times New Roman" w:cs="Times New Roman"/>
          <w:sz w:val="28"/>
          <w:szCs w:val="28"/>
        </w:rPr>
      </w:pPr>
    </w:p>
    <w:p w:rsidR="00A3479A" w:rsidRDefault="00A3479A" w:rsidP="00A3479A">
      <w:pPr>
        <w:jc w:val="center"/>
        <w:rPr>
          <w:b/>
          <w:sz w:val="28"/>
          <w:szCs w:val="28"/>
        </w:rPr>
        <w:sectPr w:rsidR="00A3479A" w:rsidSect="008B3D02">
          <w:pgSz w:w="11913" w:h="16838"/>
          <w:pgMar w:top="397" w:right="567" w:bottom="851" w:left="1134" w:header="720" w:footer="720" w:gutter="0"/>
          <w:cols w:space="720"/>
          <w:docGrid w:linePitch="326"/>
        </w:sectPr>
      </w:pPr>
    </w:p>
    <w:p w:rsidR="00A3479A" w:rsidRPr="00A3479A" w:rsidRDefault="00A3479A" w:rsidP="00A3479A">
      <w:pPr>
        <w:jc w:val="center"/>
        <w:rPr>
          <w:rFonts w:ascii="Times New Roman" w:hAnsi="Times New Roman" w:cs="Times New Roman"/>
          <w:b/>
          <w:sz w:val="28"/>
          <w:szCs w:val="28"/>
        </w:rPr>
      </w:pPr>
      <w:r w:rsidRPr="00A3479A">
        <w:rPr>
          <w:rFonts w:ascii="Times New Roman" w:hAnsi="Times New Roman" w:cs="Times New Roman"/>
          <w:b/>
          <w:sz w:val="28"/>
          <w:szCs w:val="28"/>
        </w:rPr>
        <w:lastRenderedPageBreak/>
        <w:t xml:space="preserve">                                                          Приложение 1</w:t>
      </w:r>
    </w:p>
    <w:p w:rsidR="00A3479A" w:rsidRPr="00A3479A" w:rsidRDefault="00A3479A" w:rsidP="00A3479A">
      <w:pPr>
        <w:jc w:val="center"/>
        <w:rPr>
          <w:rFonts w:ascii="Times New Roman" w:hAnsi="Times New Roman" w:cs="Times New Roman"/>
          <w:sz w:val="28"/>
          <w:szCs w:val="28"/>
        </w:rPr>
      </w:pPr>
      <w:r w:rsidRPr="00A3479A">
        <w:rPr>
          <w:rFonts w:ascii="Times New Roman" w:hAnsi="Times New Roman" w:cs="Times New Roman"/>
          <w:b/>
          <w:sz w:val="28"/>
          <w:szCs w:val="28"/>
        </w:rPr>
        <w:t xml:space="preserve">                                                             </w:t>
      </w:r>
      <w:r w:rsidRPr="00A3479A">
        <w:rPr>
          <w:rFonts w:ascii="Times New Roman" w:hAnsi="Times New Roman" w:cs="Times New Roman"/>
          <w:sz w:val="28"/>
          <w:szCs w:val="28"/>
        </w:rPr>
        <w:t>к Подпрограмме</w:t>
      </w:r>
    </w:p>
    <w:p w:rsidR="00A3479A" w:rsidRPr="00A3479A" w:rsidRDefault="00A3479A" w:rsidP="00A3479A">
      <w:pPr>
        <w:jc w:val="center"/>
        <w:rPr>
          <w:rFonts w:ascii="Times New Roman" w:hAnsi="Times New Roman" w:cs="Times New Roman"/>
          <w:sz w:val="28"/>
          <w:szCs w:val="28"/>
        </w:rPr>
      </w:pPr>
      <w:r w:rsidRPr="00A3479A">
        <w:rPr>
          <w:rFonts w:ascii="Times New Roman" w:hAnsi="Times New Roman" w:cs="Times New Roman"/>
          <w:sz w:val="28"/>
          <w:szCs w:val="28"/>
        </w:rPr>
        <w:t xml:space="preserve">                                                                                                     «Поддержка и развитие </w:t>
      </w:r>
      <w:proofErr w:type="gramStart"/>
      <w:r w:rsidRPr="00A3479A">
        <w:rPr>
          <w:rFonts w:ascii="Times New Roman" w:hAnsi="Times New Roman" w:cs="Times New Roman"/>
          <w:sz w:val="28"/>
          <w:szCs w:val="28"/>
        </w:rPr>
        <w:t>дополнительного</w:t>
      </w:r>
      <w:proofErr w:type="gramEnd"/>
      <w:r w:rsidRPr="00A3479A">
        <w:rPr>
          <w:rFonts w:ascii="Times New Roman" w:hAnsi="Times New Roman" w:cs="Times New Roman"/>
          <w:sz w:val="28"/>
          <w:szCs w:val="28"/>
        </w:rPr>
        <w:t xml:space="preserve"> </w:t>
      </w:r>
    </w:p>
    <w:p w:rsidR="00A3479A" w:rsidRPr="00A3479A" w:rsidRDefault="00A3479A" w:rsidP="00A3479A">
      <w:pPr>
        <w:jc w:val="center"/>
        <w:rPr>
          <w:rFonts w:ascii="Times New Roman" w:hAnsi="Times New Roman" w:cs="Times New Roman"/>
          <w:sz w:val="28"/>
          <w:szCs w:val="28"/>
        </w:rPr>
      </w:pPr>
      <w:r w:rsidRPr="00A3479A">
        <w:rPr>
          <w:rFonts w:ascii="Times New Roman" w:hAnsi="Times New Roman" w:cs="Times New Roman"/>
          <w:sz w:val="28"/>
          <w:szCs w:val="28"/>
        </w:rPr>
        <w:t xml:space="preserve">                                                                                                                     образования детей в детских музыкальных школах                                                                                                                                           </w:t>
      </w:r>
    </w:p>
    <w:p w:rsidR="00A3479A" w:rsidRPr="00A3479A" w:rsidRDefault="00A3479A" w:rsidP="00A3479A">
      <w:pPr>
        <w:jc w:val="center"/>
        <w:rPr>
          <w:rFonts w:ascii="Times New Roman" w:hAnsi="Times New Roman" w:cs="Times New Roman"/>
          <w:sz w:val="28"/>
          <w:szCs w:val="28"/>
        </w:rPr>
      </w:pPr>
      <w:r w:rsidRPr="00A3479A">
        <w:rPr>
          <w:rFonts w:ascii="Times New Roman" w:hAnsi="Times New Roman" w:cs="Times New Roman"/>
          <w:sz w:val="28"/>
          <w:szCs w:val="28"/>
        </w:rPr>
        <w:t xml:space="preserve">                                                                                                                                Усть-Катавского городского округа на 2014-2016 гг.»                                                                     </w:t>
      </w:r>
    </w:p>
    <w:p w:rsidR="00A3479A" w:rsidRPr="00A3479A" w:rsidRDefault="00A3479A" w:rsidP="00A3479A">
      <w:pPr>
        <w:jc w:val="both"/>
        <w:rPr>
          <w:rFonts w:ascii="Times New Roman" w:hAnsi="Times New Roman" w:cs="Times New Roman"/>
        </w:rPr>
      </w:pPr>
    </w:p>
    <w:tbl>
      <w:tblPr>
        <w:tblpPr w:leftFromText="180" w:rightFromText="180" w:vertAnchor="text" w:horzAnchor="margin" w:tblpY="149"/>
        <w:tblW w:w="4986" w:type="pct"/>
        <w:tblCellSpacing w:w="5" w:type="nil"/>
        <w:tblCellMar>
          <w:left w:w="75" w:type="dxa"/>
          <w:right w:w="75" w:type="dxa"/>
        </w:tblCellMar>
        <w:tblLook w:val="0000"/>
      </w:tblPr>
      <w:tblGrid>
        <w:gridCol w:w="2079"/>
        <w:gridCol w:w="4879"/>
        <w:gridCol w:w="1880"/>
        <w:gridCol w:w="822"/>
        <w:gridCol w:w="719"/>
        <w:gridCol w:w="731"/>
        <w:gridCol w:w="587"/>
        <w:gridCol w:w="1177"/>
        <w:gridCol w:w="1155"/>
        <w:gridCol w:w="1143"/>
        <w:gridCol w:w="524"/>
      </w:tblGrid>
      <w:tr w:rsidR="00A3479A" w:rsidRPr="00A3479A" w:rsidTr="00883CB6">
        <w:trPr>
          <w:tblCellSpacing w:w="5" w:type="nil"/>
        </w:trPr>
        <w:tc>
          <w:tcPr>
            <w:tcW w:w="5000" w:type="pct"/>
            <w:gridSpan w:val="11"/>
            <w:tcBorders>
              <w:top w:val="single" w:sz="4" w:space="0" w:color="auto"/>
              <w:left w:val="single" w:sz="4" w:space="0" w:color="auto"/>
              <w:bottom w:val="single" w:sz="4" w:space="0" w:color="auto"/>
              <w:right w:val="single" w:sz="4" w:space="0" w:color="auto"/>
            </w:tcBorders>
          </w:tcPr>
          <w:p w:rsidR="00A3479A" w:rsidRPr="00A3479A" w:rsidRDefault="00A3479A" w:rsidP="00883CB6">
            <w:pPr>
              <w:jc w:val="center"/>
              <w:rPr>
                <w:rFonts w:ascii="Times New Roman" w:hAnsi="Times New Roman" w:cs="Times New Roman"/>
                <w:b/>
                <w:sz w:val="28"/>
                <w:szCs w:val="28"/>
              </w:rPr>
            </w:pPr>
            <w:r w:rsidRPr="00A3479A">
              <w:rPr>
                <w:rFonts w:ascii="Times New Roman" w:hAnsi="Times New Roman" w:cs="Times New Roman"/>
                <w:b/>
                <w:sz w:val="28"/>
                <w:szCs w:val="28"/>
              </w:rPr>
              <w:t>Ресурсное обеспечение реализации Подпрограммы</w:t>
            </w:r>
          </w:p>
          <w:p w:rsidR="00A3479A" w:rsidRPr="00A3479A" w:rsidRDefault="00A3479A" w:rsidP="00883CB6">
            <w:pPr>
              <w:jc w:val="center"/>
              <w:rPr>
                <w:rFonts w:ascii="Times New Roman" w:hAnsi="Times New Roman" w:cs="Times New Roman"/>
                <w:b/>
              </w:rPr>
            </w:pPr>
          </w:p>
        </w:tc>
      </w:tr>
      <w:tr w:rsidR="00A3479A" w:rsidRPr="00A3479A" w:rsidTr="00883CB6">
        <w:trPr>
          <w:tblCellSpacing w:w="5" w:type="nil"/>
        </w:trPr>
        <w:tc>
          <w:tcPr>
            <w:tcW w:w="662" w:type="pct"/>
            <w:vMerge w:val="restart"/>
            <w:tcBorders>
              <w:top w:val="single" w:sz="4" w:space="0" w:color="auto"/>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Статус</w:t>
            </w:r>
          </w:p>
        </w:tc>
        <w:tc>
          <w:tcPr>
            <w:tcW w:w="1554" w:type="pct"/>
            <w:vMerge w:val="restart"/>
            <w:tcBorders>
              <w:top w:val="single" w:sz="4" w:space="0" w:color="auto"/>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 xml:space="preserve">Наименование муниципальной подпрограммы </w:t>
            </w:r>
          </w:p>
        </w:tc>
        <w:tc>
          <w:tcPr>
            <w:tcW w:w="599" w:type="pct"/>
            <w:vMerge w:val="restart"/>
            <w:tcBorders>
              <w:top w:val="single" w:sz="4" w:space="0" w:color="auto"/>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Ответственный  исполнитель</w:t>
            </w:r>
          </w:p>
        </w:tc>
        <w:tc>
          <w:tcPr>
            <w:tcW w:w="911" w:type="pct"/>
            <w:gridSpan w:val="4"/>
            <w:tcBorders>
              <w:top w:val="single" w:sz="4" w:space="0" w:color="auto"/>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Код бюджетной классификации</w:t>
            </w:r>
          </w:p>
        </w:tc>
        <w:tc>
          <w:tcPr>
            <w:tcW w:w="1274" w:type="pct"/>
            <w:gridSpan w:val="4"/>
            <w:tcBorders>
              <w:top w:val="single" w:sz="4" w:space="0" w:color="auto"/>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Расходы (тыс. рублей) по годам</w:t>
            </w:r>
          </w:p>
        </w:tc>
      </w:tr>
      <w:tr w:rsidR="00A3479A" w:rsidRPr="00A3479A" w:rsidTr="00883CB6">
        <w:trPr>
          <w:tblCellSpacing w:w="5" w:type="nil"/>
        </w:trPr>
        <w:tc>
          <w:tcPr>
            <w:tcW w:w="662"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1554"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599"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262"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ГРБС</w:t>
            </w:r>
          </w:p>
        </w:tc>
        <w:tc>
          <w:tcPr>
            <w:tcW w:w="229"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 xml:space="preserve">Рз </w:t>
            </w:r>
            <w:proofErr w:type="gramStart"/>
            <w:r w:rsidRPr="00A3479A">
              <w:t>ПР</w:t>
            </w:r>
            <w:proofErr w:type="gramEnd"/>
          </w:p>
        </w:tc>
        <w:tc>
          <w:tcPr>
            <w:tcW w:w="233"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ЦСР</w:t>
            </w:r>
          </w:p>
        </w:tc>
        <w:tc>
          <w:tcPr>
            <w:tcW w:w="187"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ВР</w:t>
            </w:r>
          </w:p>
        </w:tc>
        <w:tc>
          <w:tcPr>
            <w:tcW w:w="375"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2014 г</w:t>
            </w:r>
          </w:p>
        </w:tc>
        <w:tc>
          <w:tcPr>
            <w:tcW w:w="368"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2015 г.</w:t>
            </w:r>
          </w:p>
        </w:tc>
        <w:tc>
          <w:tcPr>
            <w:tcW w:w="364"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2016 г</w:t>
            </w:r>
          </w:p>
        </w:tc>
        <w:tc>
          <w:tcPr>
            <w:tcW w:w="167"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w:t>
            </w:r>
          </w:p>
        </w:tc>
      </w:tr>
      <w:tr w:rsidR="00A3479A" w:rsidRPr="00A3479A" w:rsidTr="00883CB6">
        <w:trPr>
          <w:tblCellSpacing w:w="5" w:type="nil"/>
        </w:trPr>
        <w:tc>
          <w:tcPr>
            <w:tcW w:w="662"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1</w:t>
            </w:r>
          </w:p>
        </w:tc>
        <w:tc>
          <w:tcPr>
            <w:tcW w:w="1554"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2</w:t>
            </w:r>
          </w:p>
        </w:tc>
        <w:tc>
          <w:tcPr>
            <w:tcW w:w="599"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3</w:t>
            </w:r>
          </w:p>
        </w:tc>
        <w:tc>
          <w:tcPr>
            <w:tcW w:w="262"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4</w:t>
            </w:r>
          </w:p>
        </w:tc>
        <w:tc>
          <w:tcPr>
            <w:tcW w:w="229"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5</w:t>
            </w:r>
          </w:p>
        </w:tc>
        <w:tc>
          <w:tcPr>
            <w:tcW w:w="233"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6</w:t>
            </w:r>
          </w:p>
        </w:tc>
        <w:tc>
          <w:tcPr>
            <w:tcW w:w="187"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7</w:t>
            </w:r>
          </w:p>
        </w:tc>
        <w:tc>
          <w:tcPr>
            <w:tcW w:w="375"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8</w:t>
            </w:r>
          </w:p>
        </w:tc>
        <w:tc>
          <w:tcPr>
            <w:tcW w:w="368"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9</w:t>
            </w:r>
          </w:p>
        </w:tc>
        <w:tc>
          <w:tcPr>
            <w:tcW w:w="364"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10</w:t>
            </w:r>
          </w:p>
        </w:tc>
        <w:tc>
          <w:tcPr>
            <w:tcW w:w="167"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r w:rsidRPr="00A3479A">
              <w:t>11</w:t>
            </w:r>
          </w:p>
        </w:tc>
      </w:tr>
      <w:tr w:rsidR="00A3479A" w:rsidRPr="00A3479A" w:rsidTr="00883CB6">
        <w:trPr>
          <w:trHeight w:val="1656"/>
          <w:tblCellSpacing w:w="5" w:type="nil"/>
        </w:trPr>
        <w:tc>
          <w:tcPr>
            <w:tcW w:w="662" w:type="pct"/>
            <w:vMerge w:val="restart"/>
            <w:tcBorders>
              <w:left w:val="single" w:sz="4" w:space="0" w:color="auto"/>
              <w:right w:val="single" w:sz="4" w:space="0" w:color="auto"/>
            </w:tcBorders>
          </w:tcPr>
          <w:p w:rsidR="00A3479A" w:rsidRPr="00A3479A" w:rsidRDefault="00A3479A" w:rsidP="00883CB6">
            <w:pPr>
              <w:pStyle w:val="ConsPlusCell"/>
              <w:jc w:val="center"/>
              <w:rPr>
                <w:b/>
              </w:rPr>
            </w:pPr>
            <w:r w:rsidRPr="00A3479A">
              <w:rPr>
                <w:b/>
              </w:rPr>
              <w:t>Подпрограмма 5</w:t>
            </w:r>
          </w:p>
        </w:tc>
        <w:tc>
          <w:tcPr>
            <w:tcW w:w="1554" w:type="pct"/>
            <w:vMerge w:val="restart"/>
            <w:tcBorders>
              <w:left w:val="single" w:sz="4" w:space="0" w:color="auto"/>
              <w:right w:val="single" w:sz="4" w:space="0" w:color="auto"/>
            </w:tcBorders>
          </w:tcPr>
          <w:p w:rsidR="00A3479A" w:rsidRPr="00A3479A" w:rsidRDefault="00A3479A" w:rsidP="00883CB6">
            <w:pPr>
              <w:jc w:val="center"/>
              <w:rPr>
                <w:rFonts w:ascii="Times New Roman" w:hAnsi="Times New Roman" w:cs="Times New Roman"/>
                <w:b/>
              </w:rPr>
            </w:pPr>
            <w:r w:rsidRPr="00A3479A">
              <w:rPr>
                <w:rFonts w:ascii="Times New Roman" w:hAnsi="Times New Roman" w:cs="Times New Roman"/>
                <w:b/>
              </w:rPr>
              <w:t>Поддержка и развитие дополнительного образования детей в детских музыкальных школах Усть-Катавского городского округа</w:t>
            </w:r>
          </w:p>
          <w:p w:rsidR="00A3479A" w:rsidRPr="00A3479A" w:rsidRDefault="00A3479A" w:rsidP="00883CB6">
            <w:pPr>
              <w:jc w:val="center"/>
              <w:rPr>
                <w:rFonts w:ascii="Times New Roman" w:hAnsi="Times New Roman" w:cs="Times New Roman"/>
                <w:b/>
              </w:rPr>
            </w:pPr>
            <w:r w:rsidRPr="00A3479A">
              <w:rPr>
                <w:rFonts w:ascii="Times New Roman" w:hAnsi="Times New Roman" w:cs="Times New Roman"/>
                <w:b/>
              </w:rPr>
              <w:t>на 2014-2016 гг.</w:t>
            </w:r>
          </w:p>
          <w:p w:rsidR="00A3479A" w:rsidRPr="00A3479A" w:rsidRDefault="00A3479A" w:rsidP="00883CB6">
            <w:pPr>
              <w:rPr>
                <w:rFonts w:ascii="Times New Roman" w:hAnsi="Times New Roman" w:cs="Times New Roman"/>
              </w:rPr>
            </w:pPr>
          </w:p>
          <w:p w:rsidR="00A3479A" w:rsidRPr="00A3479A" w:rsidRDefault="00A3479A" w:rsidP="00883CB6">
            <w:pPr>
              <w:rPr>
                <w:rFonts w:ascii="Times New Roman" w:hAnsi="Times New Roman" w:cs="Times New Roman"/>
              </w:rPr>
            </w:pPr>
          </w:p>
          <w:p w:rsidR="00A3479A" w:rsidRPr="00A3479A" w:rsidRDefault="00A3479A" w:rsidP="00883CB6">
            <w:pPr>
              <w:rPr>
                <w:rFonts w:ascii="Times New Roman" w:hAnsi="Times New Roman" w:cs="Times New Roman"/>
              </w:rPr>
            </w:pPr>
            <w:r w:rsidRPr="00A3479A">
              <w:rPr>
                <w:rFonts w:ascii="Times New Roman" w:hAnsi="Times New Roman" w:cs="Times New Roman"/>
              </w:rPr>
              <w:t>1.Содержание и обеспечение деятельности</w:t>
            </w:r>
          </w:p>
          <w:p w:rsidR="00A3479A" w:rsidRPr="00A3479A" w:rsidRDefault="00A3479A" w:rsidP="00883CB6">
            <w:pPr>
              <w:rPr>
                <w:rFonts w:ascii="Times New Roman" w:hAnsi="Times New Roman" w:cs="Times New Roman"/>
              </w:rPr>
            </w:pPr>
            <w:r w:rsidRPr="00A3479A">
              <w:rPr>
                <w:rFonts w:ascii="Times New Roman" w:hAnsi="Times New Roman" w:cs="Times New Roman"/>
              </w:rPr>
              <w:t>2.Культурно-досуговая деятельность</w:t>
            </w:r>
          </w:p>
        </w:tc>
        <w:tc>
          <w:tcPr>
            <w:tcW w:w="599" w:type="pct"/>
            <w:vMerge w:val="restart"/>
            <w:tcBorders>
              <w:left w:val="single" w:sz="4" w:space="0" w:color="auto"/>
              <w:right w:val="single" w:sz="4" w:space="0" w:color="auto"/>
            </w:tcBorders>
          </w:tcPr>
          <w:p w:rsidR="00A3479A" w:rsidRPr="00A3479A" w:rsidRDefault="00A3479A" w:rsidP="00883CB6">
            <w:pPr>
              <w:pStyle w:val="a6"/>
              <w:jc w:val="center"/>
              <w:rPr>
                <w:rFonts w:ascii="Times New Roman" w:hAnsi="Times New Roman" w:cs="Times New Roman"/>
                <w:b/>
              </w:rPr>
            </w:pPr>
            <w:r w:rsidRPr="00A3479A">
              <w:rPr>
                <w:rFonts w:ascii="Times New Roman" w:hAnsi="Times New Roman" w:cs="Times New Roman"/>
                <w:b/>
              </w:rPr>
              <w:t xml:space="preserve">МКОУ ДОД </w:t>
            </w:r>
          </w:p>
          <w:p w:rsidR="00A3479A" w:rsidRPr="00A3479A" w:rsidRDefault="00A3479A" w:rsidP="00883CB6">
            <w:pPr>
              <w:pStyle w:val="a6"/>
              <w:jc w:val="center"/>
              <w:rPr>
                <w:rFonts w:ascii="Times New Roman" w:hAnsi="Times New Roman" w:cs="Times New Roman"/>
              </w:rPr>
            </w:pPr>
            <w:r w:rsidRPr="00A3479A">
              <w:rPr>
                <w:rFonts w:ascii="Times New Roman" w:hAnsi="Times New Roman" w:cs="Times New Roman"/>
                <w:b/>
              </w:rPr>
              <w:t>«ДМШ № 2»</w:t>
            </w:r>
          </w:p>
          <w:p w:rsidR="00A3479A" w:rsidRPr="00A3479A" w:rsidRDefault="00A3479A" w:rsidP="00883CB6">
            <w:pPr>
              <w:pStyle w:val="ConsPlusCell"/>
              <w:jc w:val="center"/>
              <w:rPr>
                <w:b/>
              </w:rPr>
            </w:pPr>
          </w:p>
        </w:tc>
        <w:tc>
          <w:tcPr>
            <w:tcW w:w="262" w:type="pct"/>
            <w:vMerge w:val="restart"/>
            <w:tcBorders>
              <w:left w:val="single" w:sz="4" w:space="0" w:color="auto"/>
              <w:right w:val="single" w:sz="4" w:space="0" w:color="auto"/>
            </w:tcBorders>
          </w:tcPr>
          <w:p w:rsidR="00A3479A" w:rsidRPr="00A3479A" w:rsidRDefault="00A3479A" w:rsidP="00883CB6">
            <w:pPr>
              <w:pStyle w:val="ConsPlusCell"/>
              <w:jc w:val="center"/>
            </w:pPr>
            <w:r w:rsidRPr="00A3479A">
              <w:t>419</w:t>
            </w:r>
          </w:p>
        </w:tc>
        <w:tc>
          <w:tcPr>
            <w:tcW w:w="229" w:type="pct"/>
            <w:vMerge w:val="restart"/>
            <w:tcBorders>
              <w:left w:val="single" w:sz="4" w:space="0" w:color="auto"/>
              <w:right w:val="single" w:sz="4" w:space="0" w:color="auto"/>
            </w:tcBorders>
          </w:tcPr>
          <w:p w:rsidR="00A3479A" w:rsidRPr="00A3479A" w:rsidRDefault="00A3479A" w:rsidP="00883CB6">
            <w:pPr>
              <w:pStyle w:val="ConsPlusCell"/>
              <w:jc w:val="center"/>
            </w:pPr>
            <w:r w:rsidRPr="00A3479A">
              <w:t>X</w:t>
            </w: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tc>
        <w:tc>
          <w:tcPr>
            <w:tcW w:w="233" w:type="pct"/>
            <w:vMerge w:val="restart"/>
            <w:tcBorders>
              <w:left w:val="single" w:sz="4" w:space="0" w:color="auto"/>
              <w:right w:val="single" w:sz="4" w:space="0" w:color="auto"/>
            </w:tcBorders>
          </w:tcPr>
          <w:p w:rsidR="00A3479A" w:rsidRPr="00A3479A" w:rsidRDefault="00A3479A" w:rsidP="00883CB6">
            <w:pPr>
              <w:pStyle w:val="ConsPlusCell"/>
              <w:jc w:val="center"/>
            </w:pPr>
            <w:r w:rsidRPr="00A3479A">
              <w:t>X</w:t>
            </w: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tc>
        <w:tc>
          <w:tcPr>
            <w:tcW w:w="187" w:type="pct"/>
            <w:vMerge w:val="restart"/>
            <w:tcBorders>
              <w:left w:val="single" w:sz="4" w:space="0" w:color="auto"/>
              <w:right w:val="single" w:sz="4" w:space="0" w:color="auto"/>
            </w:tcBorders>
          </w:tcPr>
          <w:p w:rsidR="00A3479A" w:rsidRPr="00A3479A" w:rsidRDefault="00A3479A" w:rsidP="00883CB6">
            <w:pPr>
              <w:pStyle w:val="ConsPlusCell"/>
              <w:jc w:val="center"/>
            </w:pPr>
            <w:r w:rsidRPr="00A3479A">
              <w:t>X</w:t>
            </w: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jc w:val="center"/>
            </w:pPr>
          </w:p>
          <w:p w:rsidR="00A3479A" w:rsidRPr="00A3479A" w:rsidRDefault="00A3479A" w:rsidP="00883CB6">
            <w:pPr>
              <w:pStyle w:val="ConsPlusCell"/>
            </w:pPr>
          </w:p>
        </w:tc>
        <w:tc>
          <w:tcPr>
            <w:tcW w:w="375" w:type="pct"/>
            <w:vMerge w:val="restart"/>
            <w:tcBorders>
              <w:left w:val="single" w:sz="4" w:space="0" w:color="auto"/>
              <w:right w:val="single" w:sz="4" w:space="0" w:color="auto"/>
            </w:tcBorders>
          </w:tcPr>
          <w:p w:rsidR="00A3479A" w:rsidRPr="00A3479A" w:rsidRDefault="00A3479A" w:rsidP="00883CB6">
            <w:pPr>
              <w:pStyle w:val="ConsPlusCell"/>
              <w:jc w:val="center"/>
              <w:rPr>
                <w:rStyle w:val="10pt0pt"/>
                <w:rFonts w:eastAsia="Tahoma"/>
              </w:rPr>
            </w:pPr>
            <w:r w:rsidRPr="00A3479A">
              <w:rPr>
                <w:rStyle w:val="10pt0pt"/>
                <w:rFonts w:eastAsia="Tahoma"/>
              </w:rPr>
              <w:t>13516,5</w:t>
            </w:r>
          </w:p>
          <w:p w:rsidR="00A3479A" w:rsidRPr="00A3479A" w:rsidRDefault="00A3479A" w:rsidP="00883CB6">
            <w:pP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Default="00A3479A" w:rsidP="00883CB6">
            <w:pPr>
              <w:rPr>
                <w:rFonts w:ascii="Times New Roman" w:hAnsi="Times New Roman" w:cs="Times New Roman"/>
                <w:b/>
              </w:rPr>
            </w:pPr>
          </w:p>
          <w:p w:rsidR="00A3479A" w:rsidRPr="00A3479A" w:rsidRDefault="00A3479A" w:rsidP="00883CB6">
            <w:pPr>
              <w:rPr>
                <w:rFonts w:ascii="Times New Roman" w:hAnsi="Times New Roman" w:cs="Times New Roman"/>
                <w:b/>
              </w:rPr>
            </w:pPr>
          </w:p>
          <w:p w:rsidR="00A3479A" w:rsidRPr="00A3479A" w:rsidRDefault="00A3479A" w:rsidP="00883CB6">
            <w:pPr>
              <w:rPr>
                <w:rFonts w:ascii="Times New Roman" w:hAnsi="Times New Roman" w:cs="Times New Roman"/>
                <w:b/>
              </w:rPr>
            </w:pPr>
          </w:p>
          <w:p w:rsidR="00A3479A" w:rsidRPr="00A3479A" w:rsidRDefault="00A3479A" w:rsidP="00883CB6">
            <w:pPr>
              <w:pStyle w:val="ConsPlusCell"/>
              <w:jc w:val="center"/>
              <w:rPr>
                <w:rFonts w:eastAsia="Tahoma"/>
                <w:bCs/>
                <w:shd w:val="clear" w:color="auto" w:fill="FFFFFF"/>
                <w:lang w:bidi="ru-RU"/>
              </w:rPr>
            </w:pPr>
            <w:r w:rsidRPr="00A3479A">
              <w:rPr>
                <w:rStyle w:val="10pt0pt"/>
                <w:rFonts w:eastAsia="Tahoma"/>
              </w:rPr>
              <w:t>13502,5</w:t>
            </w:r>
          </w:p>
          <w:p w:rsidR="00A3479A" w:rsidRPr="00A3479A" w:rsidRDefault="00A3479A" w:rsidP="00883CB6">
            <w:pPr>
              <w:pStyle w:val="ConsPlusCell"/>
              <w:jc w:val="center"/>
              <w:rPr>
                <w:rStyle w:val="10pt0pt"/>
                <w:rFonts w:eastAsia="Tahoma"/>
                <w:b w:val="0"/>
              </w:rPr>
            </w:pPr>
            <w:r w:rsidRPr="00A3479A">
              <w:rPr>
                <w:rStyle w:val="10pt0pt"/>
                <w:rFonts w:eastAsia="Tahoma"/>
              </w:rPr>
              <w:t>14,0</w:t>
            </w:r>
          </w:p>
          <w:p w:rsidR="00A3479A" w:rsidRPr="00A3479A" w:rsidRDefault="00A3479A" w:rsidP="00883CB6">
            <w:pPr>
              <w:rPr>
                <w:rFonts w:ascii="Times New Roman" w:hAnsi="Times New Roman" w:cs="Times New Roman"/>
              </w:rPr>
            </w:pPr>
          </w:p>
          <w:p w:rsidR="00A3479A" w:rsidRPr="00A3479A" w:rsidRDefault="00A3479A" w:rsidP="00883CB6">
            <w:pPr>
              <w:pStyle w:val="ConsPlusCell"/>
              <w:jc w:val="center"/>
              <w:rPr>
                <w:b/>
              </w:rPr>
            </w:pPr>
          </w:p>
        </w:tc>
        <w:tc>
          <w:tcPr>
            <w:tcW w:w="368" w:type="pct"/>
            <w:vMerge w:val="restart"/>
            <w:tcBorders>
              <w:left w:val="single" w:sz="4" w:space="0" w:color="auto"/>
              <w:right w:val="single" w:sz="4" w:space="0" w:color="auto"/>
            </w:tcBorders>
          </w:tcPr>
          <w:p w:rsidR="00A3479A" w:rsidRPr="00A3479A" w:rsidRDefault="00A3479A" w:rsidP="00883CB6">
            <w:pPr>
              <w:pStyle w:val="ConsPlusCell"/>
              <w:jc w:val="center"/>
              <w:rPr>
                <w:rStyle w:val="10pt0pt"/>
                <w:rFonts w:eastAsia="Tahoma"/>
              </w:rPr>
            </w:pPr>
            <w:r w:rsidRPr="00A3479A">
              <w:rPr>
                <w:rStyle w:val="10pt0pt"/>
                <w:rFonts w:eastAsia="Tahoma"/>
              </w:rPr>
              <w:t>13516,5</w:t>
            </w: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Default="00A3479A" w:rsidP="00883CB6">
            <w:pPr>
              <w:rPr>
                <w:rFonts w:ascii="Times New Roman" w:hAnsi="Times New Roman" w:cs="Times New Roman"/>
              </w:rPr>
            </w:pPr>
          </w:p>
          <w:p w:rsidR="00A3479A" w:rsidRPr="00A3479A" w:rsidRDefault="00A3479A" w:rsidP="00883CB6">
            <w:pPr>
              <w:rPr>
                <w:rFonts w:ascii="Times New Roman" w:hAnsi="Times New Roman" w:cs="Times New Roman"/>
              </w:rPr>
            </w:pPr>
          </w:p>
          <w:p w:rsidR="00A3479A" w:rsidRPr="00A3479A" w:rsidRDefault="00A3479A" w:rsidP="00883CB6">
            <w:pPr>
              <w:pStyle w:val="ConsPlusCell"/>
              <w:jc w:val="center"/>
              <w:rPr>
                <w:rFonts w:eastAsia="Tahoma"/>
                <w:bCs/>
                <w:shd w:val="clear" w:color="auto" w:fill="FFFFFF"/>
                <w:lang w:bidi="ru-RU"/>
              </w:rPr>
            </w:pPr>
            <w:r w:rsidRPr="00A3479A">
              <w:rPr>
                <w:rStyle w:val="10pt0pt"/>
                <w:rFonts w:eastAsia="Tahoma"/>
              </w:rPr>
              <w:t>13502,5</w:t>
            </w:r>
          </w:p>
          <w:p w:rsidR="00A3479A" w:rsidRPr="00A3479A" w:rsidRDefault="00A3479A" w:rsidP="00883CB6">
            <w:pPr>
              <w:pStyle w:val="ConsPlusCell"/>
              <w:jc w:val="center"/>
              <w:rPr>
                <w:rStyle w:val="10pt0pt"/>
                <w:rFonts w:eastAsia="Tahoma"/>
                <w:b w:val="0"/>
              </w:rPr>
            </w:pPr>
            <w:r w:rsidRPr="00A3479A">
              <w:rPr>
                <w:rStyle w:val="10pt0pt"/>
                <w:rFonts w:eastAsia="Tahoma"/>
              </w:rPr>
              <w:t>14,0</w:t>
            </w:r>
          </w:p>
          <w:p w:rsidR="00A3479A" w:rsidRPr="00A3479A" w:rsidRDefault="00A3479A" w:rsidP="00883CB6">
            <w:pPr>
              <w:rPr>
                <w:rFonts w:ascii="Times New Roman" w:hAnsi="Times New Roman" w:cs="Times New Roman"/>
              </w:rPr>
            </w:pPr>
          </w:p>
          <w:p w:rsidR="00A3479A" w:rsidRPr="00A3479A" w:rsidRDefault="00A3479A" w:rsidP="00883CB6">
            <w:pPr>
              <w:jc w:val="center"/>
              <w:rPr>
                <w:rFonts w:ascii="Times New Roman" w:hAnsi="Times New Roman" w:cs="Times New Roman"/>
                <w:b/>
              </w:rPr>
            </w:pPr>
          </w:p>
        </w:tc>
        <w:tc>
          <w:tcPr>
            <w:tcW w:w="364" w:type="pct"/>
            <w:vMerge w:val="restart"/>
            <w:tcBorders>
              <w:left w:val="single" w:sz="4" w:space="0" w:color="auto"/>
              <w:right w:val="single" w:sz="4" w:space="0" w:color="auto"/>
            </w:tcBorders>
          </w:tcPr>
          <w:p w:rsidR="00A3479A" w:rsidRPr="00A3479A" w:rsidRDefault="00A3479A" w:rsidP="00883CB6">
            <w:pPr>
              <w:pStyle w:val="ConsPlusCell"/>
              <w:jc w:val="center"/>
              <w:rPr>
                <w:rStyle w:val="10pt0pt"/>
                <w:rFonts w:eastAsia="Tahoma"/>
              </w:rPr>
            </w:pPr>
            <w:r w:rsidRPr="00A3479A">
              <w:rPr>
                <w:rStyle w:val="10pt0pt"/>
                <w:rFonts w:eastAsia="Tahoma"/>
              </w:rPr>
              <w:t>13516,5</w:t>
            </w: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Pr="00A3479A" w:rsidRDefault="00A3479A" w:rsidP="00883CB6">
            <w:pPr>
              <w:jc w:val="center"/>
              <w:rPr>
                <w:rFonts w:ascii="Times New Roman" w:hAnsi="Times New Roman" w:cs="Times New Roman"/>
                <w:b/>
              </w:rPr>
            </w:pPr>
          </w:p>
          <w:p w:rsidR="00A3479A" w:rsidRDefault="00A3479A" w:rsidP="00883CB6">
            <w:pPr>
              <w:rPr>
                <w:rFonts w:ascii="Times New Roman" w:hAnsi="Times New Roman" w:cs="Times New Roman"/>
                <w:b/>
              </w:rPr>
            </w:pPr>
          </w:p>
          <w:p w:rsidR="00A3479A" w:rsidRPr="00A3479A" w:rsidRDefault="00A3479A" w:rsidP="00883CB6">
            <w:pPr>
              <w:rPr>
                <w:rFonts w:ascii="Times New Roman" w:hAnsi="Times New Roman" w:cs="Times New Roman"/>
                <w:b/>
              </w:rPr>
            </w:pPr>
          </w:p>
          <w:p w:rsidR="00A3479A" w:rsidRPr="00A3479A" w:rsidRDefault="00A3479A" w:rsidP="00883CB6">
            <w:pPr>
              <w:pStyle w:val="ConsPlusCell"/>
              <w:jc w:val="center"/>
              <w:rPr>
                <w:rFonts w:eastAsia="Tahoma"/>
                <w:bCs/>
                <w:shd w:val="clear" w:color="auto" w:fill="FFFFFF"/>
                <w:lang w:bidi="ru-RU"/>
              </w:rPr>
            </w:pPr>
            <w:r w:rsidRPr="00A3479A">
              <w:rPr>
                <w:rStyle w:val="10pt0pt"/>
                <w:rFonts w:eastAsia="Tahoma"/>
              </w:rPr>
              <w:t>13502,5</w:t>
            </w:r>
          </w:p>
          <w:p w:rsidR="00A3479A" w:rsidRPr="00A3479A" w:rsidRDefault="00A3479A" w:rsidP="00883CB6">
            <w:pPr>
              <w:pStyle w:val="ConsPlusCell"/>
              <w:jc w:val="center"/>
              <w:rPr>
                <w:rStyle w:val="10pt0pt"/>
                <w:rFonts w:eastAsia="Tahoma"/>
                <w:b w:val="0"/>
              </w:rPr>
            </w:pPr>
            <w:r w:rsidRPr="00A3479A">
              <w:rPr>
                <w:rStyle w:val="10pt0pt"/>
                <w:rFonts w:eastAsia="Tahoma"/>
              </w:rPr>
              <w:t>14,0</w:t>
            </w:r>
          </w:p>
          <w:p w:rsidR="00A3479A" w:rsidRPr="00A3479A" w:rsidRDefault="00A3479A" w:rsidP="00883CB6">
            <w:pPr>
              <w:rPr>
                <w:rFonts w:ascii="Times New Roman" w:hAnsi="Times New Roman" w:cs="Times New Roman"/>
              </w:rPr>
            </w:pPr>
          </w:p>
          <w:p w:rsidR="00A3479A" w:rsidRPr="00A3479A" w:rsidRDefault="00A3479A" w:rsidP="00883CB6">
            <w:pPr>
              <w:pStyle w:val="ConsPlusCell"/>
              <w:jc w:val="center"/>
              <w:rPr>
                <w:b/>
              </w:rPr>
            </w:pPr>
          </w:p>
        </w:tc>
        <w:tc>
          <w:tcPr>
            <w:tcW w:w="167" w:type="pct"/>
            <w:tcBorders>
              <w:left w:val="single" w:sz="4" w:space="0" w:color="auto"/>
              <w:right w:val="single" w:sz="4" w:space="0" w:color="auto"/>
            </w:tcBorders>
          </w:tcPr>
          <w:p w:rsidR="00A3479A" w:rsidRPr="00A3479A" w:rsidRDefault="00A3479A" w:rsidP="00883CB6">
            <w:pPr>
              <w:pStyle w:val="ConsPlusCell"/>
            </w:pPr>
          </w:p>
        </w:tc>
      </w:tr>
      <w:tr w:rsidR="00A3479A" w:rsidRPr="00A3479A" w:rsidTr="00883CB6">
        <w:trPr>
          <w:trHeight w:val="526"/>
          <w:tblCellSpacing w:w="5" w:type="nil"/>
        </w:trPr>
        <w:tc>
          <w:tcPr>
            <w:tcW w:w="662" w:type="pct"/>
            <w:vMerge/>
            <w:tcBorders>
              <w:left w:val="single" w:sz="4" w:space="0" w:color="auto"/>
              <w:right w:val="single" w:sz="4" w:space="0" w:color="auto"/>
            </w:tcBorders>
          </w:tcPr>
          <w:p w:rsidR="00A3479A" w:rsidRPr="00A3479A" w:rsidRDefault="00A3479A" w:rsidP="00883CB6">
            <w:pPr>
              <w:pStyle w:val="ConsPlusCell"/>
              <w:jc w:val="center"/>
            </w:pPr>
          </w:p>
        </w:tc>
        <w:tc>
          <w:tcPr>
            <w:tcW w:w="1554" w:type="pct"/>
            <w:vMerge/>
            <w:tcBorders>
              <w:left w:val="single" w:sz="4" w:space="0" w:color="auto"/>
              <w:right w:val="single" w:sz="4" w:space="0" w:color="auto"/>
            </w:tcBorders>
          </w:tcPr>
          <w:p w:rsidR="00A3479A" w:rsidRPr="00A3479A" w:rsidRDefault="00A3479A" w:rsidP="00883CB6">
            <w:pPr>
              <w:pStyle w:val="ConsPlusCell"/>
              <w:jc w:val="center"/>
            </w:pPr>
          </w:p>
        </w:tc>
        <w:tc>
          <w:tcPr>
            <w:tcW w:w="599" w:type="pct"/>
            <w:vMerge/>
            <w:tcBorders>
              <w:left w:val="single" w:sz="4" w:space="0" w:color="auto"/>
              <w:right w:val="single" w:sz="4" w:space="0" w:color="auto"/>
            </w:tcBorders>
          </w:tcPr>
          <w:p w:rsidR="00A3479A" w:rsidRPr="00A3479A" w:rsidRDefault="00A3479A" w:rsidP="00883CB6">
            <w:pPr>
              <w:pStyle w:val="ConsPlusCell"/>
              <w:jc w:val="center"/>
            </w:pPr>
          </w:p>
        </w:tc>
        <w:tc>
          <w:tcPr>
            <w:tcW w:w="262" w:type="pct"/>
            <w:vMerge/>
            <w:tcBorders>
              <w:left w:val="single" w:sz="4" w:space="0" w:color="auto"/>
              <w:right w:val="single" w:sz="4" w:space="0" w:color="auto"/>
            </w:tcBorders>
          </w:tcPr>
          <w:p w:rsidR="00A3479A" w:rsidRPr="00A3479A" w:rsidRDefault="00A3479A" w:rsidP="00883CB6">
            <w:pPr>
              <w:pStyle w:val="ConsPlusCell"/>
              <w:jc w:val="center"/>
            </w:pPr>
          </w:p>
        </w:tc>
        <w:tc>
          <w:tcPr>
            <w:tcW w:w="229" w:type="pct"/>
            <w:vMerge/>
            <w:tcBorders>
              <w:left w:val="single" w:sz="4" w:space="0" w:color="auto"/>
              <w:right w:val="single" w:sz="4" w:space="0" w:color="auto"/>
            </w:tcBorders>
          </w:tcPr>
          <w:p w:rsidR="00A3479A" w:rsidRPr="00A3479A" w:rsidRDefault="00A3479A" w:rsidP="00883CB6">
            <w:pPr>
              <w:pStyle w:val="ConsPlusCell"/>
              <w:jc w:val="center"/>
            </w:pPr>
          </w:p>
        </w:tc>
        <w:tc>
          <w:tcPr>
            <w:tcW w:w="233" w:type="pct"/>
            <w:vMerge/>
            <w:tcBorders>
              <w:left w:val="single" w:sz="4" w:space="0" w:color="auto"/>
              <w:right w:val="single" w:sz="4" w:space="0" w:color="auto"/>
            </w:tcBorders>
          </w:tcPr>
          <w:p w:rsidR="00A3479A" w:rsidRPr="00A3479A" w:rsidRDefault="00A3479A" w:rsidP="00883CB6">
            <w:pPr>
              <w:pStyle w:val="ConsPlusCell"/>
              <w:jc w:val="center"/>
            </w:pPr>
          </w:p>
        </w:tc>
        <w:tc>
          <w:tcPr>
            <w:tcW w:w="187" w:type="pct"/>
            <w:vMerge/>
            <w:tcBorders>
              <w:left w:val="single" w:sz="4" w:space="0" w:color="auto"/>
              <w:right w:val="single" w:sz="4" w:space="0" w:color="auto"/>
            </w:tcBorders>
          </w:tcPr>
          <w:p w:rsidR="00A3479A" w:rsidRPr="00A3479A" w:rsidRDefault="00A3479A" w:rsidP="00883CB6">
            <w:pPr>
              <w:pStyle w:val="ConsPlusCell"/>
              <w:jc w:val="center"/>
            </w:pPr>
          </w:p>
        </w:tc>
        <w:tc>
          <w:tcPr>
            <w:tcW w:w="375" w:type="pct"/>
            <w:vMerge/>
            <w:tcBorders>
              <w:left w:val="single" w:sz="4" w:space="0" w:color="auto"/>
              <w:right w:val="single" w:sz="4" w:space="0" w:color="auto"/>
            </w:tcBorders>
          </w:tcPr>
          <w:p w:rsidR="00A3479A" w:rsidRPr="00A3479A" w:rsidRDefault="00A3479A" w:rsidP="00883CB6">
            <w:pPr>
              <w:pStyle w:val="ConsPlusCell"/>
              <w:jc w:val="center"/>
            </w:pPr>
          </w:p>
        </w:tc>
        <w:tc>
          <w:tcPr>
            <w:tcW w:w="368" w:type="pct"/>
            <w:vMerge/>
            <w:tcBorders>
              <w:left w:val="single" w:sz="4" w:space="0" w:color="auto"/>
              <w:right w:val="single" w:sz="4" w:space="0" w:color="auto"/>
            </w:tcBorders>
          </w:tcPr>
          <w:p w:rsidR="00A3479A" w:rsidRPr="00A3479A" w:rsidRDefault="00A3479A" w:rsidP="00883CB6">
            <w:pPr>
              <w:pStyle w:val="ConsPlusCell"/>
              <w:jc w:val="center"/>
            </w:pPr>
          </w:p>
        </w:tc>
        <w:tc>
          <w:tcPr>
            <w:tcW w:w="364" w:type="pct"/>
            <w:vMerge/>
            <w:tcBorders>
              <w:left w:val="single" w:sz="4" w:space="0" w:color="auto"/>
              <w:right w:val="single" w:sz="4" w:space="0" w:color="auto"/>
            </w:tcBorders>
          </w:tcPr>
          <w:p w:rsidR="00A3479A" w:rsidRPr="00A3479A" w:rsidRDefault="00A3479A" w:rsidP="00883CB6">
            <w:pPr>
              <w:pStyle w:val="ConsPlusCell"/>
              <w:jc w:val="center"/>
            </w:pPr>
          </w:p>
        </w:tc>
        <w:tc>
          <w:tcPr>
            <w:tcW w:w="167" w:type="pct"/>
            <w:tcBorders>
              <w:left w:val="single" w:sz="4" w:space="0" w:color="auto"/>
              <w:right w:val="single" w:sz="4" w:space="0" w:color="auto"/>
            </w:tcBorders>
          </w:tcPr>
          <w:p w:rsidR="00A3479A" w:rsidRPr="00A3479A" w:rsidRDefault="00A3479A" w:rsidP="00883CB6">
            <w:pPr>
              <w:pStyle w:val="ConsPlusCell"/>
            </w:pPr>
          </w:p>
        </w:tc>
      </w:tr>
      <w:tr w:rsidR="00A3479A" w:rsidRPr="00A3479A" w:rsidTr="00883CB6">
        <w:trPr>
          <w:trHeight w:val="80"/>
          <w:tblCellSpacing w:w="5" w:type="nil"/>
        </w:trPr>
        <w:tc>
          <w:tcPr>
            <w:tcW w:w="662"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1554"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599" w:type="pct"/>
            <w:vMerge/>
            <w:tcBorders>
              <w:left w:val="single" w:sz="4" w:space="0" w:color="auto"/>
              <w:bottom w:val="single" w:sz="4" w:space="0" w:color="auto"/>
              <w:right w:val="single" w:sz="4" w:space="0" w:color="auto"/>
            </w:tcBorders>
          </w:tcPr>
          <w:p w:rsidR="00A3479A" w:rsidRPr="00A3479A" w:rsidRDefault="00A3479A" w:rsidP="00883CB6">
            <w:pPr>
              <w:pStyle w:val="ConsPlusCell"/>
            </w:pPr>
          </w:p>
        </w:tc>
        <w:tc>
          <w:tcPr>
            <w:tcW w:w="262"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229"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233"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187"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375"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368"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364" w:type="pct"/>
            <w:vMerge/>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c>
          <w:tcPr>
            <w:tcW w:w="167" w:type="pct"/>
            <w:tcBorders>
              <w:left w:val="single" w:sz="4" w:space="0" w:color="auto"/>
              <w:bottom w:val="single" w:sz="4" w:space="0" w:color="auto"/>
              <w:right w:val="single" w:sz="4" w:space="0" w:color="auto"/>
            </w:tcBorders>
          </w:tcPr>
          <w:p w:rsidR="00A3479A" w:rsidRPr="00A3479A" w:rsidRDefault="00A3479A" w:rsidP="00883CB6">
            <w:pPr>
              <w:pStyle w:val="ConsPlusCell"/>
              <w:jc w:val="center"/>
            </w:pPr>
          </w:p>
        </w:tc>
      </w:tr>
    </w:tbl>
    <w:p w:rsidR="00A3479A" w:rsidRPr="00A3479A" w:rsidRDefault="00A3479A" w:rsidP="00A3479A">
      <w:pPr>
        <w:rPr>
          <w:rFonts w:ascii="Times New Roman" w:hAnsi="Times New Roman" w:cs="Times New Roman"/>
        </w:rPr>
      </w:pPr>
    </w:p>
    <w:p w:rsidR="00A3479A" w:rsidRPr="00A3479A" w:rsidRDefault="00A3479A" w:rsidP="00A3479A">
      <w:pPr>
        <w:rPr>
          <w:rFonts w:ascii="Times New Roman" w:hAnsi="Times New Roman" w:cs="Times New Roman"/>
        </w:rPr>
      </w:pPr>
      <w:r w:rsidRPr="00A3479A">
        <w:rPr>
          <w:rFonts w:ascii="Times New Roman" w:hAnsi="Times New Roman" w:cs="Times New Roman"/>
        </w:rPr>
        <w:t xml:space="preserve">                                           Гл</w:t>
      </w:r>
      <w:proofErr w:type="gramStart"/>
      <w:r w:rsidRPr="00A3479A">
        <w:rPr>
          <w:rFonts w:ascii="Times New Roman" w:hAnsi="Times New Roman" w:cs="Times New Roman"/>
        </w:rPr>
        <w:t>.б</w:t>
      </w:r>
      <w:proofErr w:type="gramEnd"/>
      <w:r w:rsidRPr="00A3479A">
        <w:rPr>
          <w:rFonts w:ascii="Times New Roman" w:hAnsi="Times New Roman" w:cs="Times New Roman"/>
        </w:rPr>
        <w:t>ухгалтер                                                                            Г.В.Кулёмина</w:t>
      </w:r>
    </w:p>
    <w:p w:rsidR="00A3479A" w:rsidRPr="00A3479A" w:rsidRDefault="00A3479A" w:rsidP="00A3479A">
      <w:pPr>
        <w:rPr>
          <w:rFonts w:ascii="Times New Roman" w:hAnsi="Times New Roman" w:cs="Times New Roman"/>
        </w:rPr>
      </w:pPr>
      <w:r w:rsidRPr="00A3479A">
        <w:rPr>
          <w:rFonts w:ascii="Times New Roman" w:hAnsi="Times New Roman" w:cs="Times New Roman"/>
        </w:rPr>
        <w:t xml:space="preserve">                                           Экономист                                                                               Е.П.Калинина</w:t>
      </w:r>
    </w:p>
    <w:p w:rsidR="00A3479A" w:rsidRPr="00A3479A" w:rsidRDefault="00A3479A" w:rsidP="00A3479A">
      <w:pPr>
        <w:pStyle w:val="ab"/>
        <w:spacing w:after="0"/>
        <w:ind w:left="0"/>
      </w:pPr>
    </w:p>
    <w:p w:rsidR="00A3479A" w:rsidRDefault="00A3479A" w:rsidP="00D33C0E">
      <w:pPr>
        <w:jc w:val="both"/>
        <w:rPr>
          <w:rFonts w:ascii="Times New Roman" w:hAnsi="Times New Roman" w:cs="Times New Roman"/>
          <w:sz w:val="28"/>
          <w:szCs w:val="28"/>
        </w:rPr>
      </w:pPr>
    </w:p>
    <w:p w:rsidR="009A07AD" w:rsidRDefault="009A07AD" w:rsidP="00D33C0E">
      <w:pPr>
        <w:jc w:val="both"/>
        <w:rPr>
          <w:rFonts w:ascii="Times New Roman" w:hAnsi="Times New Roman" w:cs="Times New Roman"/>
          <w:sz w:val="28"/>
          <w:szCs w:val="28"/>
        </w:rPr>
      </w:pPr>
    </w:p>
    <w:p w:rsidR="009A07AD" w:rsidRDefault="009A07AD" w:rsidP="00D33C0E">
      <w:pPr>
        <w:jc w:val="both"/>
        <w:rPr>
          <w:rFonts w:ascii="Times New Roman" w:hAnsi="Times New Roman" w:cs="Times New Roman"/>
          <w:sz w:val="28"/>
          <w:szCs w:val="28"/>
        </w:rPr>
      </w:pPr>
    </w:p>
    <w:p w:rsidR="009A07AD" w:rsidRPr="00A3479A" w:rsidRDefault="009A07AD" w:rsidP="00D33C0E">
      <w:pPr>
        <w:jc w:val="both"/>
        <w:rPr>
          <w:rFonts w:ascii="Times New Roman" w:hAnsi="Times New Roman" w:cs="Times New Roman"/>
          <w:sz w:val="28"/>
          <w:szCs w:val="28"/>
        </w:rPr>
      </w:pPr>
    </w:p>
    <w:tbl>
      <w:tblPr>
        <w:tblW w:w="15668" w:type="dxa"/>
        <w:tblInd w:w="-318" w:type="dxa"/>
        <w:tblLayout w:type="fixed"/>
        <w:tblLook w:val="04A0"/>
      </w:tblPr>
      <w:tblGrid>
        <w:gridCol w:w="568"/>
        <w:gridCol w:w="2693"/>
        <w:gridCol w:w="1395"/>
        <w:gridCol w:w="1216"/>
        <w:gridCol w:w="1105"/>
        <w:gridCol w:w="1241"/>
        <w:gridCol w:w="1204"/>
        <w:gridCol w:w="1048"/>
        <w:gridCol w:w="1535"/>
        <w:gridCol w:w="806"/>
        <w:gridCol w:w="1745"/>
        <w:gridCol w:w="1112"/>
      </w:tblGrid>
      <w:tr w:rsidR="00A3479A" w:rsidRPr="0045230D" w:rsidTr="00883CB6">
        <w:trPr>
          <w:trHeight w:val="312"/>
        </w:trPr>
        <w:tc>
          <w:tcPr>
            <w:tcW w:w="15668" w:type="dxa"/>
            <w:gridSpan w:val="12"/>
            <w:noWrap/>
            <w:vAlign w:val="bottom"/>
          </w:tcPr>
          <w:p w:rsidR="00A3479A" w:rsidRPr="0045230D" w:rsidRDefault="00A3479A" w:rsidP="00883CB6">
            <w:pPr>
              <w:jc w:val="center"/>
              <w:rPr>
                <w:rFonts w:ascii="Times New Roman" w:hAnsi="Times New Roman" w:cs="Times New Roman"/>
                <w:b/>
                <w:sz w:val="28"/>
                <w:szCs w:val="28"/>
              </w:rPr>
            </w:pPr>
            <w:r w:rsidRPr="0045230D">
              <w:rPr>
                <w:rStyle w:val="a9"/>
                <w:rFonts w:ascii="Times New Roman" w:hAnsi="Times New Roman"/>
                <w:color w:val="auto"/>
              </w:rPr>
              <w:lastRenderedPageBreak/>
              <w:t xml:space="preserve">                                                                     </w:t>
            </w:r>
            <w:r w:rsidRPr="0045230D">
              <w:rPr>
                <w:rFonts w:ascii="Times New Roman" w:hAnsi="Times New Roman" w:cs="Times New Roman"/>
                <w:b/>
                <w:sz w:val="28"/>
                <w:szCs w:val="28"/>
              </w:rPr>
              <w:t>Приложение 2</w:t>
            </w:r>
          </w:p>
          <w:p w:rsidR="00A3479A" w:rsidRPr="0045230D" w:rsidRDefault="00A3479A" w:rsidP="00883CB6">
            <w:pPr>
              <w:jc w:val="center"/>
              <w:rPr>
                <w:rFonts w:ascii="Times New Roman" w:hAnsi="Times New Roman" w:cs="Times New Roman"/>
                <w:sz w:val="28"/>
                <w:szCs w:val="28"/>
              </w:rPr>
            </w:pPr>
            <w:r w:rsidRPr="0045230D">
              <w:rPr>
                <w:rFonts w:ascii="Times New Roman" w:hAnsi="Times New Roman" w:cs="Times New Roman"/>
                <w:b/>
                <w:sz w:val="28"/>
                <w:szCs w:val="28"/>
              </w:rPr>
              <w:t xml:space="preserve">                                                              </w:t>
            </w:r>
            <w:r w:rsidRPr="0045230D">
              <w:rPr>
                <w:rFonts w:ascii="Times New Roman" w:hAnsi="Times New Roman" w:cs="Times New Roman"/>
                <w:sz w:val="28"/>
                <w:szCs w:val="28"/>
              </w:rPr>
              <w:t>к Подпрограмме</w:t>
            </w:r>
          </w:p>
          <w:p w:rsidR="00A3479A" w:rsidRPr="0045230D" w:rsidRDefault="00A3479A" w:rsidP="00883CB6">
            <w:pPr>
              <w:jc w:val="center"/>
              <w:rPr>
                <w:rFonts w:ascii="Times New Roman" w:hAnsi="Times New Roman" w:cs="Times New Roman"/>
                <w:sz w:val="28"/>
                <w:szCs w:val="28"/>
              </w:rPr>
            </w:pPr>
            <w:r w:rsidRPr="0045230D">
              <w:rPr>
                <w:rFonts w:ascii="Times New Roman" w:hAnsi="Times New Roman" w:cs="Times New Roman"/>
                <w:sz w:val="28"/>
                <w:szCs w:val="28"/>
              </w:rPr>
              <w:t xml:space="preserve">                                                                                                       «Поддержка и развитие </w:t>
            </w:r>
            <w:proofErr w:type="gramStart"/>
            <w:r w:rsidRPr="0045230D">
              <w:rPr>
                <w:rFonts w:ascii="Times New Roman" w:hAnsi="Times New Roman" w:cs="Times New Roman"/>
                <w:sz w:val="28"/>
                <w:szCs w:val="28"/>
              </w:rPr>
              <w:t>дополнительного</w:t>
            </w:r>
            <w:proofErr w:type="gramEnd"/>
            <w:r w:rsidRPr="0045230D">
              <w:rPr>
                <w:rFonts w:ascii="Times New Roman" w:hAnsi="Times New Roman" w:cs="Times New Roman"/>
                <w:sz w:val="28"/>
                <w:szCs w:val="28"/>
              </w:rPr>
              <w:t xml:space="preserve"> </w:t>
            </w:r>
          </w:p>
          <w:p w:rsidR="00A3479A" w:rsidRPr="0045230D" w:rsidRDefault="00A3479A" w:rsidP="00883CB6">
            <w:pPr>
              <w:jc w:val="center"/>
              <w:rPr>
                <w:rFonts w:ascii="Times New Roman" w:hAnsi="Times New Roman" w:cs="Times New Roman"/>
                <w:sz w:val="28"/>
                <w:szCs w:val="28"/>
              </w:rPr>
            </w:pPr>
            <w:r w:rsidRPr="0045230D">
              <w:rPr>
                <w:rFonts w:ascii="Times New Roman" w:hAnsi="Times New Roman" w:cs="Times New Roman"/>
                <w:sz w:val="28"/>
                <w:szCs w:val="28"/>
              </w:rPr>
              <w:t xml:space="preserve">                                                                                                                       образования детей в детских музыкальных школах                                                                                                                                           </w:t>
            </w:r>
          </w:p>
          <w:p w:rsidR="00A3479A" w:rsidRPr="0045230D" w:rsidRDefault="00A3479A" w:rsidP="00883CB6">
            <w:pPr>
              <w:jc w:val="center"/>
              <w:rPr>
                <w:rFonts w:ascii="Times New Roman" w:hAnsi="Times New Roman" w:cs="Times New Roman"/>
                <w:sz w:val="28"/>
                <w:szCs w:val="28"/>
              </w:rPr>
            </w:pPr>
            <w:r w:rsidRPr="0045230D">
              <w:rPr>
                <w:rFonts w:ascii="Times New Roman" w:hAnsi="Times New Roman" w:cs="Times New Roman"/>
                <w:sz w:val="28"/>
                <w:szCs w:val="28"/>
              </w:rPr>
              <w:t xml:space="preserve">                                                                                                                                 Усть-Катавского городского округа на 2014-2016 гг.»                                                                     </w:t>
            </w:r>
          </w:p>
          <w:p w:rsidR="00A3479A" w:rsidRPr="0045230D" w:rsidRDefault="00A3479A" w:rsidP="00883CB6">
            <w:pPr>
              <w:jc w:val="center"/>
              <w:rPr>
                <w:rFonts w:ascii="Times New Roman" w:hAnsi="Times New Roman" w:cs="Times New Roman"/>
                <w:b/>
                <w:bCs/>
              </w:rPr>
            </w:pPr>
            <w:r w:rsidRPr="0045230D">
              <w:rPr>
                <w:rFonts w:ascii="Times New Roman" w:hAnsi="Times New Roman" w:cs="Times New Roman"/>
                <w:sz w:val="28"/>
                <w:szCs w:val="28"/>
              </w:rPr>
              <w:t xml:space="preserve"> </w:t>
            </w:r>
          </w:p>
          <w:p w:rsidR="00A3479A" w:rsidRPr="0045230D" w:rsidRDefault="00A3479A" w:rsidP="00883CB6">
            <w:pPr>
              <w:widowControl/>
              <w:autoSpaceDE/>
              <w:adjustRightInd/>
              <w:jc w:val="center"/>
              <w:rPr>
                <w:rFonts w:ascii="Times New Roman" w:hAnsi="Times New Roman" w:cs="Times New Roman"/>
                <w:b/>
                <w:bCs/>
              </w:rPr>
            </w:pPr>
            <w:r w:rsidRPr="0045230D">
              <w:rPr>
                <w:rFonts w:ascii="Times New Roman" w:hAnsi="Times New Roman" w:cs="Times New Roman"/>
                <w:b/>
                <w:bCs/>
              </w:rPr>
              <w:t>План мероприятий Подпрограммы</w:t>
            </w:r>
          </w:p>
        </w:tc>
      </w:tr>
      <w:tr w:rsidR="00A3479A" w:rsidRPr="0045230D" w:rsidTr="009A07AD">
        <w:trPr>
          <w:trHeight w:val="906"/>
        </w:trPr>
        <w:tc>
          <w:tcPr>
            <w:tcW w:w="15668" w:type="dxa"/>
            <w:gridSpan w:val="12"/>
            <w:noWrap/>
            <w:vAlign w:val="bottom"/>
          </w:tcPr>
          <w:p w:rsidR="00A3479A" w:rsidRPr="0045230D" w:rsidRDefault="00A3479A" w:rsidP="00883CB6">
            <w:pPr>
              <w:jc w:val="center"/>
              <w:rPr>
                <w:rFonts w:ascii="Times New Roman" w:hAnsi="Times New Roman" w:cs="Times New Roman"/>
                <w:b/>
                <w:bCs/>
              </w:rPr>
            </w:pPr>
            <w:r w:rsidRPr="0045230D">
              <w:rPr>
                <w:rFonts w:ascii="Times New Roman" w:hAnsi="Times New Roman" w:cs="Times New Roman"/>
                <w:b/>
                <w:bCs/>
              </w:rPr>
              <w:t>«Поддержка и развитие дополнительного образования детей  в детских музыкальных школах</w:t>
            </w:r>
          </w:p>
          <w:p w:rsidR="00A3479A" w:rsidRPr="0045230D" w:rsidRDefault="00A3479A" w:rsidP="00883CB6">
            <w:pPr>
              <w:jc w:val="center"/>
              <w:rPr>
                <w:rFonts w:ascii="Times New Roman" w:hAnsi="Times New Roman" w:cs="Times New Roman"/>
                <w:b/>
                <w:bCs/>
              </w:rPr>
            </w:pPr>
            <w:r w:rsidRPr="0045230D">
              <w:rPr>
                <w:rFonts w:ascii="Times New Roman" w:hAnsi="Times New Roman" w:cs="Times New Roman"/>
                <w:b/>
                <w:bCs/>
              </w:rPr>
              <w:t xml:space="preserve"> Усть-Катавского городского округа на 2014-2016гг.»</w:t>
            </w:r>
          </w:p>
          <w:p w:rsidR="009A07AD" w:rsidRDefault="00A3479A" w:rsidP="00883CB6">
            <w:pPr>
              <w:jc w:val="center"/>
              <w:rPr>
                <w:rFonts w:ascii="Times New Roman" w:hAnsi="Times New Roman" w:cs="Times New Roman"/>
                <w:b/>
                <w:bCs/>
              </w:rPr>
            </w:pPr>
            <w:r w:rsidRPr="0045230D">
              <w:rPr>
                <w:rFonts w:ascii="Times New Roman" w:hAnsi="Times New Roman" w:cs="Times New Roman"/>
                <w:b/>
                <w:bCs/>
              </w:rPr>
              <w:t xml:space="preserve">Муниципальное казённое  учреждение дополнительного образования детей «Детская музыкальная школа № 2» </w:t>
            </w:r>
          </w:p>
          <w:p w:rsidR="00A3479A" w:rsidRPr="0045230D" w:rsidRDefault="00A3479A" w:rsidP="00883CB6">
            <w:pPr>
              <w:jc w:val="center"/>
              <w:rPr>
                <w:rFonts w:ascii="Times New Roman" w:hAnsi="Times New Roman" w:cs="Times New Roman"/>
                <w:b/>
                <w:bCs/>
              </w:rPr>
            </w:pPr>
            <w:r w:rsidRPr="0045230D">
              <w:rPr>
                <w:rFonts w:ascii="Times New Roman" w:hAnsi="Times New Roman" w:cs="Times New Roman"/>
                <w:b/>
                <w:bCs/>
              </w:rPr>
              <w:t>(МКОУ ДОД ДМШ №2)</w:t>
            </w:r>
            <w:r w:rsidRPr="0045230D">
              <w:rPr>
                <w:rFonts w:ascii="Times New Roman" w:hAnsi="Times New Roman" w:cs="Times New Roman"/>
                <w:b/>
              </w:rPr>
              <w:t xml:space="preserve"> </w:t>
            </w:r>
          </w:p>
        </w:tc>
      </w:tr>
      <w:tr w:rsidR="00A3479A" w:rsidRPr="0045230D" w:rsidTr="009A07AD">
        <w:trPr>
          <w:trHeight w:val="43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xml:space="preserve">№ </w:t>
            </w:r>
            <w:proofErr w:type="gramStart"/>
            <w:r w:rsidRPr="0045230D">
              <w:rPr>
                <w:rFonts w:ascii="Times New Roman" w:hAnsi="Times New Roman" w:cs="Times New Roman"/>
                <w:sz w:val="20"/>
                <w:szCs w:val="20"/>
              </w:rPr>
              <w:t>п</w:t>
            </w:r>
            <w:proofErr w:type="gramEnd"/>
            <w:r w:rsidRPr="0045230D">
              <w:rPr>
                <w:rFonts w:ascii="Times New Roman" w:hAnsi="Times New Roman" w:cs="Times New Roman"/>
                <w:sz w:val="20"/>
                <w:szCs w:val="20"/>
              </w:rPr>
              <w:t>/п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Срок сдачи объекта мероприятия (проведения мероприятия)</w:t>
            </w:r>
          </w:p>
        </w:tc>
        <w:tc>
          <w:tcPr>
            <w:tcW w:w="5814" w:type="dxa"/>
            <w:gridSpan w:val="5"/>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Планируемые объемы финансирования                                                           (тыс. руб.)</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Статья экономической классификации</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ГРБС, РБС, ПБС</w:t>
            </w:r>
          </w:p>
        </w:tc>
        <w:tc>
          <w:tcPr>
            <w:tcW w:w="1745"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roofErr w:type="gramStart"/>
            <w:r w:rsidRPr="0045230D">
              <w:rPr>
                <w:rFonts w:ascii="Times New Roman" w:hAnsi="Times New Roman" w:cs="Times New Roman"/>
                <w:sz w:val="20"/>
                <w:szCs w:val="20"/>
              </w:rPr>
              <w:t>Целевое назначение (раздел, подраздел, целевая статья, вид расходов согласно функционального классификатору</w:t>
            </w:r>
            <w:proofErr w:type="gramEnd"/>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Примеча</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ние</w:t>
            </w:r>
          </w:p>
        </w:tc>
      </w:tr>
      <w:tr w:rsidR="00A3479A" w:rsidRPr="0045230D" w:rsidTr="00883CB6">
        <w:trPr>
          <w:trHeight w:val="13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Всего</w:t>
            </w:r>
          </w:p>
        </w:tc>
        <w:tc>
          <w:tcPr>
            <w:tcW w:w="110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Феде</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ральный бюджет</w:t>
            </w:r>
          </w:p>
        </w:tc>
        <w:tc>
          <w:tcPr>
            <w:tcW w:w="1241"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Областной бюджет</w:t>
            </w: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Бюджет городского округа</w:t>
            </w:r>
          </w:p>
        </w:tc>
        <w:tc>
          <w:tcPr>
            <w:tcW w:w="1048"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Внебюджетные средства</w:t>
            </w: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r>
      <w:tr w:rsidR="00A3479A" w:rsidRPr="0045230D" w:rsidTr="00883CB6">
        <w:trPr>
          <w:trHeight w:val="264"/>
        </w:trPr>
        <w:tc>
          <w:tcPr>
            <w:tcW w:w="568" w:type="dxa"/>
            <w:tcBorders>
              <w:top w:val="nil"/>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w:t>
            </w: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w:t>
            </w:r>
          </w:p>
        </w:tc>
        <w:tc>
          <w:tcPr>
            <w:tcW w:w="139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3</w:t>
            </w: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w:t>
            </w:r>
          </w:p>
        </w:tc>
        <w:tc>
          <w:tcPr>
            <w:tcW w:w="110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5</w:t>
            </w:r>
          </w:p>
        </w:tc>
        <w:tc>
          <w:tcPr>
            <w:tcW w:w="1241"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6</w:t>
            </w: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7</w:t>
            </w:r>
          </w:p>
        </w:tc>
        <w:tc>
          <w:tcPr>
            <w:tcW w:w="1048"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8</w:t>
            </w: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9</w:t>
            </w:r>
          </w:p>
        </w:tc>
        <w:tc>
          <w:tcPr>
            <w:tcW w:w="80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10</w:t>
            </w:r>
          </w:p>
        </w:tc>
        <w:tc>
          <w:tcPr>
            <w:tcW w:w="174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11</w:t>
            </w: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12</w:t>
            </w:r>
          </w:p>
        </w:tc>
      </w:tr>
      <w:tr w:rsidR="00A3479A" w:rsidRPr="0045230D" w:rsidTr="000D66CE">
        <w:trPr>
          <w:trHeight w:val="2159"/>
        </w:trPr>
        <w:tc>
          <w:tcPr>
            <w:tcW w:w="568" w:type="dxa"/>
            <w:tcBorders>
              <w:top w:val="nil"/>
              <w:left w:val="single" w:sz="4" w:space="0" w:color="auto"/>
              <w:bottom w:val="single" w:sz="4" w:space="0" w:color="auto"/>
              <w:right w:val="single" w:sz="4" w:space="0" w:color="auto"/>
            </w:tcBorders>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w:t>
            </w:r>
          </w:p>
        </w:tc>
        <w:tc>
          <w:tcPr>
            <w:tcW w:w="2693" w:type="dxa"/>
            <w:tcBorders>
              <w:top w:val="nil"/>
              <w:left w:val="nil"/>
              <w:bottom w:val="single" w:sz="4" w:space="0" w:color="auto"/>
              <w:right w:val="single" w:sz="4" w:space="0" w:color="auto"/>
            </w:tcBorders>
          </w:tcPr>
          <w:p w:rsidR="00A3479A" w:rsidRPr="0045230D" w:rsidRDefault="00A3479A" w:rsidP="000D66CE">
            <w:pPr>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В целом по Подпрограмме</w:t>
            </w:r>
          </w:p>
          <w:p w:rsidR="00A3479A" w:rsidRPr="0045230D" w:rsidRDefault="00A3479A" w:rsidP="000D66CE">
            <w:pPr>
              <w:spacing w:line="276" w:lineRule="auto"/>
              <w:jc w:val="center"/>
              <w:rPr>
                <w:rFonts w:ascii="Times New Roman" w:hAnsi="Times New Roman" w:cs="Times New Roman"/>
                <w:b/>
                <w:bCs/>
                <w:sz w:val="20"/>
                <w:szCs w:val="20"/>
              </w:rPr>
            </w:pPr>
            <w:r w:rsidRPr="0045230D">
              <w:rPr>
                <w:rFonts w:ascii="Times New Roman" w:hAnsi="Times New Roman" w:cs="Times New Roman"/>
                <w:b/>
                <w:bCs/>
                <w:sz w:val="20"/>
                <w:szCs w:val="20"/>
              </w:rPr>
              <w:t>«Поддержка и развитие дополнительного образования детей                          в детских музыкальных школах</w:t>
            </w:r>
          </w:p>
          <w:p w:rsidR="00A3479A" w:rsidRPr="0045230D" w:rsidRDefault="00A3479A" w:rsidP="000D66CE">
            <w:pPr>
              <w:spacing w:line="276" w:lineRule="auto"/>
              <w:jc w:val="center"/>
              <w:rPr>
                <w:rFonts w:ascii="Times New Roman" w:hAnsi="Times New Roman" w:cs="Times New Roman"/>
                <w:b/>
                <w:bCs/>
                <w:sz w:val="20"/>
                <w:szCs w:val="20"/>
              </w:rPr>
            </w:pPr>
            <w:r w:rsidRPr="0045230D">
              <w:rPr>
                <w:rFonts w:ascii="Times New Roman" w:hAnsi="Times New Roman" w:cs="Times New Roman"/>
                <w:b/>
                <w:bCs/>
                <w:sz w:val="20"/>
                <w:szCs w:val="20"/>
              </w:rPr>
              <w:t>Усть-Катавского городского округа</w:t>
            </w:r>
          </w:p>
          <w:p w:rsidR="00A3479A" w:rsidRPr="0045230D" w:rsidRDefault="00A3479A" w:rsidP="000D66CE">
            <w:pPr>
              <w:spacing w:line="276" w:lineRule="auto"/>
              <w:jc w:val="center"/>
              <w:rPr>
                <w:rFonts w:ascii="Times New Roman" w:hAnsi="Times New Roman" w:cs="Times New Roman"/>
                <w:b/>
                <w:bCs/>
              </w:rPr>
            </w:pPr>
            <w:r w:rsidRPr="0045230D">
              <w:rPr>
                <w:rFonts w:ascii="Times New Roman" w:hAnsi="Times New Roman" w:cs="Times New Roman"/>
                <w:b/>
                <w:bCs/>
                <w:sz w:val="20"/>
                <w:szCs w:val="20"/>
              </w:rPr>
              <w:t>на 2014-2016 гг.»</w:t>
            </w:r>
          </w:p>
        </w:tc>
        <w:tc>
          <w:tcPr>
            <w:tcW w:w="1395" w:type="dxa"/>
            <w:tcBorders>
              <w:top w:val="nil"/>
              <w:left w:val="nil"/>
              <w:bottom w:val="single" w:sz="4" w:space="0" w:color="auto"/>
              <w:right w:val="single" w:sz="4" w:space="0" w:color="auto"/>
            </w:tcBorders>
            <w:hideMark/>
          </w:tcPr>
          <w:p w:rsidR="00A3479A" w:rsidRPr="0045230D" w:rsidRDefault="00A3479A" w:rsidP="000D66CE">
            <w:pPr>
              <w:widowControl/>
              <w:autoSpaceDE/>
              <w:autoSpaceDN/>
              <w:adjustRightInd/>
              <w:jc w:val="center"/>
              <w:rPr>
                <w:rFonts w:ascii="Times New Roman" w:hAnsi="Times New Roman" w:cs="Times New Roman"/>
                <w:b/>
                <w:sz w:val="20"/>
                <w:szCs w:val="20"/>
              </w:rPr>
            </w:pPr>
            <w:r w:rsidRPr="0045230D">
              <w:rPr>
                <w:rFonts w:ascii="Times New Roman" w:hAnsi="Times New Roman" w:cs="Times New Roman"/>
                <w:b/>
                <w:sz w:val="20"/>
                <w:szCs w:val="20"/>
              </w:rPr>
              <w:t>2014 г.</w:t>
            </w:r>
          </w:p>
          <w:p w:rsidR="00A3479A" w:rsidRPr="0045230D" w:rsidRDefault="00A3479A" w:rsidP="000D66CE">
            <w:pPr>
              <w:widowControl/>
              <w:autoSpaceDE/>
              <w:autoSpaceDN/>
              <w:adjustRightInd/>
              <w:jc w:val="center"/>
              <w:rPr>
                <w:rFonts w:ascii="Times New Roman" w:hAnsi="Times New Roman" w:cs="Times New Roman"/>
                <w:b/>
                <w:sz w:val="20"/>
                <w:szCs w:val="20"/>
              </w:rPr>
            </w:pPr>
            <w:r w:rsidRPr="0045230D">
              <w:rPr>
                <w:rFonts w:ascii="Times New Roman" w:hAnsi="Times New Roman" w:cs="Times New Roman"/>
                <w:b/>
                <w:sz w:val="20"/>
                <w:szCs w:val="20"/>
              </w:rPr>
              <w:t>2015 г.</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2016 г.</w:t>
            </w:r>
          </w:p>
        </w:tc>
        <w:tc>
          <w:tcPr>
            <w:tcW w:w="121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13516,5</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13516,5</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13516,5</w:t>
            </w:r>
          </w:p>
        </w:tc>
        <w:tc>
          <w:tcPr>
            <w:tcW w:w="1105"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1241"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6000,0</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6000,0</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6000,0</w:t>
            </w:r>
          </w:p>
        </w:tc>
        <w:tc>
          <w:tcPr>
            <w:tcW w:w="1204"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7516,5</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7516,5</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7516,5</w:t>
            </w:r>
          </w:p>
        </w:tc>
        <w:tc>
          <w:tcPr>
            <w:tcW w:w="1048"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80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419</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419</w:t>
            </w:r>
          </w:p>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419</w:t>
            </w:r>
          </w:p>
        </w:tc>
        <w:tc>
          <w:tcPr>
            <w:tcW w:w="174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1112"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r>
      <w:tr w:rsidR="00A3479A" w:rsidRPr="0045230D" w:rsidTr="000D66CE">
        <w:trPr>
          <w:trHeight w:val="264"/>
        </w:trPr>
        <w:tc>
          <w:tcPr>
            <w:tcW w:w="568" w:type="dxa"/>
            <w:vMerge w:val="restart"/>
            <w:tcBorders>
              <w:top w:val="nil"/>
              <w:left w:val="single" w:sz="4" w:space="0" w:color="auto"/>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1.1</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jc w:val="center"/>
              <w:rPr>
                <w:rFonts w:ascii="Times New Roman" w:hAnsi="Times New Roman" w:cs="Times New Roman"/>
                <w:sz w:val="20"/>
                <w:szCs w:val="20"/>
              </w:rPr>
            </w:pPr>
            <w:r w:rsidRPr="0045230D">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hideMark/>
          </w:tcPr>
          <w:p w:rsidR="00A3479A" w:rsidRPr="0045230D" w:rsidRDefault="00A3479A" w:rsidP="000D66CE">
            <w:pPr>
              <w:spacing w:line="276" w:lineRule="auto"/>
              <w:ind w:right="-251"/>
              <w:jc w:val="center"/>
              <w:rPr>
                <w:rFonts w:ascii="Times New Roman" w:hAnsi="Times New Roman" w:cs="Times New Roman"/>
                <w:b/>
                <w:sz w:val="20"/>
                <w:szCs w:val="20"/>
              </w:rPr>
            </w:pPr>
            <w:r w:rsidRPr="0045230D">
              <w:rPr>
                <w:rFonts w:ascii="Times New Roman" w:hAnsi="Times New Roman" w:cs="Times New Roman"/>
                <w:b/>
                <w:sz w:val="20"/>
                <w:szCs w:val="20"/>
              </w:rPr>
              <w:t>Содержание и обеспечение деятельности</w:t>
            </w:r>
          </w:p>
          <w:p w:rsidR="00A3479A" w:rsidRPr="0045230D" w:rsidRDefault="00A3479A" w:rsidP="000D66CE">
            <w:pPr>
              <w:spacing w:line="276" w:lineRule="auto"/>
              <w:ind w:right="-251"/>
              <w:jc w:val="center"/>
              <w:rPr>
                <w:rFonts w:ascii="Times New Roman" w:hAnsi="Times New Roman" w:cs="Times New Roman"/>
                <w:b/>
                <w:sz w:val="20"/>
                <w:szCs w:val="20"/>
              </w:rPr>
            </w:pPr>
            <w:r w:rsidRPr="0045230D">
              <w:rPr>
                <w:rFonts w:ascii="Times New Roman" w:hAnsi="Times New Roman" w:cs="Times New Roman"/>
                <w:b/>
                <w:sz w:val="20"/>
                <w:szCs w:val="20"/>
              </w:rPr>
              <w:t>МКОУ ДОД ДМШ №2</w:t>
            </w:r>
          </w:p>
        </w:tc>
        <w:tc>
          <w:tcPr>
            <w:tcW w:w="1395" w:type="dxa"/>
            <w:vMerge w:val="restart"/>
            <w:tcBorders>
              <w:top w:val="nil"/>
              <w:left w:val="nil"/>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2014 г.</w:t>
            </w:r>
          </w:p>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p w:rsidR="00A3479A" w:rsidRPr="0045230D" w:rsidRDefault="00A3479A" w:rsidP="000D66CE">
            <w:pPr>
              <w:jc w:val="center"/>
              <w:rPr>
                <w:rFonts w:ascii="Times New Roman" w:hAnsi="Times New Roman" w:cs="Times New Roman"/>
                <w:b/>
                <w:sz w:val="20"/>
                <w:szCs w:val="20"/>
              </w:rPr>
            </w:pPr>
          </w:p>
        </w:tc>
        <w:tc>
          <w:tcPr>
            <w:tcW w:w="121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13502,5</w:t>
            </w:r>
          </w:p>
        </w:tc>
        <w:tc>
          <w:tcPr>
            <w:tcW w:w="1105"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1241"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6000,0</w:t>
            </w:r>
          </w:p>
        </w:tc>
        <w:tc>
          <w:tcPr>
            <w:tcW w:w="1204"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7502,5</w:t>
            </w:r>
          </w:p>
        </w:tc>
        <w:tc>
          <w:tcPr>
            <w:tcW w:w="1048"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80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419</w:t>
            </w:r>
          </w:p>
        </w:tc>
        <w:tc>
          <w:tcPr>
            <w:tcW w:w="174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b/>
                <w:sz w:val="20"/>
                <w:szCs w:val="20"/>
              </w:rPr>
            </w:pPr>
          </w:p>
        </w:tc>
        <w:tc>
          <w:tcPr>
            <w:tcW w:w="1112"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r>
      <w:tr w:rsidR="00A3479A" w:rsidRPr="0045230D" w:rsidTr="000D66CE">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Заработная плата</w:t>
            </w:r>
          </w:p>
        </w:tc>
        <w:tc>
          <w:tcPr>
            <w:tcW w:w="1395" w:type="dxa"/>
            <w:vMerge/>
            <w:tcBorders>
              <w:left w:val="nil"/>
              <w:right w:val="single" w:sz="4" w:space="0" w:color="auto"/>
            </w:tcBorders>
            <w:hideMark/>
          </w:tcPr>
          <w:p w:rsidR="00A3479A" w:rsidRPr="0045230D" w:rsidRDefault="00A3479A" w:rsidP="000D66CE">
            <w:pPr>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4608,3</w:t>
            </w:r>
          </w:p>
        </w:tc>
        <w:tc>
          <w:tcPr>
            <w:tcW w:w="110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4608,3</w:t>
            </w:r>
          </w:p>
        </w:tc>
        <w:tc>
          <w:tcPr>
            <w:tcW w:w="1204"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048"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211</w:t>
            </w:r>
          </w:p>
        </w:tc>
        <w:tc>
          <w:tcPr>
            <w:tcW w:w="806" w:type="dxa"/>
            <w:vMerge w:val="restart"/>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419</w:t>
            </w:r>
          </w:p>
          <w:p w:rsidR="00A3479A" w:rsidRPr="0045230D" w:rsidRDefault="00A3479A" w:rsidP="000D66CE">
            <w:pPr>
              <w:spacing w:line="276" w:lineRule="auto"/>
              <w:jc w:val="center"/>
              <w:rPr>
                <w:rFonts w:ascii="Times New Roman" w:hAnsi="Times New Roman" w:cs="Times New Roman"/>
                <w:sz w:val="20"/>
                <w:szCs w:val="20"/>
              </w:rPr>
            </w:pPr>
          </w:p>
        </w:tc>
        <w:tc>
          <w:tcPr>
            <w:tcW w:w="1745" w:type="dxa"/>
            <w:vMerge w:val="restart"/>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0702 4239968 100</w:t>
            </w:r>
          </w:p>
          <w:p w:rsidR="00A3479A" w:rsidRPr="0045230D" w:rsidRDefault="00A3479A" w:rsidP="000D66CE">
            <w:pPr>
              <w:spacing w:line="276" w:lineRule="auto"/>
              <w:jc w:val="center"/>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r>
      <w:tr w:rsidR="00A3479A" w:rsidRPr="0045230D" w:rsidTr="000D66CE">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Начисления на выплаты по оплате труда</w:t>
            </w:r>
          </w:p>
        </w:tc>
        <w:tc>
          <w:tcPr>
            <w:tcW w:w="1395" w:type="dxa"/>
            <w:vMerge/>
            <w:tcBorders>
              <w:left w:val="nil"/>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1391,7</w:t>
            </w:r>
          </w:p>
        </w:tc>
        <w:tc>
          <w:tcPr>
            <w:tcW w:w="110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1391,7</w:t>
            </w:r>
          </w:p>
        </w:tc>
        <w:tc>
          <w:tcPr>
            <w:tcW w:w="1204"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048"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213</w:t>
            </w:r>
          </w:p>
        </w:tc>
        <w:tc>
          <w:tcPr>
            <w:tcW w:w="806" w:type="dxa"/>
            <w:vMerge/>
            <w:tcBorders>
              <w:top w:val="nil"/>
              <w:left w:val="nil"/>
              <w:bottom w:val="single" w:sz="4" w:space="0" w:color="auto"/>
              <w:right w:val="single" w:sz="4" w:space="0" w:color="auto"/>
            </w:tcBorders>
            <w:hideMark/>
          </w:tcPr>
          <w:p w:rsidR="00A3479A" w:rsidRPr="0045230D" w:rsidRDefault="00A3479A" w:rsidP="000D66CE">
            <w:pPr>
              <w:widowControl/>
              <w:autoSpaceDE/>
              <w:autoSpaceDN/>
              <w:adjustRightInd/>
              <w:jc w:val="center"/>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hideMark/>
          </w:tcPr>
          <w:p w:rsidR="00A3479A" w:rsidRPr="0045230D" w:rsidRDefault="00A3479A" w:rsidP="000D66CE">
            <w:pPr>
              <w:widowControl/>
              <w:autoSpaceDE/>
              <w:autoSpaceDN/>
              <w:adjustRightInd/>
              <w:jc w:val="center"/>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r>
      <w:tr w:rsidR="00A3479A" w:rsidRPr="0045230D" w:rsidTr="000D66CE">
        <w:trPr>
          <w:trHeight w:val="275"/>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Заработная плата</w:t>
            </w:r>
          </w:p>
        </w:tc>
        <w:tc>
          <w:tcPr>
            <w:tcW w:w="1395" w:type="dxa"/>
            <w:vMerge/>
            <w:tcBorders>
              <w:left w:val="nil"/>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4769,4</w:t>
            </w:r>
          </w:p>
        </w:tc>
        <w:tc>
          <w:tcPr>
            <w:tcW w:w="1105"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4769,4</w:t>
            </w:r>
          </w:p>
        </w:tc>
        <w:tc>
          <w:tcPr>
            <w:tcW w:w="1048"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211</w:t>
            </w:r>
          </w:p>
        </w:tc>
        <w:tc>
          <w:tcPr>
            <w:tcW w:w="806" w:type="dxa"/>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rPr>
                <w:rFonts w:ascii="Times New Roman" w:hAnsi="Times New Roman" w:cs="Times New Roman"/>
                <w:sz w:val="20"/>
                <w:szCs w:val="20"/>
              </w:rPr>
            </w:pPr>
            <w:r w:rsidRPr="0045230D">
              <w:rPr>
                <w:rFonts w:ascii="Times New Roman" w:hAnsi="Times New Roman" w:cs="Times New Roman"/>
                <w:sz w:val="20"/>
                <w:szCs w:val="20"/>
              </w:rPr>
              <w:t>419</w:t>
            </w:r>
          </w:p>
        </w:tc>
        <w:tc>
          <w:tcPr>
            <w:tcW w:w="1745" w:type="dxa"/>
            <w:vMerge w:val="restart"/>
            <w:tcBorders>
              <w:top w:val="nil"/>
              <w:left w:val="nil"/>
              <w:bottom w:val="single" w:sz="4" w:space="0" w:color="auto"/>
              <w:right w:val="single" w:sz="4" w:space="0" w:color="auto"/>
            </w:tcBorders>
          </w:tcPr>
          <w:p w:rsidR="00A3479A" w:rsidRPr="0045230D" w:rsidRDefault="00A3479A" w:rsidP="000D66CE">
            <w:pPr>
              <w:widowControl/>
              <w:autoSpaceDE/>
              <w:adjustRightInd/>
              <w:spacing w:line="276" w:lineRule="auto"/>
              <w:rPr>
                <w:rFonts w:ascii="Times New Roman" w:hAnsi="Times New Roman" w:cs="Times New Roman"/>
                <w:sz w:val="20"/>
                <w:szCs w:val="20"/>
              </w:rPr>
            </w:pPr>
            <w:r w:rsidRPr="0045230D">
              <w:rPr>
                <w:rFonts w:ascii="Times New Roman" w:hAnsi="Times New Roman" w:cs="Times New Roman"/>
                <w:sz w:val="20"/>
                <w:szCs w:val="20"/>
              </w:rPr>
              <w:t>0702 42 9911 100</w:t>
            </w:r>
          </w:p>
        </w:tc>
        <w:tc>
          <w:tcPr>
            <w:tcW w:w="1112" w:type="dxa"/>
            <w:tcBorders>
              <w:top w:val="nil"/>
              <w:left w:val="nil"/>
              <w:bottom w:val="single" w:sz="4" w:space="0" w:color="auto"/>
              <w:right w:val="single" w:sz="4" w:space="0" w:color="auto"/>
            </w:tcBorders>
            <w:hideMark/>
          </w:tcPr>
          <w:p w:rsidR="00A3479A" w:rsidRPr="0045230D" w:rsidRDefault="00A3479A" w:rsidP="000D66CE">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tcBorders>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Начисления на выплаты по оплате труда</w:t>
            </w:r>
          </w:p>
        </w:tc>
        <w:tc>
          <w:tcPr>
            <w:tcW w:w="1395" w:type="dxa"/>
            <w:vMerge/>
            <w:tcBorders>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1440,4</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1440,4</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213</w:t>
            </w:r>
          </w:p>
        </w:tc>
        <w:tc>
          <w:tcPr>
            <w:tcW w:w="80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tcBorders>
              <w:top w:val="single" w:sz="4" w:space="0" w:color="auto"/>
              <w:left w:val="single" w:sz="4" w:space="0" w:color="auto"/>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lastRenderedPageBreak/>
              <w:t>1</w:t>
            </w:r>
          </w:p>
        </w:tc>
        <w:tc>
          <w:tcPr>
            <w:tcW w:w="2693"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w:t>
            </w:r>
          </w:p>
        </w:tc>
        <w:tc>
          <w:tcPr>
            <w:tcW w:w="1395" w:type="dxa"/>
            <w:tcBorders>
              <w:top w:val="single" w:sz="4" w:space="0" w:color="auto"/>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3</w:t>
            </w:r>
          </w:p>
        </w:tc>
        <w:tc>
          <w:tcPr>
            <w:tcW w:w="1216"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w:t>
            </w:r>
          </w:p>
        </w:tc>
        <w:tc>
          <w:tcPr>
            <w:tcW w:w="1105" w:type="dxa"/>
            <w:tcBorders>
              <w:top w:val="single" w:sz="4" w:space="0" w:color="auto"/>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5</w:t>
            </w:r>
          </w:p>
        </w:tc>
        <w:tc>
          <w:tcPr>
            <w:tcW w:w="1241" w:type="dxa"/>
            <w:tcBorders>
              <w:top w:val="single" w:sz="4" w:space="0" w:color="auto"/>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6</w:t>
            </w:r>
          </w:p>
        </w:tc>
        <w:tc>
          <w:tcPr>
            <w:tcW w:w="1204"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7</w:t>
            </w:r>
          </w:p>
        </w:tc>
        <w:tc>
          <w:tcPr>
            <w:tcW w:w="1048" w:type="dxa"/>
            <w:tcBorders>
              <w:top w:val="single" w:sz="4" w:space="0" w:color="auto"/>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8</w:t>
            </w:r>
          </w:p>
        </w:tc>
        <w:tc>
          <w:tcPr>
            <w:tcW w:w="1535"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9</w:t>
            </w:r>
          </w:p>
        </w:tc>
        <w:tc>
          <w:tcPr>
            <w:tcW w:w="806"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11</w:t>
            </w:r>
          </w:p>
        </w:tc>
        <w:tc>
          <w:tcPr>
            <w:tcW w:w="1112" w:type="dxa"/>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12</w:t>
            </w:r>
          </w:p>
        </w:tc>
      </w:tr>
      <w:tr w:rsidR="00A3479A" w:rsidRPr="0045230D" w:rsidTr="00883CB6">
        <w:trPr>
          <w:trHeight w:val="264"/>
        </w:trPr>
        <w:tc>
          <w:tcPr>
            <w:tcW w:w="568" w:type="dxa"/>
            <w:vMerge w:val="restart"/>
            <w:tcBorders>
              <w:top w:val="nil"/>
              <w:left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p w:rsidR="00A3479A" w:rsidRPr="0045230D" w:rsidRDefault="00A3479A" w:rsidP="00883CB6">
            <w:pPr>
              <w:jc w:val="center"/>
              <w:rPr>
                <w:rFonts w:ascii="Times New Roman" w:hAnsi="Times New Roman" w:cs="Times New Roman"/>
                <w:sz w:val="20"/>
                <w:szCs w:val="20"/>
              </w:rPr>
            </w:pPr>
            <w:r w:rsidRPr="0045230D">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Прочие выплаты</w:t>
            </w:r>
          </w:p>
        </w:tc>
        <w:tc>
          <w:tcPr>
            <w:tcW w:w="1395" w:type="dxa"/>
            <w:vMerge w:val="restart"/>
            <w:tcBorders>
              <w:top w:val="nil"/>
              <w:left w:val="nil"/>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b/>
                <w:sz w:val="20"/>
                <w:szCs w:val="20"/>
              </w:rPr>
              <w:t>2014 г.</w:t>
            </w: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6,5</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6,5</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212.101</w:t>
            </w:r>
          </w:p>
        </w:tc>
        <w:tc>
          <w:tcPr>
            <w:tcW w:w="806" w:type="dxa"/>
            <w:vMerge w:val="restart"/>
            <w:tcBorders>
              <w:top w:val="nil"/>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val="restart"/>
            <w:tcBorders>
              <w:top w:val="single" w:sz="4" w:space="0" w:color="auto"/>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p w:rsidR="00A3479A" w:rsidRPr="0045230D" w:rsidRDefault="00A3479A" w:rsidP="00883CB6">
            <w:pPr>
              <w:widowControl/>
              <w:autoSpaceDE/>
              <w:adjustRightInd/>
              <w:spacing w:line="276" w:lineRule="auto"/>
              <w:rPr>
                <w:rFonts w:ascii="Times New Roman" w:hAnsi="Times New Roman" w:cs="Times New Roman"/>
                <w:sz w:val="20"/>
                <w:szCs w:val="20"/>
              </w:rPr>
            </w:pPr>
            <w:r w:rsidRPr="0045230D">
              <w:rPr>
                <w:rFonts w:ascii="Times New Roman" w:hAnsi="Times New Roman" w:cs="Times New Roman"/>
                <w:sz w:val="20"/>
                <w:szCs w:val="20"/>
              </w:rPr>
              <w:t>0702 423 9911200</w:t>
            </w:r>
          </w:p>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p w:rsidR="00A3479A" w:rsidRPr="0045230D" w:rsidRDefault="00A3479A" w:rsidP="00883CB6">
            <w:pPr>
              <w:jc w:val="center"/>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Услуги связи</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26,0</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26,0</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221</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Транспортные расходы</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29,5</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29,5</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222</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Коммунальные услуги отопление</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437,2</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437,2</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223.201</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Электроэнергия</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92,8</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92,8</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223.202</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vMerge/>
            <w:tcBorders>
              <w:left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Водоснабжение</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12,8</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12,8</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223.203</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 </w:t>
            </w:r>
          </w:p>
        </w:tc>
      </w:tr>
      <w:tr w:rsidR="00A3479A" w:rsidRPr="0045230D" w:rsidTr="00883CB6">
        <w:trPr>
          <w:trHeight w:val="264"/>
        </w:trPr>
        <w:tc>
          <w:tcPr>
            <w:tcW w:w="568" w:type="dxa"/>
            <w:vMerge/>
            <w:tcBorders>
              <w:left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Работы и услуги по содержанию имущества</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288,2</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288,2</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225</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tcBorders>
              <w:left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Прочие работы  услуги</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179,2</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179,2</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226</w:t>
            </w:r>
          </w:p>
        </w:tc>
        <w:tc>
          <w:tcPr>
            <w:tcW w:w="806" w:type="dxa"/>
            <w:vMerge/>
            <w:tcBorders>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tcBorders>
              <w:left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Прочие расходы</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105,1</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105,1</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290</w:t>
            </w:r>
          </w:p>
        </w:tc>
        <w:tc>
          <w:tcPr>
            <w:tcW w:w="806" w:type="dxa"/>
            <w:vMerge w:val="restart"/>
            <w:tcBorders>
              <w:top w:val="nil"/>
              <w:left w:val="nil"/>
              <w:right w:val="single" w:sz="4" w:space="0" w:color="auto"/>
            </w:tcBorders>
            <w:vAlign w:val="center"/>
            <w:hideMark/>
          </w:tcPr>
          <w:p w:rsidR="00A3479A" w:rsidRPr="0045230D" w:rsidRDefault="00A3479A" w:rsidP="00883CB6">
            <w:pPr>
              <w:widowControl/>
              <w:autoSpaceDE/>
              <w:autoSpaceDN/>
              <w:adjustRightInd/>
              <w:jc w:val="center"/>
              <w:rPr>
                <w:rFonts w:ascii="Times New Roman" w:hAnsi="Times New Roman" w:cs="Times New Roman"/>
                <w:sz w:val="20"/>
                <w:szCs w:val="20"/>
              </w:rPr>
            </w:pPr>
            <w:r w:rsidRPr="0045230D">
              <w:rPr>
                <w:rFonts w:ascii="Times New Roman" w:hAnsi="Times New Roman" w:cs="Times New Roman"/>
                <w:sz w:val="20"/>
                <w:szCs w:val="20"/>
              </w:rPr>
              <w:t>419</w:t>
            </w:r>
          </w:p>
        </w:tc>
        <w:tc>
          <w:tcPr>
            <w:tcW w:w="1745" w:type="dxa"/>
            <w:vMerge w:val="restart"/>
            <w:tcBorders>
              <w:top w:val="single" w:sz="4" w:space="0" w:color="auto"/>
              <w:left w:val="nil"/>
              <w:right w:val="single" w:sz="4" w:space="0" w:color="auto"/>
            </w:tcBorders>
            <w:vAlign w:val="center"/>
            <w:hideMark/>
          </w:tcPr>
          <w:p w:rsidR="00A3479A" w:rsidRPr="0045230D" w:rsidRDefault="00A3479A" w:rsidP="00883CB6">
            <w:pPr>
              <w:rPr>
                <w:rFonts w:ascii="Times New Roman" w:hAnsi="Times New Roman" w:cs="Times New Roman"/>
                <w:sz w:val="20"/>
                <w:szCs w:val="20"/>
              </w:rPr>
            </w:pPr>
            <w:r w:rsidRPr="0045230D">
              <w:rPr>
                <w:rFonts w:ascii="Times New Roman" w:hAnsi="Times New Roman" w:cs="Times New Roman"/>
                <w:sz w:val="20"/>
                <w:szCs w:val="20"/>
              </w:rPr>
              <w:t>0702 423 9911800</w:t>
            </w: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tcBorders>
              <w:left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Увеличение стоимости материальных запасов</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113,4</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113,4</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340</w:t>
            </w:r>
          </w:p>
        </w:tc>
        <w:tc>
          <w:tcPr>
            <w:tcW w:w="806"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left w:val="nil"/>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tcBorders>
              <w:left w:val="single" w:sz="4" w:space="0" w:color="auto"/>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Увеличение стоимости основных средств</w:t>
            </w:r>
          </w:p>
        </w:tc>
        <w:tc>
          <w:tcPr>
            <w:tcW w:w="1395" w:type="dxa"/>
            <w:vMerge/>
            <w:tcBorders>
              <w:left w:val="nil"/>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2,0</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2,0</w:t>
            </w:r>
          </w:p>
        </w:tc>
        <w:tc>
          <w:tcPr>
            <w:tcW w:w="1048"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310</w:t>
            </w:r>
          </w:p>
        </w:tc>
        <w:tc>
          <w:tcPr>
            <w:tcW w:w="806" w:type="dxa"/>
            <w:vMerge/>
            <w:tcBorders>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val="restart"/>
            <w:tcBorders>
              <w:top w:val="nil"/>
              <w:left w:val="single" w:sz="4" w:space="0" w:color="auto"/>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1.2</w:t>
            </w: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Культурно-досуговая деятельность</w:t>
            </w:r>
          </w:p>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МКОУ ДОД ДМШ № 2</w:t>
            </w:r>
          </w:p>
        </w:tc>
        <w:tc>
          <w:tcPr>
            <w:tcW w:w="1395" w:type="dxa"/>
            <w:vMerge/>
            <w:tcBorders>
              <w:left w:val="nil"/>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p>
        </w:tc>
        <w:tc>
          <w:tcPr>
            <w:tcW w:w="1216" w:type="dxa"/>
            <w:tcBorders>
              <w:top w:val="nil"/>
              <w:left w:val="nil"/>
              <w:bottom w:val="single" w:sz="4" w:space="0" w:color="auto"/>
              <w:right w:val="single" w:sz="4" w:space="0" w:color="auto"/>
            </w:tcBorders>
            <w:hideMark/>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14,0</w:t>
            </w:r>
          </w:p>
        </w:tc>
        <w:tc>
          <w:tcPr>
            <w:tcW w:w="1105" w:type="dxa"/>
            <w:tcBorders>
              <w:top w:val="nil"/>
              <w:left w:val="nil"/>
              <w:bottom w:val="single" w:sz="4" w:space="0" w:color="auto"/>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p>
        </w:tc>
        <w:tc>
          <w:tcPr>
            <w:tcW w:w="1241" w:type="dxa"/>
            <w:tcBorders>
              <w:top w:val="nil"/>
              <w:left w:val="nil"/>
              <w:bottom w:val="single" w:sz="4" w:space="0" w:color="auto"/>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p>
        </w:tc>
        <w:tc>
          <w:tcPr>
            <w:tcW w:w="1204" w:type="dxa"/>
            <w:tcBorders>
              <w:top w:val="nil"/>
              <w:left w:val="nil"/>
              <w:bottom w:val="single" w:sz="4" w:space="0" w:color="auto"/>
              <w:right w:val="single" w:sz="4" w:space="0" w:color="auto"/>
            </w:tcBorders>
            <w:hideMark/>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r w:rsidRPr="0045230D">
              <w:rPr>
                <w:rFonts w:ascii="Times New Roman" w:hAnsi="Times New Roman" w:cs="Times New Roman"/>
                <w:b/>
                <w:sz w:val="20"/>
                <w:szCs w:val="20"/>
              </w:rPr>
              <w:t>14,0</w:t>
            </w:r>
          </w:p>
        </w:tc>
        <w:tc>
          <w:tcPr>
            <w:tcW w:w="1048" w:type="dxa"/>
            <w:tcBorders>
              <w:top w:val="nil"/>
              <w:left w:val="nil"/>
              <w:bottom w:val="single" w:sz="4" w:space="0" w:color="auto"/>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p>
        </w:tc>
        <w:tc>
          <w:tcPr>
            <w:tcW w:w="1535" w:type="dxa"/>
            <w:tcBorders>
              <w:top w:val="nil"/>
              <w:left w:val="nil"/>
              <w:bottom w:val="single" w:sz="4" w:space="0" w:color="auto"/>
              <w:right w:val="single" w:sz="4" w:space="0" w:color="auto"/>
            </w:tcBorders>
          </w:tcPr>
          <w:p w:rsidR="00A3479A" w:rsidRPr="0045230D" w:rsidRDefault="00A3479A" w:rsidP="00883CB6">
            <w:pPr>
              <w:widowControl/>
              <w:autoSpaceDE/>
              <w:adjustRightInd/>
              <w:spacing w:line="276" w:lineRule="auto"/>
              <w:jc w:val="center"/>
              <w:rPr>
                <w:rFonts w:ascii="Times New Roman" w:hAnsi="Times New Roman" w:cs="Times New Roman"/>
                <w:b/>
                <w:sz w:val="20"/>
                <w:szCs w:val="20"/>
              </w:rPr>
            </w:pPr>
          </w:p>
        </w:tc>
        <w:tc>
          <w:tcPr>
            <w:tcW w:w="806" w:type="dxa"/>
            <w:vMerge w:val="restart"/>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419</w:t>
            </w:r>
          </w:p>
        </w:tc>
        <w:tc>
          <w:tcPr>
            <w:tcW w:w="1745" w:type="dxa"/>
            <w:vMerge w:val="restart"/>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08017950005 200</w:t>
            </w: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Merge/>
            <w:tcBorders>
              <w:left w:val="single" w:sz="4" w:space="0" w:color="auto"/>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Прочие услуги</w:t>
            </w:r>
          </w:p>
        </w:tc>
        <w:tc>
          <w:tcPr>
            <w:tcW w:w="1395" w:type="dxa"/>
            <w:vMerge/>
            <w:tcBorders>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14,0</w:t>
            </w:r>
          </w:p>
        </w:tc>
        <w:tc>
          <w:tcPr>
            <w:tcW w:w="1105"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14,0</w:t>
            </w:r>
          </w:p>
        </w:tc>
        <w:tc>
          <w:tcPr>
            <w:tcW w:w="1048"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tcBorders>
              <w:top w:val="nil"/>
              <w:left w:val="nil"/>
              <w:bottom w:val="single" w:sz="4" w:space="0" w:color="auto"/>
              <w:right w:val="single" w:sz="4" w:space="0" w:color="auto"/>
            </w:tcBorders>
            <w:vAlign w:val="center"/>
            <w:hideMark/>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r w:rsidRPr="0045230D">
              <w:rPr>
                <w:rFonts w:ascii="Times New Roman" w:hAnsi="Times New Roman" w:cs="Times New Roman"/>
                <w:sz w:val="20"/>
                <w:szCs w:val="20"/>
              </w:rPr>
              <w:t>290</w:t>
            </w:r>
          </w:p>
        </w:tc>
        <w:tc>
          <w:tcPr>
            <w:tcW w:w="806"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745" w:type="dxa"/>
            <w:vMerge/>
            <w:tcBorders>
              <w:top w:val="nil"/>
              <w:left w:val="nil"/>
              <w:bottom w:val="single" w:sz="4" w:space="0" w:color="auto"/>
              <w:right w:val="single" w:sz="4" w:space="0" w:color="auto"/>
            </w:tcBorders>
            <w:vAlign w:val="center"/>
            <w:hideMark/>
          </w:tcPr>
          <w:p w:rsidR="00A3479A" w:rsidRPr="0045230D" w:rsidRDefault="00A3479A" w:rsidP="00883CB6">
            <w:pPr>
              <w:widowControl/>
              <w:autoSpaceDE/>
              <w:autoSpaceDN/>
              <w:adjustRightInd/>
              <w:rPr>
                <w:rFonts w:ascii="Times New Roman" w:hAnsi="Times New Roman" w:cs="Times New Roman"/>
                <w:sz w:val="20"/>
                <w:szCs w:val="20"/>
              </w:rPr>
            </w:pPr>
          </w:p>
        </w:tc>
        <w:tc>
          <w:tcPr>
            <w:tcW w:w="1112" w:type="dxa"/>
            <w:tcBorders>
              <w:top w:val="nil"/>
              <w:left w:val="nil"/>
              <w:bottom w:val="single" w:sz="4" w:space="0" w:color="auto"/>
              <w:right w:val="single" w:sz="4" w:space="0" w:color="auto"/>
            </w:tcBorders>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r w:rsidR="00A3479A" w:rsidRPr="0045230D" w:rsidTr="00883CB6">
        <w:trPr>
          <w:trHeight w:val="264"/>
        </w:trPr>
        <w:tc>
          <w:tcPr>
            <w:tcW w:w="568"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2693"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395"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16"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105"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41"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204"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048"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535"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806"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745"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c>
          <w:tcPr>
            <w:tcW w:w="1112" w:type="dxa"/>
            <w:vAlign w:val="center"/>
          </w:tcPr>
          <w:p w:rsidR="00A3479A" w:rsidRPr="0045230D" w:rsidRDefault="00A3479A" w:rsidP="00883CB6">
            <w:pPr>
              <w:widowControl/>
              <w:autoSpaceDE/>
              <w:adjustRightInd/>
              <w:spacing w:line="276" w:lineRule="auto"/>
              <w:jc w:val="center"/>
              <w:rPr>
                <w:rFonts w:ascii="Times New Roman" w:hAnsi="Times New Roman" w:cs="Times New Roman"/>
                <w:sz w:val="20"/>
                <w:szCs w:val="20"/>
              </w:rPr>
            </w:pPr>
          </w:p>
        </w:tc>
      </w:tr>
    </w:tbl>
    <w:p w:rsidR="00A3479A" w:rsidRPr="0045230D" w:rsidRDefault="00A3479A" w:rsidP="00A3479A"/>
    <w:p w:rsidR="00A3479A" w:rsidRPr="0045230D" w:rsidRDefault="00A3479A" w:rsidP="00A3479A"/>
    <w:p w:rsidR="00A3479A" w:rsidRPr="0045230D" w:rsidRDefault="00A3479A" w:rsidP="00A3479A">
      <w:pPr>
        <w:rPr>
          <w:rFonts w:ascii="Times New Roman" w:hAnsi="Times New Roman" w:cs="Times New Roman"/>
        </w:rPr>
      </w:pPr>
      <w:r w:rsidRPr="0045230D">
        <w:rPr>
          <w:rFonts w:ascii="Times New Roman" w:hAnsi="Times New Roman" w:cs="Times New Roman"/>
        </w:rPr>
        <w:t xml:space="preserve">                                          Главный бухгалтер                                                                Г.В.Кулёмина</w:t>
      </w:r>
    </w:p>
    <w:p w:rsidR="00A3479A" w:rsidRPr="0045230D" w:rsidRDefault="00A3479A" w:rsidP="00A3479A">
      <w:pPr>
        <w:rPr>
          <w:rFonts w:ascii="Times New Roman" w:hAnsi="Times New Roman" w:cs="Times New Roman"/>
        </w:rPr>
      </w:pPr>
      <w:r w:rsidRPr="0045230D">
        <w:rPr>
          <w:rFonts w:ascii="Times New Roman" w:hAnsi="Times New Roman" w:cs="Times New Roman"/>
        </w:rPr>
        <w:t xml:space="preserve">                                          Экономист                                                                              Е.П.Калинина</w:t>
      </w:r>
    </w:p>
    <w:p w:rsidR="00A3479A" w:rsidRPr="0045230D" w:rsidRDefault="00A3479A" w:rsidP="00A3479A">
      <w:pPr>
        <w:rPr>
          <w:rFonts w:ascii="Times New Roman" w:hAnsi="Times New Roman" w:cs="Times New Roman"/>
        </w:rPr>
      </w:pPr>
    </w:p>
    <w:p w:rsidR="00A3479A" w:rsidRPr="0045230D" w:rsidRDefault="00A3479A" w:rsidP="00A3479A">
      <w:pPr>
        <w:rPr>
          <w:rFonts w:ascii="Times New Roman" w:hAnsi="Times New Roman" w:cs="Times New Roman"/>
        </w:rPr>
      </w:pPr>
    </w:p>
    <w:p w:rsidR="00A3479A" w:rsidRPr="0045230D" w:rsidRDefault="00A3479A" w:rsidP="00A3479A"/>
    <w:p w:rsidR="00A3479A" w:rsidRPr="0045230D" w:rsidRDefault="00A3479A" w:rsidP="00A3479A"/>
    <w:p w:rsidR="00A3479A" w:rsidRPr="0045230D" w:rsidRDefault="00A3479A" w:rsidP="00A3479A"/>
    <w:p w:rsidR="00A3479A" w:rsidRPr="0045230D" w:rsidRDefault="00A3479A" w:rsidP="00A3479A"/>
    <w:p w:rsidR="00A3479A" w:rsidRPr="0045230D" w:rsidRDefault="00A3479A" w:rsidP="00A3479A"/>
    <w:p w:rsidR="00A3479A" w:rsidRPr="0045230D" w:rsidRDefault="00A3479A" w:rsidP="00A3479A"/>
    <w:p w:rsidR="00A3479A" w:rsidRPr="0045230D" w:rsidRDefault="00A3479A" w:rsidP="00A3479A"/>
    <w:p w:rsidR="00A3479A" w:rsidRPr="0045230D" w:rsidRDefault="00A3479A" w:rsidP="00A3479A">
      <w:pPr>
        <w:jc w:val="both"/>
        <w:rPr>
          <w:rFonts w:ascii="Times New Roman" w:hAnsi="Times New Roman" w:cs="Times New Roman"/>
        </w:rPr>
      </w:pPr>
      <w:r w:rsidRPr="0045230D">
        <w:rPr>
          <w:rFonts w:ascii="Times New Roman" w:hAnsi="Times New Roman" w:cs="Times New Roman"/>
        </w:rPr>
        <w:t xml:space="preserve">*Подробное описание п.1.2 «Культурно-досуговая деятельность» представлено в финансово-экономическом обосновании Подпрограммы «Поддержка и развитие дополнительного образования детей в детских музыкальных школах Усть-Катавского городского округа                                   на 2014-2016 гг.» МКОУ ДОД </w:t>
      </w:r>
      <w:r w:rsidRPr="0045230D">
        <w:rPr>
          <w:rFonts w:ascii="Times New Roman" w:hAnsi="Times New Roman" w:cs="Times New Roman"/>
          <w:sz w:val="28"/>
          <w:szCs w:val="28"/>
        </w:rPr>
        <w:t>«ДМШ № 2»</w:t>
      </w:r>
      <w:r w:rsidRPr="0045230D">
        <w:rPr>
          <w:rFonts w:ascii="Times New Roman" w:hAnsi="Times New Roman" w:cs="Times New Roman"/>
        </w:rPr>
        <w:t xml:space="preserve"> (приложение 3).</w:t>
      </w:r>
    </w:p>
    <w:tbl>
      <w:tblPr>
        <w:tblW w:w="16400" w:type="dxa"/>
        <w:tblInd w:w="-459" w:type="dxa"/>
        <w:tblLayout w:type="fixed"/>
        <w:tblLook w:val="04A0"/>
      </w:tblPr>
      <w:tblGrid>
        <w:gridCol w:w="459"/>
        <w:gridCol w:w="3242"/>
        <w:gridCol w:w="1119"/>
        <w:gridCol w:w="1123"/>
        <w:gridCol w:w="780"/>
        <w:gridCol w:w="902"/>
        <w:gridCol w:w="1082"/>
        <w:gridCol w:w="884"/>
        <w:gridCol w:w="7"/>
        <w:gridCol w:w="625"/>
        <w:gridCol w:w="138"/>
        <w:gridCol w:w="98"/>
        <w:gridCol w:w="591"/>
        <w:gridCol w:w="98"/>
        <w:gridCol w:w="1044"/>
        <w:gridCol w:w="98"/>
        <w:gridCol w:w="4012"/>
        <w:gridCol w:w="98"/>
      </w:tblGrid>
      <w:tr w:rsidR="004B588C" w:rsidRPr="00883CB6" w:rsidTr="001E7819">
        <w:trPr>
          <w:gridAfter w:val="1"/>
          <w:wAfter w:w="98" w:type="dxa"/>
          <w:trHeight w:val="270"/>
        </w:trPr>
        <w:tc>
          <w:tcPr>
            <w:tcW w:w="459" w:type="dxa"/>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1119" w:type="dxa"/>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780" w:type="dxa"/>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902" w:type="dxa"/>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1973" w:type="dxa"/>
            <w:gridSpan w:val="3"/>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Calibri" w:hAnsi="Calibri" w:cs="Times New Roman"/>
                <w:sz w:val="22"/>
                <w:szCs w:val="22"/>
              </w:rPr>
            </w:pPr>
          </w:p>
        </w:tc>
        <w:tc>
          <w:tcPr>
            <w:tcW w:w="6704" w:type="dxa"/>
            <w:gridSpan w:val="8"/>
            <w:tcBorders>
              <w:top w:val="nil"/>
              <w:left w:val="nil"/>
              <w:bottom w:val="nil"/>
              <w:right w:val="nil"/>
            </w:tcBorders>
            <w:shd w:val="clear" w:color="auto" w:fill="auto"/>
            <w:noWrap/>
            <w:vAlign w:val="bottom"/>
            <w:hideMark/>
          </w:tcPr>
          <w:p w:rsidR="004B588C" w:rsidRPr="00883CB6" w:rsidRDefault="004B588C"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к Подпрограмме</w:t>
            </w:r>
          </w:p>
        </w:tc>
      </w:tr>
      <w:tr w:rsidR="00883CB6" w:rsidRPr="00883CB6" w:rsidTr="001E7819">
        <w:trPr>
          <w:gridAfter w:val="1"/>
          <w:wAfter w:w="98" w:type="dxa"/>
          <w:trHeight w:val="285"/>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1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780"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90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973" w:type="dxa"/>
            <w:gridSpan w:val="3"/>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6704" w:type="dxa"/>
            <w:gridSpan w:val="8"/>
            <w:tcBorders>
              <w:top w:val="nil"/>
              <w:left w:val="nil"/>
              <w:bottom w:val="nil"/>
              <w:right w:val="nil"/>
            </w:tcBorders>
            <w:shd w:val="clear" w:color="auto" w:fill="auto"/>
            <w:noWrap/>
            <w:vAlign w:val="bottom"/>
            <w:hideMark/>
          </w:tcPr>
          <w:p w:rsidR="001E7819" w:rsidRPr="001E7819" w:rsidRDefault="001E7819" w:rsidP="00883CB6">
            <w:pPr>
              <w:widowControl/>
              <w:autoSpaceDE/>
              <w:autoSpaceDN/>
              <w:adjustRightInd/>
              <w:rPr>
                <w:rFonts w:ascii="Times New Roman" w:hAnsi="Times New Roman" w:cs="Times New Roman"/>
                <w:b/>
                <w:sz w:val="22"/>
                <w:szCs w:val="22"/>
              </w:rPr>
            </w:pPr>
            <w:r w:rsidRPr="001E7819">
              <w:rPr>
                <w:rFonts w:ascii="Times New Roman" w:hAnsi="Times New Roman" w:cs="Times New Roman"/>
                <w:b/>
                <w:sz w:val="22"/>
                <w:szCs w:val="22"/>
              </w:rPr>
              <w:t>Приложение 3</w:t>
            </w:r>
          </w:p>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Поддержка и развитие дополнительного образования детей</w:t>
            </w:r>
            <w:r>
              <w:rPr>
                <w:rFonts w:ascii="Times New Roman" w:hAnsi="Times New Roman" w:cs="Times New Roman"/>
                <w:sz w:val="22"/>
                <w:szCs w:val="22"/>
              </w:rPr>
              <w:t xml:space="preserve"> в детских музыкальных школах</w:t>
            </w:r>
          </w:p>
        </w:tc>
      </w:tr>
      <w:tr w:rsidR="00883CB6" w:rsidRPr="00883CB6" w:rsidTr="001E7819">
        <w:trPr>
          <w:gridAfter w:val="1"/>
          <w:wAfter w:w="98" w:type="dxa"/>
          <w:trHeight w:val="255"/>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1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780"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90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973" w:type="dxa"/>
            <w:gridSpan w:val="3"/>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6704" w:type="dxa"/>
            <w:gridSpan w:val="8"/>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Усть-Катавского городского округа</w:t>
            </w:r>
          </w:p>
        </w:tc>
      </w:tr>
      <w:tr w:rsidR="00883CB6" w:rsidRPr="00883CB6" w:rsidTr="001E7819">
        <w:trPr>
          <w:gridAfter w:val="1"/>
          <w:wAfter w:w="98" w:type="dxa"/>
          <w:trHeight w:val="300"/>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1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780"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90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973" w:type="dxa"/>
            <w:gridSpan w:val="3"/>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6704" w:type="dxa"/>
            <w:gridSpan w:val="8"/>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на 2014-2016 гг."</w:t>
            </w:r>
          </w:p>
        </w:tc>
      </w:tr>
      <w:tr w:rsidR="00883CB6" w:rsidRPr="00883CB6" w:rsidTr="001E7819">
        <w:trPr>
          <w:trHeight w:val="225"/>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1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23"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780"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90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973" w:type="dxa"/>
            <w:gridSpan w:val="3"/>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625"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236"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689"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1142"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4110"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r>
      <w:tr w:rsidR="00883CB6" w:rsidRPr="00883CB6" w:rsidTr="001E7819">
        <w:trPr>
          <w:gridAfter w:val="1"/>
          <w:wAfter w:w="98" w:type="dxa"/>
          <w:trHeight w:val="300"/>
        </w:trPr>
        <w:tc>
          <w:tcPr>
            <w:tcW w:w="16302" w:type="dxa"/>
            <w:gridSpan w:val="17"/>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Финансово-экономическое обоснование мероприятий Подпрограммы</w:t>
            </w:r>
          </w:p>
        </w:tc>
      </w:tr>
      <w:tr w:rsidR="00883CB6" w:rsidRPr="00883CB6" w:rsidTr="001E7819">
        <w:trPr>
          <w:gridAfter w:val="1"/>
          <w:wAfter w:w="98" w:type="dxa"/>
          <w:trHeight w:val="300"/>
        </w:trPr>
        <w:tc>
          <w:tcPr>
            <w:tcW w:w="16302" w:type="dxa"/>
            <w:gridSpan w:val="17"/>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 xml:space="preserve">"Поддержка и развитие дополнительного образования детей в детских музыкальных школах </w:t>
            </w:r>
          </w:p>
        </w:tc>
      </w:tr>
      <w:tr w:rsidR="00883CB6" w:rsidRPr="00883CB6" w:rsidTr="001E7819">
        <w:trPr>
          <w:gridAfter w:val="1"/>
          <w:wAfter w:w="98" w:type="dxa"/>
          <w:trHeight w:val="300"/>
        </w:trPr>
        <w:tc>
          <w:tcPr>
            <w:tcW w:w="16302" w:type="dxa"/>
            <w:gridSpan w:val="17"/>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Усть-Катавского городского округа на 2014-2016 гг."</w:t>
            </w:r>
          </w:p>
        </w:tc>
      </w:tr>
      <w:tr w:rsidR="00883CB6" w:rsidRPr="00883CB6" w:rsidTr="001E7819">
        <w:trPr>
          <w:gridAfter w:val="1"/>
          <w:wAfter w:w="98" w:type="dxa"/>
          <w:trHeight w:val="300"/>
        </w:trPr>
        <w:tc>
          <w:tcPr>
            <w:tcW w:w="16302" w:type="dxa"/>
            <w:gridSpan w:val="17"/>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 xml:space="preserve">Муниципальное казённое образовательное учреждение дополнительного образования детей </w:t>
            </w:r>
          </w:p>
        </w:tc>
      </w:tr>
      <w:tr w:rsidR="00883CB6" w:rsidRPr="00883CB6" w:rsidTr="001E7819">
        <w:trPr>
          <w:gridAfter w:val="1"/>
          <w:wAfter w:w="98" w:type="dxa"/>
          <w:trHeight w:val="300"/>
        </w:trPr>
        <w:tc>
          <w:tcPr>
            <w:tcW w:w="16302" w:type="dxa"/>
            <w:gridSpan w:val="17"/>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"Детская музыкальная школа № 2" (МКОУ ДОД "ДМШ № 2")</w:t>
            </w:r>
          </w:p>
        </w:tc>
      </w:tr>
      <w:tr w:rsidR="00883CB6" w:rsidRPr="00883CB6" w:rsidTr="001E7819">
        <w:trPr>
          <w:gridAfter w:val="1"/>
          <w:wAfter w:w="98" w:type="dxa"/>
          <w:trHeight w:val="585"/>
        </w:trPr>
        <w:tc>
          <w:tcPr>
            <w:tcW w:w="459" w:type="dxa"/>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 </w:t>
            </w:r>
            <w:proofErr w:type="gramStart"/>
            <w:r w:rsidRPr="00883CB6">
              <w:rPr>
                <w:rFonts w:ascii="Times New Roman" w:hAnsi="Times New Roman" w:cs="Times New Roman"/>
                <w:sz w:val="18"/>
                <w:szCs w:val="18"/>
              </w:rPr>
              <w:t>п</w:t>
            </w:r>
            <w:proofErr w:type="gramEnd"/>
            <w:r w:rsidRPr="00883CB6">
              <w:rPr>
                <w:rFonts w:ascii="Times New Roman" w:hAnsi="Times New Roman" w:cs="Times New Roman"/>
                <w:sz w:val="18"/>
                <w:szCs w:val="18"/>
              </w:rPr>
              <w:t>/п</w:t>
            </w:r>
          </w:p>
        </w:tc>
        <w:tc>
          <w:tcPr>
            <w:tcW w:w="3242" w:type="dxa"/>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Наименование подпрограммы, структурного подразделения, основного мероприятия, мероприятий ведомственной целевой программы </w:t>
            </w:r>
          </w:p>
        </w:tc>
        <w:tc>
          <w:tcPr>
            <w:tcW w:w="1119" w:type="dxa"/>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Срок сдачи объекта </w:t>
            </w:r>
            <w:proofErr w:type="gramStart"/>
            <w:r w:rsidRPr="00883CB6">
              <w:rPr>
                <w:rFonts w:ascii="Times New Roman" w:hAnsi="Times New Roman" w:cs="Times New Roman"/>
                <w:sz w:val="18"/>
                <w:szCs w:val="18"/>
              </w:rPr>
              <w:t>меропри-ятия</w:t>
            </w:r>
            <w:proofErr w:type="gramEnd"/>
            <w:r w:rsidRPr="00883CB6">
              <w:rPr>
                <w:rFonts w:ascii="Times New Roman" w:hAnsi="Times New Roman" w:cs="Times New Roman"/>
                <w:sz w:val="18"/>
                <w:szCs w:val="18"/>
              </w:rPr>
              <w:t xml:space="preserve"> (проведения мероприя-тия)</w:t>
            </w:r>
          </w:p>
        </w:tc>
        <w:tc>
          <w:tcPr>
            <w:tcW w:w="4771" w:type="dxa"/>
            <w:gridSpan w:val="5"/>
            <w:tcBorders>
              <w:top w:val="single" w:sz="4" w:space="0" w:color="auto"/>
              <w:left w:val="nil"/>
              <w:bottom w:val="single" w:sz="4" w:space="0" w:color="auto"/>
              <w:right w:val="single" w:sz="4" w:space="0" w:color="000000"/>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Планируемые объёмы финансирования                                                           (руб.)</w:t>
            </w:r>
          </w:p>
        </w:tc>
        <w:tc>
          <w:tcPr>
            <w:tcW w:w="770" w:type="dxa"/>
            <w:gridSpan w:val="3"/>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Статья эконо мичес кой </w:t>
            </w:r>
            <w:proofErr w:type="gramStart"/>
            <w:r w:rsidRPr="00883CB6">
              <w:rPr>
                <w:rFonts w:ascii="Times New Roman" w:hAnsi="Times New Roman" w:cs="Times New Roman"/>
                <w:sz w:val="18"/>
                <w:szCs w:val="18"/>
              </w:rPr>
              <w:t>класси фикации</w:t>
            </w:r>
            <w:proofErr w:type="gramEnd"/>
          </w:p>
        </w:tc>
        <w:tc>
          <w:tcPr>
            <w:tcW w:w="689" w:type="dxa"/>
            <w:gridSpan w:val="2"/>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ГРБС, РБС, ПБС</w:t>
            </w:r>
          </w:p>
        </w:tc>
        <w:tc>
          <w:tcPr>
            <w:tcW w:w="1142" w:type="dxa"/>
            <w:gridSpan w:val="2"/>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proofErr w:type="gramStart"/>
            <w:r w:rsidRPr="00883CB6">
              <w:rPr>
                <w:rFonts w:ascii="Times New Roman" w:hAnsi="Times New Roman" w:cs="Times New Roman"/>
                <w:sz w:val="18"/>
                <w:szCs w:val="18"/>
              </w:rPr>
              <w:t>Целевое назначение (раздел, подраздел, целевая статья, вид расходов согласно функцион. классификатору</w:t>
            </w:r>
            <w:proofErr w:type="gramEnd"/>
          </w:p>
        </w:tc>
        <w:tc>
          <w:tcPr>
            <w:tcW w:w="4110" w:type="dxa"/>
            <w:gridSpan w:val="2"/>
            <w:vMerge w:val="restart"/>
            <w:tcBorders>
              <w:top w:val="single" w:sz="4" w:space="0" w:color="auto"/>
              <w:left w:val="single" w:sz="4" w:space="0" w:color="auto"/>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Примечание</w:t>
            </w:r>
          </w:p>
        </w:tc>
      </w:tr>
      <w:tr w:rsidR="00883CB6" w:rsidRPr="00883CB6" w:rsidTr="001E7819">
        <w:trPr>
          <w:gridAfter w:val="1"/>
          <w:wAfter w:w="98" w:type="dxa"/>
          <w:trHeight w:val="1240"/>
        </w:trPr>
        <w:tc>
          <w:tcPr>
            <w:tcW w:w="459" w:type="dxa"/>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c>
          <w:tcPr>
            <w:tcW w:w="3242" w:type="dxa"/>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c>
          <w:tcPr>
            <w:tcW w:w="1119" w:type="dxa"/>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c>
          <w:tcPr>
            <w:tcW w:w="1123" w:type="dxa"/>
            <w:tcBorders>
              <w:top w:val="nil"/>
              <w:left w:val="nil"/>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Всего</w:t>
            </w:r>
          </w:p>
        </w:tc>
        <w:tc>
          <w:tcPr>
            <w:tcW w:w="780" w:type="dxa"/>
            <w:tcBorders>
              <w:top w:val="nil"/>
              <w:left w:val="nil"/>
              <w:bottom w:val="nil"/>
              <w:right w:val="single" w:sz="4" w:space="0" w:color="auto"/>
            </w:tcBorders>
            <w:shd w:val="clear" w:color="auto" w:fill="auto"/>
            <w:hideMark/>
          </w:tcPr>
          <w:p w:rsidR="001E7819"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Феде</w:t>
            </w:r>
          </w:p>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раль ный </w:t>
            </w:r>
            <w:proofErr w:type="gramStart"/>
            <w:r w:rsidRPr="00883CB6">
              <w:rPr>
                <w:rFonts w:ascii="Times New Roman" w:hAnsi="Times New Roman" w:cs="Times New Roman"/>
                <w:sz w:val="18"/>
                <w:szCs w:val="18"/>
              </w:rPr>
              <w:t>бюд             жет</w:t>
            </w:r>
            <w:proofErr w:type="gramEnd"/>
          </w:p>
        </w:tc>
        <w:tc>
          <w:tcPr>
            <w:tcW w:w="902" w:type="dxa"/>
            <w:tcBorders>
              <w:top w:val="nil"/>
              <w:left w:val="nil"/>
              <w:bottom w:val="nil"/>
              <w:right w:val="single" w:sz="4" w:space="0" w:color="auto"/>
            </w:tcBorders>
            <w:shd w:val="clear" w:color="auto" w:fill="auto"/>
            <w:hideMark/>
          </w:tcPr>
          <w:p w:rsidR="004B588C"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Област</w:t>
            </w:r>
          </w:p>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ной </w:t>
            </w:r>
            <w:proofErr w:type="gramStart"/>
            <w:r w:rsidRPr="00883CB6">
              <w:rPr>
                <w:rFonts w:ascii="Times New Roman" w:hAnsi="Times New Roman" w:cs="Times New Roman"/>
                <w:sz w:val="18"/>
                <w:szCs w:val="18"/>
              </w:rPr>
              <w:t>бюд      жет</w:t>
            </w:r>
            <w:proofErr w:type="gramEnd"/>
          </w:p>
        </w:tc>
        <w:tc>
          <w:tcPr>
            <w:tcW w:w="1082" w:type="dxa"/>
            <w:tcBorders>
              <w:top w:val="nil"/>
              <w:left w:val="nil"/>
              <w:bottom w:val="nil"/>
              <w:right w:val="single" w:sz="4" w:space="0" w:color="auto"/>
            </w:tcBorders>
            <w:shd w:val="clear" w:color="auto" w:fill="auto"/>
            <w:hideMark/>
          </w:tcPr>
          <w:p w:rsid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Бюджет городс        </w:t>
            </w:r>
          </w:p>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кого округа</w:t>
            </w:r>
          </w:p>
        </w:tc>
        <w:tc>
          <w:tcPr>
            <w:tcW w:w="884" w:type="dxa"/>
            <w:tcBorders>
              <w:top w:val="nil"/>
              <w:left w:val="nil"/>
              <w:bottom w:val="nil"/>
              <w:right w:val="single" w:sz="4" w:space="0" w:color="auto"/>
            </w:tcBorders>
            <w:shd w:val="clear" w:color="auto" w:fill="auto"/>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 xml:space="preserve">Вне       </w:t>
            </w:r>
            <w:proofErr w:type="gramStart"/>
            <w:r w:rsidRPr="00883CB6">
              <w:rPr>
                <w:rFonts w:ascii="Times New Roman" w:hAnsi="Times New Roman" w:cs="Times New Roman"/>
                <w:sz w:val="18"/>
                <w:szCs w:val="18"/>
              </w:rPr>
              <w:t>бюджет    ные</w:t>
            </w:r>
            <w:proofErr w:type="gramEnd"/>
            <w:r w:rsidRPr="00883CB6">
              <w:rPr>
                <w:rFonts w:ascii="Times New Roman" w:hAnsi="Times New Roman" w:cs="Times New Roman"/>
                <w:sz w:val="18"/>
                <w:szCs w:val="18"/>
              </w:rPr>
              <w:t xml:space="preserve">    средства</w:t>
            </w:r>
          </w:p>
        </w:tc>
        <w:tc>
          <w:tcPr>
            <w:tcW w:w="770" w:type="dxa"/>
            <w:gridSpan w:val="3"/>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c>
          <w:tcPr>
            <w:tcW w:w="689" w:type="dxa"/>
            <w:gridSpan w:val="2"/>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c>
          <w:tcPr>
            <w:tcW w:w="1142" w:type="dxa"/>
            <w:gridSpan w:val="2"/>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c>
          <w:tcPr>
            <w:tcW w:w="4110" w:type="dxa"/>
            <w:gridSpan w:val="2"/>
            <w:vMerge/>
            <w:tcBorders>
              <w:top w:val="single" w:sz="4" w:space="0" w:color="auto"/>
              <w:left w:val="single" w:sz="4" w:space="0" w:color="auto"/>
              <w:bottom w:val="nil"/>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18"/>
                <w:szCs w:val="18"/>
              </w:rPr>
            </w:pPr>
          </w:p>
        </w:tc>
      </w:tr>
      <w:tr w:rsidR="00883CB6" w:rsidRPr="00883CB6" w:rsidTr="001E7819">
        <w:trPr>
          <w:gridAfter w:val="1"/>
          <w:wAfter w:w="98" w:type="dxa"/>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1</w:t>
            </w:r>
          </w:p>
        </w:tc>
        <w:tc>
          <w:tcPr>
            <w:tcW w:w="3242"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2</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3</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4</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5</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6</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8</w:t>
            </w:r>
          </w:p>
        </w:tc>
        <w:tc>
          <w:tcPr>
            <w:tcW w:w="770" w:type="dxa"/>
            <w:gridSpan w:val="3"/>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9</w:t>
            </w:r>
          </w:p>
        </w:tc>
        <w:tc>
          <w:tcPr>
            <w:tcW w:w="689" w:type="dxa"/>
            <w:gridSpan w:val="2"/>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10</w:t>
            </w:r>
          </w:p>
        </w:tc>
        <w:tc>
          <w:tcPr>
            <w:tcW w:w="1142" w:type="dxa"/>
            <w:gridSpan w:val="2"/>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11</w:t>
            </w:r>
          </w:p>
        </w:tc>
        <w:tc>
          <w:tcPr>
            <w:tcW w:w="411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18"/>
                <w:szCs w:val="18"/>
              </w:rPr>
            </w:pPr>
            <w:r w:rsidRPr="00883CB6">
              <w:rPr>
                <w:rFonts w:ascii="Times New Roman" w:hAnsi="Times New Roman" w:cs="Times New Roman"/>
                <w:sz w:val="18"/>
                <w:szCs w:val="18"/>
              </w:rPr>
              <w:t>12</w:t>
            </w:r>
          </w:p>
        </w:tc>
      </w:tr>
      <w:tr w:rsidR="00883CB6" w:rsidRPr="00883CB6" w:rsidTr="001E7819">
        <w:trPr>
          <w:gridAfter w:val="1"/>
          <w:wAfter w:w="98" w:type="dxa"/>
          <w:trHeight w:val="300"/>
        </w:trPr>
        <w:tc>
          <w:tcPr>
            <w:tcW w:w="4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vMerge w:val="restart"/>
            <w:tcBorders>
              <w:top w:val="nil"/>
              <w:left w:val="single" w:sz="4" w:space="0" w:color="auto"/>
              <w:bottom w:val="single" w:sz="4" w:space="0" w:color="000000"/>
              <w:right w:val="single" w:sz="4" w:space="0" w:color="auto"/>
            </w:tcBorders>
            <w:shd w:val="clear" w:color="auto" w:fill="auto"/>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В целом по Подпрограмме</w:t>
            </w:r>
          </w:p>
        </w:tc>
        <w:tc>
          <w:tcPr>
            <w:tcW w:w="1119"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2014 г.</w:t>
            </w:r>
          </w:p>
        </w:tc>
        <w:tc>
          <w:tcPr>
            <w:tcW w:w="1123"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14000,00</w:t>
            </w:r>
          </w:p>
        </w:tc>
        <w:tc>
          <w:tcPr>
            <w:tcW w:w="780"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902"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1082"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14000,00</w:t>
            </w:r>
          </w:p>
        </w:tc>
        <w:tc>
          <w:tcPr>
            <w:tcW w:w="884"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770" w:type="dxa"/>
            <w:gridSpan w:val="3"/>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689"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1142"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4110"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r>
      <w:tr w:rsidR="00883CB6" w:rsidRPr="00883CB6" w:rsidTr="001E7819">
        <w:trPr>
          <w:gridAfter w:val="1"/>
          <w:wAfter w:w="98" w:type="dxa"/>
          <w:trHeight w:val="300"/>
        </w:trPr>
        <w:tc>
          <w:tcPr>
            <w:tcW w:w="459" w:type="dxa"/>
            <w:vMerge/>
            <w:tcBorders>
              <w:top w:val="nil"/>
              <w:left w:val="single" w:sz="4" w:space="0" w:color="auto"/>
              <w:bottom w:val="single" w:sz="4" w:space="0" w:color="000000"/>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3242" w:type="dxa"/>
            <w:vMerge/>
            <w:tcBorders>
              <w:top w:val="nil"/>
              <w:left w:val="single" w:sz="4" w:space="0" w:color="auto"/>
              <w:bottom w:val="single" w:sz="4" w:space="0" w:color="000000"/>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1119"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2015 г.</w:t>
            </w:r>
          </w:p>
        </w:tc>
        <w:tc>
          <w:tcPr>
            <w:tcW w:w="1123"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14000,00</w:t>
            </w:r>
          </w:p>
        </w:tc>
        <w:tc>
          <w:tcPr>
            <w:tcW w:w="780"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902"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1082"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14000,00</w:t>
            </w:r>
          </w:p>
        </w:tc>
        <w:tc>
          <w:tcPr>
            <w:tcW w:w="884"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770" w:type="dxa"/>
            <w:gridSpan w:val="3"/>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689"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1142"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4110"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r>
      <w:tr w:rsidR="00883CB6" w:rsidRPr="00883CB6" w:rsidTr="001E7819">
        <w:trPr>
          <w:gridAfter w:val="1"/>
          <w:wAfter w:w="98" w:type="dxa"/>
          <w:trHeight w:val="300"/>
        </w:trPr>
        <w:tc>
          <w:tcPr>
            <w:tcW w:w="459" w:type="dxa"/>
            <w:vMerge/>
            <w:tcBorders>
              <w:top w:val="nil"/>
              <w:left w:val="single" w:sz="4" w:space="0" w:color="auto"/>
              <w:bottom w:val="single" w:sz="4" w:space="0" w:color="000000"/>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3242" w:type="dxa"/>
            <w:vMerge/>
            <w:tcBorders>
              <w:top w:val="nil"/>
              <w:left w:val="single" w:sz="4" w:space="0" w:color="auto"/>
              <w:bottom w:val="single" w:sz="4" w:space="0" w:color="000000"/>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1119"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2016 г.</w:t>
            </w:r>
          </w:p>
        </w:tc>
        <w:tc>
          <w:tcPr>
            <w:tcW w:w="1123"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14000,00</w:t>
            </w:r>
          </w:p>
        </w:tc>
        <w:tc>
          <w:tcPr>
            <w:tcW w:w="780"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902"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1082"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jc w:val="center"/>
              <w:rPr>
                <w:rFonts w:ascii="Times New Roman" w:hAnsi="Times New Roman" w:cs="Times New Roman"/>
                <w:b/>
                <w:bCs/>
                <w:sz w:val="22"/>
                <w:szCs w:val="22"/>
              </w:rPr>
            </w:pPr>
            <w:r w:rsidRPr="00883CB6">
              <w:rPr>
                <w:rFonts w:ascii="Times New Roman" w:hAnsi="Times New Roman" w:cs="Times New Roman"/>
                <w:b/>
                <w:bCs/>
                <w:sz w:val="22"/>
                <w:szCs w:val="22"/>
              </w:rPr>
              <w:t>14000,00</w:t>
            </w:r>
          </w:p>
        </w:tc>
        <w:tc>
          <w:tcPr>
            <w:tcW w:w="884" w:type="dxa"/>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770" w:type="dxa"/>
            <w:gridSpan w:val="3"/>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689"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1142"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 </w:t>
            </w:r>
          </w:p>
        </w:tc>
        <w:tc>
          <w:tcPr>
            <w:tcW w:w="4110" w:type="dxa"/>
            <w:gridSpan w:val="2"/>
            <w:tcBorders>
              <w:top w:val="nil"/>
              <w:left w:val="nil"/>
              <w:bottom w:val="single" w:sz="4" w:space="0" w:color="auto"/>
              <w:right w:val="single" w:sz="4" w:space="0" w:color="auto"/>
            </w:tcBorders>
            <w:shd w:val="clear" w:color="auto" w:fill="auto"/>
            <w:noWrap/>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r>
      <w:tr w:rsidR="00883CB6" w:rsidRPr="00883CB6" w:rsidTr="001E7819">
        <w:trPr>
          <w:gridAfter w:val="1"/>
          <w:wAfter w:w="98" w:type="dxa"/>
          <w:trHeight w:val="283"/>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rPr>
                <w:rFonts w:ascii="Times New Roman" w:hAnsi="Times New Roman" w:cs="Times New Roman"/>
                <w:b/>
                <w:bCs/>
                <w:sz w:val="22"/>
                <w:szCs w:val="22"/>
                <w:u w:val="single"/>
              </w:rPr>
            </w:pPr>
            <w:r w:rsidRPr="00883CB6">
              <w:rPr>
                <w:rFonts w:ascii="Times New Roman" w:hAnsi="Times New Roman" w:cs="Times New Roman"/>
                <w:b/>
                <w:bCs/>
                <w:sz w:val="22"/>
                <w:szCs w:val="22"/>
                <w:u w:val="single"/>
              </w:rPr>
              <w:t>Культурно-досуговая деятельность</w:t>
            </w:r>
          </w:p>
        </w:tc>
        <w:tc>
          <w:tcPr>
            <w:tcW w:w="1119"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2014 г.</w:t>
            </w:r>
          </w:p>
        </w:tc>
        <w:tc>
          <w:tcPr>
            <w:tcW w:w="1123"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r>
      <w:tr w:rsidR="00883CB6" w:rsidRPr="00883CB6" w:rsidTr="001E7819">
        <w:trPr>
          <w:gridAfter w:val="1"/>
          <w:wAfter w:w="98" w:type="dxa"/>
          <w:trHeight w:val="157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rPr>
                <w:rFonts w:ascii="Times New Roman" w:hAnsi="Times New Roman" w:cs="Times New Roman"/>
                <w:b/>
                <w:bCs/>
                <w:sz w:val="22"/>
                <w:szCs w:val="22"/>
                <w:u w:val="single"/>
              </w:rPr>
            </w:pPr>
            <w:r w:rsidRPr="00883CB6">
              <w:rPr>
                <w:rFonts w:ascii="Times New Roman" w:hAnsi="Times New Roman" w:cs="Times New Roman"/>
                <w:b/>
                <w:bCs/>
                <w:sz w:val="22"/>
                <w:szCs w:val="22"/>
                <w:u w:val="single"/>
              </w:rPr>
              <w:t>Муниципальное казённое образовательное учреждение дополнительного образования детей "Детская музыкальная школа № 2"(МКОУ ДОД "ДМШ № 2")</w:t>
            </w:r>
          </w:p>
        </w:tc>
        <w:tc>
          <w:tcPr>
            <w:tcW w:w="1119"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r>
      <w:tr w:rsidR="00883CB6" w:rsidRPr="00883CB6" w:rsidTr="001E7819">
        <w:trPr>
          <w:gridAfter w:val="1"/>
          <w:wAfter w:w="98" w:type="dxa"/>
          <w:trHeight w:val="617"/>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rPr>
                <w:rFonts w:ascii="Times New Roman" w:hAnsi="Times New Roman" w:cs="Times New Roman"/>
                <w:b/>
                <w:bCs/>
                <w:i/>
                <w:iCs/>
                <w:sz w:val="22"/>
                <w:szCs w:val="22"/>
              </w:rPr>
            </w:pPr>
            <w:r w:rsidRPr="00883CB6">
              <w:rPr>
                <w:rFonts w:ascii="Times New Roman" w:hAnsi="Times New Roman" w:cs="Times New Roman"/>
                <w:b/>
                <w:bCs/>
                <w:i/>
                <w:iCs/>
                <w:sz w:val="22"/>
                <w:szCs w:val="22"/>
              </w:rPr>
              <w:t>п.1. Создание условий для повышения кач-ва предоствляемых услуг</w:t>
            </w:r>
          </w:p>
        </w:tc>
        <w:tc>
          <w:tcPr>
            <w:tcW w:w="1119" w:type="dxa"/>
            <w:tcBorders>
              <w:top w:val="nil"/>
              <w:left w:val="nil"/>
              <w:bottom w:val="single" w:sz="4" w:space="0" w:color="auto"/>
              <w:right w:val="single" w:sz="4" w:space="0" w:color="auto"/>
            </w:tcBorders>
            <w:shd w:val="clear" w:color="auto" w:fill="auto"/>
            <w:noWrap/>
            <w:vAlign w:val="center"/>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1 квартал</w:t>
            </w:r>
          </w:p>
        </w:tc>
        <w:tc>
          <w:tcPr>
            <w:tcW w:w="1123"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xml:space="preserve">без </w:t>
            </w:r>
            <w:proofErr w:type="gramStart"/>
            <w:r w:rsidRPr="00883CB6">
              <w:rPr>
                <w:rFonts w:ascii="Times New Roman" w:hAnsi="Times New Roman" w:cs="Times New Roman"/>
                <w:sz w:val="22"/>
                <w:szCs w:val="22"/>
              </w:rPr>
              <w:t>финанси       рования</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r>
      <w:tr w:rsidR="00883CB6" w:rsidRPr="00883CB6" w:rsidTr="001E7819">
        <w:trPr>
          <w:gridAfter w:val="1"/>
          <w:wAfter w:w="98" w:type="dxa"/>
          <w:trHeight w:val="8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rPr>
                <w:rFonts w:ascii="Times New Roman" w:hAnsi="Times New Roman" w:cs="Times New Roman"/>
                <w:b/>
                <w:bCs/>
                <w:i/>
                <w:iCs/>
                <w:sz w:val="22"/>
                <w:szCs w:val="22"/>
              </w:rPr>
            </w:pPr>
            <w:r w:rsidRPr="00883CB6">
              <w:rPr>
                <w:rFonts w:ascii="Times New Roman" w:hAnsi="Times New Roman" w:cs="Times New Roman"/>
                <w:b/>
                <w:bCs/>
                <w:i/>
                <w:iCs/>
                <w:sz w:val="22"/>
                <w:szCs w:val="22"/>
              </w:rPr>
              <w:t>п.1. Создание условий для повышения кач</w:t>
            </w:r>
            <w:proofErr w:type="gramStart"/>
            <w:r w:rsidRPr="00883CB6">
              <w:rPr>
                <w:rFonts w:ascii="Times New Roman" w:hAnsi="Times New Roman" w:cs="Times New Roman"/>
                <w:b/>
                <w:bCs/>
                <w:i/>
                <w:iCs/>
                <w:sz w:val="22"/>
                <w:szCs w:val="22"/>
              </w:rPr>
              <w:t>.-</w:t>
            </w:r>
            <w:proofErr w:type="gramEnd"/>
            <w:r w:rsidRPr="00883CB6">
              <w:rPr>
                <w:rFonts w:ascii="Times New Roman" w:hAnsi="Times New Roman" w:cs="Times New Roman"/>
                <w:b/>
                <w:bCs/>
                <w:i/>
                <w:iCs/>
                <w:sz w:val="22"/>
                <w:szCs w:val="22"/>
              </w:rPr>
              <w:t>ва предоствляемых услуг</w:t>
            </w:r>
          </w:p>
        </w:tc>
        <w:tc>
          <w:tcPr>
            <w:tcW w:w="1119" w:type="dxa"/>
            <w:tcBorders>
              <w:top w:val="nil"/>
              <w:left w:val="nil"/>
              <w:bottom w:val="single" w:sz="4" w:space="0" w:color="auto"/>
              <w:right w:val="single" w:sz="4" w:space="0" w:color="auto"/>
            </w:tcBorders>
            <w:shd w:val="clear" w:color="auto" w:fill="auto"/>
            <w:noWrap/>
            <w:vAlign w:val="center"/>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2 квартал</w:t>
            </w:r>
          </w:p>
        </w:tc>
        <w:tc>
          <w:tcPr>
            <w:tcW w:w="1123"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xml:space="preserve">без </w:t>
            </w:r>
            <w:proofErr w:type="gramStart"/>
            <w:r w:rsidRPr="00883CB6">
              <w:rPr>
                <w:rFonts w:ascii="Times New Roman" w:hAnsi="Times New Roman" w:cs="Times New Roman"/>
                <w:sz w:val="22"/>
                <w:szCs w:val="22"/>
              </w:rPr>
              <w:t>финанси       рования</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85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lastRenderedPageBreak/>
              <w:t> </w:t>
            </w:r>
          </w:p>
        </w:tc>
        <w:tc>
          <w:tcPr>
            <w:tcW w:w="3242"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rPr>
                <w:rFonts w:ascii="Times New Roman" w:hAnsi="Times New Roman" w:cs="Times New Roman"/>
                <w:b/>
                <w:bCs/>
                <w:i/>
                <w:iCs/>
                <w:sz w:val="22"/>
                <w:szCs w:val="22"/>
              </w:rPr>
            </w:pPr>
            <w:r w:rsidRPr="00883CB6">
              <w:rPr>
                <w:rFonts w:ascii="Times New Roman" w:hAnsi="Times New Roman" w:cs="Times New Roman"/>
                <w:b/>
                <w:bCs/>
                <w:i/>
                <w:iCs/>
                <w:sz w:val="22"/>
                <w:szCs w:val="22"/>
              </w:rPr>
              <w:t>п.1. Создание условий для повышения кач</w:t>
            </w:r>
            <w:proofErr w:type="gramStart"/>
            <w:r w:rsidRPr="00883CB6">
              <w:rPr>
                <w:rFonts w:ascii="Times New Roman" w:hAnsi="Times New Roman" w:cs="Times New Roman"/>
                <w:b/>
                <w:bCs/>
                <w:i/>
                <w:iCs/>
                <w:sz w:val="22"/>
                <w:szCs w:val="22"/>
              </w:rPr>
              <w:t>.-</w:t>
            </w:r>
            <w:proofErr w:type="gramEnd"/>
            <w:r w:rsidRPr="00883CB6">
              <w:rPr>
                <w:rFonts w:ascii="Times New Roman" w:hAnsi="Times New Roman" w:cs="Times New Roman"/>
                <w:b/>
                <w:bCs/>
                <w:i/>
                <w:iCs/>
                <w:sz w:val="22"/>
                <w:szCs w:val="22"/>
              </w:rPr>
              <w:t>ва предоствляемых услуг</w:t>
            </w:r>
          </w:p>
        </w:tc>
        <w:tc>
          <w:tcPr>
            <w:tcW w:w="1119" w:type="dxa"/>
            <w:tcBorders>
              <w:top w:val="nil"/>
              <w:left w:val="nil"/>
              <w:bottom w:val="single" w:sz="4" w:space="0" w:color="auto"/>
              <w:right w:val="single" w:sz="4" w:space="0" w:color="auto"/>
            </w:tcBorders>
            <w:shd w:val="clear" w:color="auto" w:fill="auto"/>
            <w:noWrap/>
            <w:vAlign w:val="center"/>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3 квартал</w:t>
            </w:r>
          </w:p>
        </w:tc>
        <w:tc>
          <w:tcPr>
            <w:tcW w:w="1123"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xml:space="preserve">без </w:t>
            </w:r>
            <w:proofErr w:type="gramStart"/>
            <w:r w:rsidRPr="00883CB6">
              <w:rPr>
                <w:rFonts w:ascii="Times New Roman" w:hAnsi="Times New Roman" w:cs="Times New Roman"/>
                <w:sz w:val="22"/>
                <w:szCs w:val="22"/>
              </w:rPr>
              <w:t>финанси       рования</w:t>
            </w:r>
            <w:proofErr w:type="gramEnd"/>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693"/>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rPr>
                <w:rFonts w:ascii="Times New Roman" w:hAnsi="Times New Roman" w:cs="Times New Roman"/>
                <w:b/>
                <w:bCs/>
                <w:i/>
                <w:iCs/>
                <w:sz w:val="22"/>
                <w:szCs w:val="22"/>
              </w:rPr>
            </w:pPr>
            <w:r w:rsidRPr="00883CB6">
              <w:rPr>
                <w:rFonts w:ascii="Times New Roman" w:hAnsi="Times New Roman" w:cs="Times New Roman"/>
                <w:b/>
                <w:bCs/>
                <w:i/>
                <w:iCs/>
                <w:sz w:val="22"/>
                <w:szCs w:val="22"/>
              </w:rPr>
              <w:t>п.1. Создание условий для повышения кач</w:t>
            </w:r>
            <w:proofErr w:type="gramStart"/>
            <w:r w:rsidRPr="00883CB6">
              <w:rPr>
                <w:rFonts w:ascii="Times New Roman" w:hAnsi="Times New Roman" w:cs="Times New Roman"/>
                <w:b/>
                <w:bCs/>
                <w:i/>
                <w:iCs/>
                <w:sz w:val="22"/>
                <w:szCs w:val="22"/>
              </w:rPr>
              <w:t>.-</w:t>
            </w:r>
            <w:proofErr w:type="gramEnd"/>
            <w:r w:rsidRPr="00883CB6">
              <w:rPr>
                <w:rFonts w:ascii="Times New Roman" w:hAnsi="Times New Roman" w:cs="Times New Roman"/>
                <w:b/>
                <w:bCs/>
                <w:i/>
                <w:iCs/>
                <w:sz w:val="22"/>
                <w:szCs w:val="22"/>
              </w:rPr>
              <w:t>ва предоствляемых услуг</w:t>
            </w:r>
          </w:p>
        </w:tc>
        <w:tc>
          <w:tcPr>
            <w:tcW w:w="1119" w:type="dxa"/>
            <w:tcBorders>
              <w:top w:val="nil"/>
              <w:left w:val="nil"/>
              <w:bottom w:val="single" w:sz="4" w:space="0" w:color="auto"/>
              <w:right w:val="single" w:sz="4" w:space="0" w:color="auto"/>
            </w:tcBorders>
            <w:shd w:val="clear" w:color="auto" w:fill="auto"/>
            <w:noWrap/>
            <w:vAlign w:val="center"/>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4 квартал</w:t>
            </w:r>
          </w:p>
        </w:tc>
        <w:tc>
          <w:tcPr>
            <w:tcW w:w="1123" w:type="dxa"/>
            <w:tcBorders>
              <w:top w:val="nil"/>
              <w:left w:val="nil"/>
              <w:bottom w:val="single" w:sz="4" w:space="0" w:color="auto"/>
              <w:right w:val="single" w:sz="4" w:space="0" w:color="auto"/>
            </w:tcBorders>
            <w:shd w:val="clear" w:color="auto" w:fill="auto"/>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1.</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xml:space="preserve">Городской конкурс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ноябрь</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4000,00</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4000,00</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290</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Награждение:</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пианистов</w:t>
            </w:r>
            <w:proofErr w:type="gramStart"/>
            <w:r w:rsidRPr="00883CB6">
              <w:rPr>
                <w:rFonts w:ascii="Times New Roman" w:hAnsi="Times New Roman" w:cs="Times New Roman"/>
                <w:sz w:val="22"/>
                <w:szCs w:val="22"/>
              </w:rPr>
              <w:t>"Ш</w:t>
            </w:r>
            <w:proofErr w:type="gramEnd"/>
            <w:r w:rsidRPr="00883CB6">
              <w:rPr>
                <w:rFonts w:ascii="Times New Roman" w:hAnsi="Times New Roman" w:cs="Times New Roman"/>
                <w:sz w:val="22"/>
                <w:szCs w:val="22"/>
              </w:rPr>
              <w:t>аг в будущее"</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1). Индивидуальные призы</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1 место-3 шт</w:t>
            </w:r>
            <w:proofErr w:type="gramStart"/>
            <w:r w:rsidRPr="00883CB6">
              <w:rPr>
                <w:rFonts w:ascii="Times New Roman" w:hAnsi="Times New Roman" w:cs="Times New Roman"/>
                <w:sz w:val="22"/>
                <w:szCs w:val="22"/>
              </w:rPr>
              <w:t>.(</w:t>
            </w:r>
            <w:proofErr w:type="gramEnd"/>
            <w:r w:rsidRPr="00883CB6">
              <w:rPr>
                <w:rFonts w:ascii="Times New Roman" w:hAnsi="Times New Roman" w:cs="Times New Roman"/>
                <w:sz w:val="22"/>
                <w:szCs w:val="22"/>
              </w:rPr>
              <w:t>ст,ср,мл.гр.)х300,00=900,00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 место-3 шт</w:t>
            </w:r>
            <w:proofErr w:type="gramStart"/>
            <w:r w:rsidRPr="00883CB6">
              <w:rPr>
                <w:rFonts w:ascii="Times New Roman" w:hAnsi="Times New Roman" w:cs="Times New Roman"/>
                <w:sz w:val="22"/>
                <w:szCs w:val="22"/>
              </w:rPr>
              <w:t>.(</w:t>
            </w:r>
            <w:proofErr w:type="gramEnd"/>
            <w:r w:rsidRPr="00883CB6">
              <w:rPr>
                <w:rFonts w:ascii="Times New Roman" w:hAnsi="Times New Roman" w:cs="Times New Roman"/>
                <w:sz w:val="22"/>
                <w:szCs w:val="22"/>
              </w:rPr>
              <w:t>ст,ср,мл.гр.)х250,00=750,00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3 место-3 шт</w:t>
            </w:r>
            <w:proofErr w:type="gramStart"/>
            <w:r w:rsidRPr="00883CB6">
              <w:rPr>
                <w:rFonts w:ascii="Times New Roman" w:hAnsi="Times New Roman" w:cs="Times New Roman"/>
                <w:sz w:val="22"/>
                <w:szCs w:val="22"/>
              </w:rPr>
              <w:t>.(</w:t>
            </w:r>
            <w:proofErr w:type="gramEnd"/>
            <w:r w:rsidRPr="00883CB6">
              <w:rPr>
                <w:rFonts w:ascii="Times New Roman" w:hAnsi="Times New Roman" w:cs="Times New Roman"/>
                <w:sz w:val="22"/>
                <w:szCs w:val="22"/>
              </w:rPr>
              <w:t>ст,с.,мл.гр.)х200,00=600,00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 Поощрительные призы за участие</w:t>
            </w:r>
            <w:r w:rsidR="001E7819">
              <w:rPr>
                <w:rFonts w:ascii="Times New Roman" w:hAnsi="Times New Roman" w:cs="Times New Roman"/>
                <w:sz w:val="22"/>
                <w:szCs w:val="22"/>
              </w:rPr>
              <w:t xml:space="preserve"> </w:t>
            </w:r>
            <w:r w:rsidR="001E7819" w:rsidRPr="00883CB6">
              <w:rPr>
                <w:rFonts w:ascii="Times New Roman" w:hAnsi="Times New Roman" w:cs="Times New Roman"/>
                <w:sz w:val="22"/>
                <w:szCs w:val="22"/>
              </w:rPr>
              <w:t>14 шт</w:t>
            </w:r>
            <w:proofErr w:type="gramStart"/>
            <w:r w:rsidR="001E7819" w:rsidRPr="00883CB6">
              <w:rPr>
                <w:rFonts w:ascii="Times New Roman" w:hAnsi="Times New Roman" w:cs="Times New Roman"/>
                <w:sz w:val="22"/>
                <w:szCs w:val="22"/>
              </w:rPr>
              <w:t>.х</w:t>
            </w:r>
            <w:proofErr w:type="gramEnd"/>
            <w:r w:rsidR="001E7819" w:rsidRPr="00883CB6">
              <w:rPr>
                <w:rFonts w:ascii="Times New Roman" w:hAnsi="Times New Roman" w:cs="Times New Roman"/>
                <w:sz w:val="22"/>
                <w:szCs w:val="22"/>
              </w:rPr>
              <w:t>125,00=1750,00</w:t>
            </w:r>
          </w:p>
        </w:tc>
      </w:tr>
      <w:tr w:rsidR="00883CB6" w:rsidRPr="00883CB6" w:rsidTr="001E7819">
        <w:trPr>
          <w:gridAfter w:val="1"/>
          <w:wAfter w:w="98" w:type="dxa"/>
          <w:trHeight w:val="300"/>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w:t>
            </w:r>
          </w:p>
        </w:tc>
        <w:tc>
          <w:tcPr>
            <w:tcW w:w="3242"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xml:space="preserve">Городской конкурс </w:t>
            </w:r>
          </w:p>
        </w:tc>
        <w:tc>
          <w:tcPr>
            <w:tcW w:w="1119"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декабрь</w:t>
            </w:r>
          </w:p>
        </w:tc>
        <w:tc>
          <w:tcPr>
            <w:tcW w:w="1123"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10000,00</w:t>
            </w:r>
          </w:p>
        </w:tc>
        <w:tc>
          <w:tcPr>
            <w:tcW w:w="780"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10000,00</w:t>
            </w:r>
          </w:p>
        </w:tc>
        <w:tc>
          <w:tcPr>
            <w:tcW w:w="884" w:type="dxa"/>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290</w:t>
            </w:r>
          </w:p>
        </w:tc>
        <w:tc>
          <w:tcPr>
            <w:tcW w:w="689" w:type="dxa"/>
            <w:gridSpan w:val="2"/>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single" w:sz="4" w:space="0" w:color="auto"/>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Награждение:</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xml:space="preserve">исполнителей </w:t>
            </w:r>
            <w:proofErr w:type="gramStart"/>
            <w:r w:rsidRPr="00883CB6">
              <w:rPr>
                <w:rFonts w:ascii="Times New Roman" w:hAnsi="Times New Roman" w:cs="Times New Roman"/>
                <w:sz w:val="22"/>
                <w:szCs w:val="22"/>
              </w:rPr>
              <w:t>на</w:t>
            </w:r>
            <w:proofErr w:type="gramEnd"/>
            <w:r w:rsidRPr="00883CB6">
              <w:rPr>
                <w:rFonts w:ascii="Times New Roman" w:hAnsi="Times New Roman" w:cs="Times New Roman"/>
                <w:sz w:val="22"/>
                <w:szCs w:val="22"/>
              </w:rPr>
              <w:t xml:space="preserve"> народных</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1). Индивидуальные призы</w:t>
            </w:r>
          </w:p>
        </w:tc>
      </w:tr>
      <w:tr w:rsidR="00883CB6" w:rsidRPr="00883CB6" w:rsidTr="001E7819">
        <w:trPr>
          <w:gridAfter w:val="1"/>
          <w:wAfter w:w="98" w:type="dxa"/>
          <w:trHeight w:val="21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инструментах</w:t>
            </w:r>
            <w:proofErr w:type="gramStart"/>
            <w:r w:rsidRPr="00883CB6">
              <w:rPr>
                <w:rFonts w:ascii="Times New Roman" w:hAnsi="Times New Roman" w:cs="Times New Roman"/>
                <w:sz w:val="22"/>
                <w:szCs w:val="22"/>
              </w:rPr>
              <w:t>,п</w:t>
            </w:r>
            <w:proofErr w:type="gramEnd"/>
            <w:r w:rsidRPr="00883CB6">
              <w:rPr>
                <w:rFonts w:ascii="Times New Roman" w:hAnsi="Times New Roman" w:cs="Times New Roman"/>
                <w:sz w:val="22"/>
                <w:szCs w:val="22"/>
              </w:rPr>
              <w:t>освящённый</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1 место-3 шт</w:t>
            </w:r>
            <w:proofErr w:type="gramStart"/>
            <w:r w:rsidRPr="00883CB6">
              <w:rPr>
                <w:rFonts w:ascii="Times New Roman" w:hAnsi="Times New Roman" w:cs="Times New Roman"/>
                <w:sz w:val="22"/>
                <w:szCs w:val="22"/>
              </w:rPr>
              <w:t>.(</w:t>
            </w:r>
            <w:proofErr w:type="gramEnd"/>
            <w:r w:rsidRPr="00883CB6">
              <w:rPr>
                <w:rFonts w:ascii="Times New Roman" w:hAnsi="Times New Roman" w:cs="Times New Roman"/>
                <w:sz w:val="22"/>
                <w:szCs w:val="22"/>
              </w:rPr>
              <w:t>ст,ср,мл.гр.)х430,00=1290,00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паамяти Заслуженноо</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 место-6 шт</w:t>
            </w:r>
            <w:proofErr w:type="gramStart"/>
            <w:r w:rsidRPr="00883CB6">
              <w:rPr>
                <w:rFonts w:ascii="Times New Roman" w:hAnsi="Times New Roman" w:cs="Times New Roman"/>
                <w:sz w:val="22"/>
                <w:szCs w:val="22"/>
              </w:rPr>
              <w:t>.(</w:t>
            </w:r>
            <w:proofErr w:type="gramEnd"/>
            <w:r w:rsidRPr="00883CB6">
              <w:rPr>
                <w:rFonts w:ascii="Times New Roman" w:hAnsi="Times New Roman" w:cs="Times New Roman"/>
                <w:sz w:val="22"/>
                <w:szCs w:val="22"/>
              </w:rPr>
              <w:t>ст,ср,мл.гр.)х350,00=2100,00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работника культуры</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3 место-6 шт</w:t>
            </w:r>
            <w:proofErr w:type="gramStart"/>
            <w:r w:rsidRPr="00883CB6">
              <w:rPr>
                <w:rFonts w:ascii="Times New Roman" w:hAnsi="Times New Roman" w:cs="Times New Roman"/>
                <w:sz w:val="22"/>
                <w:szCs w:val="22"/>
              </w:rPr>
              <w:t>.(</w:t>
            </w:r>
            <w:proofErr w:type="gramEnd"/>
            <w:r w:rsidRPr="00883CB6">
              <w:rPr>
                <w:rFonts w:ascii="Times New Roman" w:hAnsi="Times New Roman" w:cs="Times New Roman"/>
                <w:sz w:val="22"/>
                <w:szCs w:val="22"/>
              </w:rPr>
              <w:t>ст,ср,мл.гр..)х200,00=1200,00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Ю.В.Черепанова</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Гран-ПРИ - 1 шт</w:t>
            </w:r>
            <w:proofErr w:type="gramStart"/>
            <w:r w:rsidRPr="00883CB6">
              <w:rPr>
                <w:rFonts w:ascii="Times New Roman" w:hAnsi="Times New Roman" w:cs="Times New Roman"/>
                <w:sz w:val="22"/>
                <w:szCs w:val="22"/>
              </w:rPr>
              <w:t>.х</w:t>
            </w:r>
            <w:proofErr w:type="gramEnd"/>
            <w:r w:rsidRPr="00883CB6">
              <w:rPr>
                <w:rFonts w:ascii="Times New Roman" w:hAnsi="Times New Roman" w:cs="Times New Roman"/>
                <w:sz w:val="22"/>
                <w:szCs w:val="22"/>
              </w:rPr>
              <w:t>700,00=700,00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2). Поощрительные призы за участие</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4B588C">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30 шт</w:t>
            </w:r>
            <w:proofErr w:type="gramStart"/>
            <w:r w:rsidRPr="00883CB6">
              <w:rPr>
                <w:rFonts w:ascii="Times New Roman" w:hAnsi="Times New Roman" w:cs="Times New Roman"/>
                <w:sz w:val="22"/>
                <w:szCs w:val="22"/>
              </w:rPr>
              <w:t>.х</w:t>
            </w:r>
            <w:proofErr w:type="gramEnd"/>
            <w:r w:rsidRPr="00883CB6">
              <w:rPr>
                <w:rFonts w:ascii="Times New Roman" w:hAnsi="Times New Roman" w:cs="Times New Roman"/>
                <w:sz w:val="22"/>
                <w:szCs w:val="22"/>
              </w:rPr>
              <w:t>125,00=3750,00</w:t>
            </w:r>
          </w:p>
        </w:tc>
      </w:tr>
      <w:tr w:rsidR="00883CB6" w:rsidRPr="00883CB6" w:rsidTr="001E7819">
        <w:trPr>
          <w:gridAfter w:val="1"/>
          <w:wAfter w:w="98" w:type="dxa"/>
          <w:trHeight w:val="300"/>
        </w:trPr>
        <w:tc>
          <w:tcPr>
            <w:tcW w:w="459" w:type="dxa"/>
            <w:tcBorders>
              <w:top w:val="nil"/>
              <w:left w:val="single" w:sz="4" w:space="0" w:color="auto"/>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nil"/>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Дипломы - 624,00</w:t>
            </w:r>
          </w:p>
        </w:tc>
      </w:tr>
      <w:tr w:rsidR="00883CB6" w:rsidRPr="00883CB6" w:rsidTr="001E7819">
        <w:trPr>
          <w:gridAfter w:val="1"/>
          <w:wAfter w:w="98" w:type="dxa"/>
          <w:trHeight w:val="139"/>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324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19"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780"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90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1082"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770" w:type="dxa"/>
            <w:gridSpan w:val="3"/>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689"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1142"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 </w:t>
            </w:r>
          </w:p>
        </w:tc>
        <w:tc>
          <w:tcPr>
            <w:tcW w:w="4110" w:type="dxa"/>
            <w:gridSpan w:val="2"/>
            <w:tcBorders>
              <w:top w:val="nil"/>
              <w:left w:val="nil"/>
              <w:bottom w:val="single" w:sz="4" w:space="0" w:color="auto"/>
              <w:right w:val="single" w:sz="4" w:space="0" w:color="auto"/>
            </w:tcBorders>
            <w:shd w:val="clear" w:color="auto" w:fill="auto"/>
            <w:noWrap/>
            <w:vAlign w:val="bottom"/>
            <w:hideMark/>
          </w:tcPr>
          <w:p w:rsidR="00883CB6" w:rsidRPr="00883CB6" w:rsidRDefault="00883CB6" w:rsidP="00883CB6">
            <w:pPr>
              <w:widowControl/>
              <w:autoSpaceDE/>
              <w:autoSpaceDN/>
              <w:adjustRightInd/>
              <w:rPr>
                <w:rFonts w:ascii="Times New Roman" w:hAnsi="Times New Roman" w:cs="Times New Roman"/>
                <w:sz w:val="22"/>
                <w:szCs w:val="22"/>
              </w:rPr>
            </w:pPr>
            <w:r w:rsidRPr="00883CB6">
              <w:rPr>
                <w:rFonts w:ascii="Times New Roman" w:hAnsi="Times New Roman" w:cs="Times New Roman"/>
                <w:sz w:val="22"/>
                <w:szCs w:val="22"/>
              </w:rPr>
              <w:t>Благодарственные письма - 336,00</w:t>
            </w:r>
          </w:p>
        </w:tc>
      </w:tr>
      <w:tr w:rsidR="00883CB6" w:rsidRPr="00883CB6" w:rsidTr="001E7819">
        <w:trPr>
          <w:gridAfter w:val="1"/>
          <w:wAfter w:w="98" w:type="dxa"/>
          <w:trHeight w:val="300"/>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3242" w:type="dxa"/>
            <w:tcBorders>
              <w:top w:val="nil"/>
              <w:left w:val="nil"/>
              <w:bottom w:val="single" w:sz="4" w:space="0" w:color="auto"/>
              <w:right w:val="single" w:sz="4" w:space="0" w:color="auto"/>
            </w:tcBorders>
            <w:shd w:val="clear" w:color="000000" w:fill="D8D8D8"/>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ИТОГО:</w:t>
            </w:r>
          </w:p>
        </w:tc>
        <w:tc>
          <w:tcPr>
            <w:tcW w:w="1119" w:type="dxa"/>
            <w:vMerge w:val="restart"/>
            <w:tcBorders>
              <w:top w:val="nil"/>
              <w:left w:val="single" w:sz="4" w:space="0" w:color="auto"/>
              <w:bottom w:val="single" w:sz="4" w:space="0" w:color="auto"/>
              <w:right w:val="single" w:sz="4" w:space="0" w:color="auto"/>
            </w:tcBorders>
            <w:shd w:val="clear" w:color="000000" w:fill="D8D8D8"/>
            <w:noWrap/>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4 квартал</w:t>
            </w:r>
          </w:p>
        </w:tc>
        <w:tc>
          <w:tcPr>
            <w:tcW w:w="1123"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14000,00</w:t>
            </w:r>
          </w:p>
        </w:tc>
        <w:tc>
          <w:tcPr>
            <w:tcW w:w="780"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14000,00</w:t>
            </w:r>
          </w:p>
        </w:tc>
        <w:tc>
          <w:tcPr>
            <w:tcW w:w="884"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290</w:t>
            </w:r>
          </w:p>
        </w:tc>
        <w:tc>
          <w:tcPr>
            <w:tcW w:w="689" w:type="dxa"/>
            <w:gridSpan w:val="2"/>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648"/>
        </w:trPr>
        <w:tc>
          <w:tcPr>
            <w:tcW w:w="459" w:type="dxa"/>
            <w:tcBorders>
              <w:top w:val="nil"/>
              <w:left w:val="single" w:sz="4" w:space="0" w:color="auto"/>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3242" w:type="dxa"/>
            <w:tcBorders>
              <w:top w:val="nil"/>
              <w:left w:val="nil"/>
              <w:bottom w:val="single" w:sz="4" w:space="0" w:color="auto"/>
              <w:right w:val="single" w:sz="4" w:space="0" w:color="auto"/>
            </w:tcBorders>
            <w:shd w:val="clear" w:color="000000" w:fill="D8D8D8"/>
            <w:vAlign w:val="bottom"/>
            <w:hideMark/>
          </w:tcPr>
          <w:p w:rsidR="00883CB6" w:rsidRPr="00883CB6" w:rsidRDefault="00883CB6" w:rsidP="00883CB6">
            <w:pPr>
              <w:widowControl/>
              <w:autoSpaceDE/>
              <w:autoSpaceDN/>
              <w:adjustRightInd/>
              <w:rPr>
                <w:rFonts w:ascii="Times New Roman" w:hAnsi="Times New Roman" w:cs="Times New Roman"/>
                <w:b/>
                <w:bCs/>
                <w:i/>
                <w:iCs/>
                <w:sz w:val="22"/>
                <w:szCs w:val="22"/>
              </w:rPr>
            </w:pPr>
            <w:r w:rsidRPr="00883CB6">
              <w:rPr>
                <w:rFonts w:ascii="Times New Roman" w:hAnsi="Times New Roman" w:cs="Times New Roman"/>
                <w:b/>
                <w:bCs/>
                <w:i/>
                <w:iCs/>
                <w:sz w:val="22"/>
                <w:szCs w:val="22"/>
              </w:rPr>
              <w:t>п.1. Создание условий для повышения кач</w:t>
            </w:r>
            <w:proofErr w:type="gramStart"/>
            <w:r w:rsidRPr="00883CB6">
              <w:rPr>
                <w:rFonts w:ascii="Times New Roman" w:hAnsi="Times New Roman" w:cs="Times New Roman"/>
                <w:b/>
                <w:bCs/>
                <w:i/>
                <w:iCs/>
                <w:sz w:val="22"/>
                <w:szCs w:val="22"/>
              </w:rPr>
              <w:t>.-</w:t>
            </w:r>
            <w:proofErr w:type="gramEnd"/>
            <w:r w:rsidRPr="00883CB6">
              <w:rPr>
                <w:rFonts w:ascii="Times New Roman" w:hAnsi="Times New Roman" w:cs="Times New Roman"/>
                <w:b/>
                <w:bCs/>
                <w:i/>
                <w:iCs/>
                <w:sz w:val="22"/>
                <w:szCs w:val="22"/>
              </w:rPr>
              <w:t>ва предоствляемых услуг</w:t>
            </w:r>
          </w:p>
        </w:tc>
        <w:tc>
          <w:tcPr>
            <w:tcW w:w="1119" w:type="dxa"/>
            <w:vMerge/>
            <w:tcBorders>
              <w:top w:val="nil"/>
              <w:left w:val="single" w:sz="4" w:space="0" w:color="auto"/>
              <w:bottom w:val="single" w:sz="4" w:space="0" w:color="auto"/>
              <w:right w:val="single" w:sz="4" w:space="0" w:color="auto"/>
            </w:tcBorders>
            <w:vAlign w:val="center"/>
            <w:hideMark/>
          </w:tcPr>
          <w:p w:rsidR="00883CB6" w:rsidRPr="00883CB6" w:rsidRDefault="00883CB6" w:rsidP="00883CB6">
            <w:pPr>
              <w:widowControl/>
              <w:autoSpaceDE/>
              <w:autoSpaceDN/>
              <w:adjustRightInd/>
              <w:rPr>
                <w:rFonts w:ascii="Times New Roman" w:hAnsi="Times New Roman" w:cs="Times New Roman"/>
                <w:sz w:val="22"/>
                <w:szCs w:val="22"/>
              </w:rPr>
            </w:pPr>
          </w:p>
        </w:tc>
        <w:tc>
          <w:tcPr>
            <w:tcW w:w="1123"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780"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884" w:type="dxa"/>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689" w:type="dxa"/>
            <w:gridSpan w:val="2"/>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000000" w:fill="D8D8D8"/>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300"/>
        </w:trPr>
        <w:tc>
          <w:tcPr>
            <w:tcW w:w="459" w:type="dxa"/>
            <w:tcBorders>
              <w:top w:val="nil"/>
              <w:left w:val="single" w:sz="4" w:space="0" w:color="auto"/>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3242" w:type="dxa"/>
            <w:tcBorders>
              <w:top w:val="nil"/>
              <w:left w:val="nil"/>
              <w:bottom w:val="single" w:sz="4" w:space="0" w:color="auto"/>
              <w:right w:val="single" w:sz="4" w:space="0" w:color="auto"/>
            </w:tcBorders>
            <w:shd w:val="clear" w:color="000000" w:fill="BFBFBF"/>
            <w:noWrap/>
            <w:hideMark/>
          </w:tcPr>
          <w:p w:rsidR="00883CB6" w:rsidRPr="00883CB6" w:rsidRDefault="00883CB6" w:rsidP="00883CB6">
            <w:pPr>
              <w:widowControl/>
              <w:autoSpaceDE/>
              <w:autoSpaceDN/>
              <w:adjustRightInd/>
              <w:rPr>
                <w:rFonts w:ascii="Times New Roman" w:hAnsi="Times New Roman" w:cs="Times New Roman"/>
                <w:b/>
                <w:bCs/>
                <w:sz w:val="22"/>
                <w:szCs w:val="22"/>
              </w:rPr>
            </w:pPr>
            <w:r w:rsidRPr="00883CB6">
              <w:rPr>
                <w:rFonts w:ascii="Times New Roman" w:hAnsi="Times New Roman" w:cs="Times New Roman"/>
                <w:b/>
                <w:bCs/>
                <w:sz w:val="22"/>
                <w:szCs w:val="22"/>
              </w:rPr>
              <w:t>ИТОГО:</w:t>
            </w:r>
          </w:p>
        </w:tc>
        <w:tc>
          <w:tcPr>
            <w:tcW w:w="1119" w:type="dxa"/>
            <w:tcBorders>
              <w:top w:val="nil"/>
              <w:left w:val="nil"/>
              <w:bottom w:val="single" w:sz="4" w:space="0" w:color="auto"/>
              <w:right w:val="single" w:sz="4" w:space="0" w:color="auto"/>
            </w:tcBorders>
            <w:shd w:val="clear" w:color="000000" w:fill="BFBFBF"/>
            <w:noWrap/>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за 2014</w:t>
            </w:r>
          </w:p>
        </w:tc>
        <w:tc>
          <w:tcPr>
            <w:tcW w:w="1123"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14000,00</w:t>
            </w:r>
          </w:p>
        </w:tc>
        <w:tc>
          <w:tcPr>
            <w:tcW w:w="780"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14000,00</w:t>
            </w:r>
          </w:p>
        </w:tc>
        <w:tc>
          <w:tcPr>
            <w:tcW w:w="884"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290</w:t>
            </w:r>
          </w:p>
        </w:tc>
        <w:tc>
          <w:tcPr>
            <w:tcW w:w="689" w:type="dxa"/>
            <w:gridSpan w:val="2"/>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550"/>
        </w:trPr>
        <w:tc>
          <w:tcPr>
            <w:tcW w:w="459" w:type="dxa"/>
            <w:tcBorders>
              <w:top w:val="nil"/>
              <w:left w:val="single" w:sz="4" w:space="0" w:color="auto"/>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3242" w:type="dxa"/>
            <w:tcBorders>
              <w:top w:val="nil"/>
              <w:left w:val="nil"/>
              <w:bottom w:val="single" w:sz="4" w:space="0" w:color="auto"/>
              <w:right w:val="single" w:sz="4" w:space="0" w:color="auto"/>
            </w:tcBorders>
            <w:shd w:val="clear" w:color="000000" w:fill="BFBFBF"/>
            <w:vAlign w:val="bottom"/>
            <w:hideMark/>
          </w:tcPr>
          <w:p w:rsidR="00883CB6" w:rsidRPr="00883CB6" w:rsidRDefault="00883CB6" w:rsidP="00883CB6">
            <w:pPr>
              <w:widowControl/>
              <w:autoSpaceDE/>
              <w:autoSpaceDN/>
              <w:adjustRightInd/>
              <w:rPr>
                <w:rFonts w:ascii="Times New Roman" w:hAnsi="Times New Roman" w:cs="Times New Roman"/>
                <w:b/>
                <w:bCs/>
                <w:i/>
                <w:iCs/>
                <w:sz w:val="22"/>
                <w:szCs w:val="22"/>
              </w:rPr>
            </w:pPr>
            <w:r w:rsidRPr="00883CB6">
              <w:rPr>
                <w:rFonts w:ascii="Times New Roman" w:hAnsi="Times New Roman" w:cs="Times New Roman"/>
                <w:b/>
                <w:bCs/>
                <w:i/>
                <w:iCs/>
                <w:sz w:val="22"/>
                <w:szCs w:val="22"/>
              </w:rPr>
              <w:t>п.1. Создание условий для повышения кач</w:t>
            </w:r>
            <w:proofErr w:type="gramStart"/>
            <w:r w:rsidRPr="00883CB6">
              <w:rPr>
                <w:rFonts w:ascii="Times New Roman" w:hAnsi="Times New Roman" w:cs="Times New Roman"/>
                <w:b/>
                <w:bCs/>
                <w:i/>
                <w:iCs/>
                <w:sz w:val="22"/>
                <w:szCs w:val="22"/>
              </w:rPr>
              <w:t>.-</w:t>
            </w:r>
            <w:proofErr w:type="gramEnd"/>
            <w:r w:rsidRPr="00883CB6">
              <w:rPr>
                <w:rFonts w:ascii="Times New Roman" w:hAnsi="Times New Roman" w:cs="Times New Roman"/>
                <w:b/>
                <w:bCs/>
                <w:i/>
                <w:iCs/>
                <w:sz w:val="22"/>
                <w:szCs w:val="22"/>
              </w:rPr>
              <w:t>ва предоствляемых услуг</w:t>
            </w:r>
          </w:p>
        </w:tc>
        <w:tc>
          <w:tcPr>
            <w:tcW w:w="1119" w:type="dxa"/>
            <w:tcBorders>
              <w:top w:val="nil"/>
              <w:left w:val="nil"/>
              <w:bottom w:val="single" w:sz="4" w:space="0" w:color="auto"/>
              <w:right w:val="single" w:sz="4" w:space="0" w:color="auto"/>
            </w:tcBorders>
            <w:shd w:val="clear" w:color="000000" w:fill="BFBFBF"/>
            <w:noWrap/>
            <w:hideMark/>
          </w:tcPr>
          <w:p w:rsidR="00883CB6" w:rsidRPr="00883CB6" w:rsidRDefault="00883CB6" w:rsidP="00883CB6">
            <w:pPr>
              <w:widowControl/>
              <w:autoSpaceDE/>
              <w:autoSpaceDN/>
              <w:adjustRightInd/>
              <w:jc w:val="center"/>
              <w:rPr>
                <w:rFonts w:ascii="Times New Roman" w:hAnsi="Times New Roman" w:cs="Times New Roman"/>
                <w:sz w:val="22"/>
                <w:szCs w:val="22"/>
              </w:rPr>
            </w:pPr>
            <w:r w:rsidRPr="00883CB6">
              <w:rPr>
                <w:rFonts w:ascii="Times New Roman" w:hAnsi="Times New Roman" w:cs="Times New Roman"/>
                <w:sz w:val="22"/>
                <w:szCs w:val="22"/>
              </w:rPr>
              <w:t>год</w:t>
            </w:r>
          </w:p>
        </w:tc>
        <w:tc>
          <w:tcPr>
            <w:tcW w:w="1123"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780"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902"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1082"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jc w:val="center"/>
              <w:rPr>
                <w:rFonts w:ascii="Calibri" w:hAnsi="Calibri" w:cs="Times New Roman"/>
                <w:sz w:val="22"/>
                <w:szCs w:val="22"/>
              </w:rPr>
            </w:pPr>
            <w:r w:rsidRPr="00883CB6">
              <w:rPr>
                <w:rFonts w:ascii="Calibri" w:hAnsi="Calibri" w:cs="Times New Roman"/>
                <w:sz w:val="22"/>
                <w:szCs w:val="22"/>
              </w:rPr>
              <w:t> </w:t>
            </w:r>
          </w:p>
        </w:tc>
        <w:tc>
          <w:tcPr>
            <w:tcW w:w="884" w:type="dxa"/>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770" w:type="dxa"/>
            <w:gridSpan w:val="3"/>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689" w:type="dxa"/>
            <w:gridSpan w:val="2"/>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1142" w:type="dxa"/>
            <w:gridSpan w:val="2"/>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c>
          <w:tcPr>
            <w:tcW w:w="4110" w:type="dxa"/>
            <w:gridSpan w:val="2"/>
            <w:tcBorders>
              <w:top w:val="nil"/>
              <w:left w:val="nil"/>
              <w:bottom w:val="single" w:sz="4" w:space="0" w:color="auto"/>
              <w:right w:val="single" w:sz="4" w:space="0" w:color="auto"/>
            </w:tcBorders>
            <w:shd w:val="clear" w:color="000000" w:fill="BFBFBF"/>
            <w:noWrap/>
            <w:vAlign w:val="bottom"/>
            <w:hideMark/>
          </w:tcPr>
          <w:p w:rsidR="00883CB6" w:rsidRPr="00883CB6" w:rsidRDefault="00883CB6" w:rsidP="00883CB6">
            <w:pPr>
              <w:widowControl/>
              <w:autoSpaceDE/>
              <w:autoSpaceDN/>
              <w:adjustRightInd/>
              <w:rPr>
                <w:rFonts w:ascii="Calibri" w:hAnsi="Calibri" w:cs="Times New Roman"/>
                <w:sz w:val="22"/>
                <w:szCs w:val="22"/>
              </w:rPr>
            </w:pPr>
            <w:r w:rsidRPr="00883CB6">
              <w:rPr>
                <w:rFonts w:ascii="Calibri" w:hAnsi="Calibri" w:cs="Times New Roman"/>
                <w:sz w:val="22"/>
                <w:szCs w:val="22"/>
              </w:rPr>
              <w:t> </w:t>
            </w:r>
          </w:p>
        </w:tc>
      </w:tr>
      <w:tr w:rsidR="00883CB6" w:rsidRPr="00883CB6" w:rsidTr="001E7819">
        <w:trPr>
          <w:gridAfter w:val="1"/>
          <w:wAfter w:w="98" w:type="dxa"/>
          <w:trHeight w:val="300"/>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022" w:type="dxa"/>
            <w:gridSpan w:val="3"/>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r w:rsidRPr="00E321DE">
              <w:rPr>
                <w:rFonts w:ascii="Times New Roman" w:hAnsi="Times New Roman" w:cs="Times New Roman"/>
                <w:sz w:val="22"/>
                <w:szCs w:val="22"/>
              </w:rPr>
              <w:t>Директор МКОУ ДОД "ДМШ "2"</w:t>
            </w:r>
          </w:p>
        </w:tc>
        <w:tc>
          <w:tcPr>
            <w:tcW w:w="902"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1082"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2343" w:type="dxa"/>
            <w:gridSpan w:val="6"/>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r w:rsidRPr="00E321DE">
              <w:rPr>
                <w:rFonts w:ascii="Times New Roman" w:hAnsi="Times New Roman" w:cs="Times New Roman"/>
                <w:sz w:val="22"/>
                <w:szCs w:val="22"/>
              </w:rPr>
              <w:t>Н.М.Талипова</w:t>
            </w:r>
          </w:p>
        </w:tc>
        <w:tc>
          <w:tcPr>
            <w:tcW w:w="1142"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4110"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r>
      <w:tr w:rsidR="00883CB6" w:rsidRPr="00883CB6" w:rsidTr="001E7819">
        <w:trPr>
          <w:gridAfter w:val="1"/>
          <w:wAfter w:w="98" w:type="dxa"/>
          <w:trHeight w:val="300"/>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2242" w:type="dxa"/>
            <w:gridSpan w:val="2"/>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r w:rsidRPr="00E321DE">
              <w:rPr>
                <w:rFonts w:ascii="Times New Roman" w:hAnsi="Times New Roman" w:cs="Times New Roman"/>
                <w:sz w:val="22"/>
                <w:szCs w:val="22"/>
              </w:rPr>
              <w:t>Главный бухгалтер</w:t>
            </w:r>
          </w:p>
        </w:tc>
        <w:tc>
          <w:tcPr>
            <w:tcW w:w="780"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902"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1082"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1654" w:type="dxa"/>
            <w:gridSpan w:val="4"/>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r w:rsidRPr="00E321DE">
              <w:rPr>
                <w:rFonts w:ascii="Times New Roman" w:hAnsi="Times New Roman" w:cs="Times New Roman"/>
                <w:sz w:val="22"/>
                <w:szCs w:val="22"/>
              </w:rPr>
              <w:t>Г.В.Кулёмина</w:t>
            </w:r>
          </w:p>
        </w:tc>
        <w:tc>
          <w:tcPr>
            <w:tcW w:w="689"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1142"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4110"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r>
      <w:tr w:rsidR="00883CB6" w:rsidRPr="00883CB6" w:rsidTr="001E7819">
        <w:trPr>
          <w:gridAfter w:val="1"/>
          <w:wAfter w:w="98" w:type="dxa"/>
          <w:trHeight w:val="300"/>
        </w:trPr>
        <w:tc>
          <w:tcPr>
            <w:tcW w:w="459"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3242" w:type="dxa"/>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2242" w:type="dxa"/>
            <w:gridSpan w:val="2"/>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r w:rsidRPr="00E321DE">
              <w:rPr>
                <w:rFonts w:ascii="Times New Roman" w:hAnsi="Times New Roman" w:cs="Times New Roman"/>
                <w:sz w:val="22"/>
                <w:szCs w:val="22"/>
              </w:rPr>
              <w:t>Экономист</w:t>
            </w:r>
          </w:p>
        </w:tc>
        <w:tc>
          <w:tcPr>
            <w:tcW w:w="780"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902"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1082" w:type="dxa"/>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p>
        </w:tc>
        <w:tc>
          <w:tcPr>
            <w:tcW w:w="1654" w:type="dxa"/>
            <w:gridSpan w:val="4"/>
            <w:tcBorders>
              <w:top w:val="nil"/>
              <w:left w:val="nil"/>
              <w:bottom w:val="nil"/>
              <w:right w:val="nil"/>
            </w:tcBorders>
            <w:shd w:val="clear" w:color="auto" w:fill="auto"/>
            <w:noWrap/>
            <w:vAlign w:val="bottom"/>
            <w:hideMark/>
          </w:tcPr>
          <w:p w:rsidR="00883CB6" w:rsidRPr="00E321DE" w:rsidRDefault="00883CB6" w:rsidP="00883CB6">
            <w:pPr>
              <w:widowControl/>
              <w:autoSpaceDE/>
              <w:autoSpaceDN/>
              <w:adjustRightInd/>
              <w:rPr>
                <w:rFonts w:ascii="Times New Roman" w:hAnsi="Times New Roman" w:cs="Times New Roman"/>
                <w:sz w:val="22"/>
                <w:szCs w:val="22"/>
              </w:rPr>
            </w:pPr>
            <w:r w:rsidRPr="00E321DE">
              <w:rPr>
                <w:rFonts w:ascii="Times New Roman" w:hAnsi="Times New Roman" w:cs="Times New Roman"/>
                <w:sz w:val="22"/>
                <w:szCs w:val="22"/>
              </w:rPr>
              <w:t>Е.П.Калинина</w:t>
            </w:r>
          </w:p>
        </w:tc>
        <w:tc>
          <w:tcPr>
            <w:tcW w:w="689"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color w:val="000000"/>
                <w:sz w:val="22"/>
                <w:szCs w:val="22"/>
              </w:rPr>
            </w:pPr>
          </w:p>
        </w:tc>
        <w:tc>
          <w:tcPr>
            <w:tcW w:w="1142"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c>
          <w:tcPr>
            <w:tcW w:w="4110" w:type="dxa"/>
            <w:gridSpan w:val="2"/>
            <w:tcBorders>
              <w:top w:val="nil"/>
              <w:left w:val="nil"/>
              <w:bottom w:val="nil"/>
              <w:right w:val="nil"/>
            </w:tcBorders>
            <w:shd w:val="clear" w:color="auto" w:fill="auto"/>
            <w:noWrap/>
            <w:vAlign w:val="bottom"/>
            <w:hideMark/>
          </w:tcPr>
          <w:p w:rsidR="00883CB6" w:rsidRPr="00883CB6" w:rsidRDefault="00883CB6" w:rsidP="00883CB6">
            <w:pPr>
              <w:widowControl/>
              <w:autoSpaceDE/>
              <w:autoSpaceDN/>
              <w:adjustRightInd/>
              <w:rPr>
                <w:rFonts w:ascii="Calibri" w:hAnsi="Calibri" w:cs="Times New Roman"/>
                <w:sz w:val="22"/>
                <w:szCs w:val="22"/>
              </w:rPr>
            </w:pPr>
          </w:p>
        </w:tc>
      </w:tr>
    </w:tbl>
    <w:p w:rsidR="00E321DE" w:rsidRDefault="00E321DE" w:rsidP="00E321DE">
      <w:pPr>
        <w:jc w:val="center"/>
        <w:rPr>
          <w:rFonts w:ascii="Times New Roman" w:hAnsi="Times New Roman" w:cs="Times New Roman"/>
          <w:b/>
          <w:sz w:val="28"/>
          <w:szCs w:val="28"/>
        </w:rPr>
        <w:sectPr w:rsidR="00E321DE" w:rsidSect="009A07AD">
          <w:pgSz w:w="16838" w:h="11913" w:orient="landscape"/>
          <w:pgMar w:top="284" w:right="397" w:bottom="567" w:left="851" w:header="720" w:footer="720" w:gutter="0"/>
          <w:cols w:space="720"/>
          <w:docGrid w:linePitch="326"/>
        </w:sectPr>
      </w:pPr>
    </w:p>
    <w:p w:rsidR="00E321DE" w:rsidRPr="003728E2" w:rsidRDefault="00E321DE" w:rsidP="00E321DE">
      <w:pPr>
        <w:jc w:val="center"/>
        <w:rPr>
          <w:rFonts w:ascii="Times New Roman" w:hAnsi="Times New Roman" w:cs="Times New Roman"/>
          <w:b/>
          <w:sz w:val="28"/>
          <w:szCs w:val="28"/>
        </w:rPr>
      </w:pPr>
      <w:r w:rsidRPr="003728E2">
        <w:rPr>
          <w:rFonts w:ascii="Times New Roman" w:hAnsi="Times New Roman" w:cs="Times New Roman"/>
          <w:b/>
          <w:sz w:val="28"/>
          <w:szCs w:val="28"/>
        </w:rPr>
        <w:lastRenderedPageBreak/>
        <w:t xml:space="preserve">             Приложение 4</w:t>
      </w:r>
    </w:p>
    <w:p w:rsidR="00E321DE" w:rsidRPr="003728E2" w:rsidRDefault="00E321DE" w:rsidP="00E321DE">
      <w:pPr>
        <w:jc w:val="center"/>
        <w:rPr>
          <w:rFonts w:ascii="Times New Roman" w:hAnsi="Times New Roman" w:cs="Times New Roman"/>
          <w:sz w:val="28"/>
          <w:szCs w:val="28"/>
        </w:rPr>
      </w:pPr>
      <w:r w:rsidRPr="003728E2">
        <w:rPr>
          <w:rFonts w:ascii="Times New Roman" w:hAnsi="Times New Roman" w:cs="Times New Roman"/>
          <w:b/>
          <w:sz w:val="28"/>
          <w:szCs w:val="28"/>
        </w:rPr>
        <w:t xml:space="preserve">                </w:t>
      </w:r>
      <w:r w:rsidRPr="003728E2">
        <w:rPr>
          <w:rFonts w:ascii="Times New Roman" w:hAnsi="Times New Roman" w:cs="Times New Roman"/>
          <w:sz w:val="28"/>
          <w:szCs w:val="28"/>
        </w:rPr>
        <w:t xml:space="preserve">к Подпрограмме                                                                                                                                                             </w:t>
      </w:r>
    </w:p>
    <w:p w:rsidR="00E321DE" w:rsidRPr="003728E2" w:rsidRDefault="00E321DE" w:rsidP="00E321DE">
      <w:pPr>
        <w:jc w:val="center"/>
        <w:rPr>
          <w:rFonts w:ascii="Times New Roman" w:hAnsi="Times New Roman" w:cs="Times New Roman"/>
          <w:sz w:val="28"/>
          <w:szCs w:val="28"/>
        </w:rPr>
      </w:pPr>
      <w:r w:rsidRPr="003728E2">
        <w:rPr>
          <w:rFonts w:ascii="Times New Roman" w:hAnsi="Times New Roman" w:cs="Times New Roman"/>
          <w:sz w:val="28"/>
          <w:szCs w:val="28"/>
        </w:rPr>
        <w:t xml:space="preserve">                                                        «Поддержка и развитие </w:t>
      </w:r>
      <w:proofErr w:type="gramStart"/>
      <w:r w:rsidRPr="003728E2">
        <w:rPr>
          <w:rFonts w:ascii="Times New Roman" w:hAnsi="Times New Roman" w:cs="Times New Roman"/>
          <w:sz w:val="28"/>
          <w:szCs w:val="28"/>
        </w:rPr>
        <w:t>дополнительного</w:t>
      </w:r>
      <w:proofErr w:type="gramEnd"/>
      <w:r w:rsidRPr="003728E2">
        <w:rPr>
          <w:rFonts w:ascii="Times New Roman" w:hAnsi="Times New Roman" w:cs="Times New Roman"/>
          <w:sz w:val="28"/>
          <w:szCs w:val="28"/>
        </w:rPr>
        <w:t xml:space="preserve">       </w:t>
      </w:r>
    </w:p>
    <w:p w:rsidR="00E321DE" w:rsidRPr="003728E2" w:rsidRDefault="00E321DE" w:rsidP="00E321DE">
      <w:pPr>
        <w:jc w:val="center"/>
        <w:rPr>
          <w:rFonts w:ascii="Times New Roman" w:hAnsi="Times New Roman" w:cs="Times New Roman"/>
          <w:sz w:val="28"/>
          <w:szCs w:val="28"/>
        </w:rPr>
      </w:pPr>
      <w:r w:rsidRPr="003728E2">
        <w:rPr>
          <w:rFonts w:ascii="Times New Roman" w:hAnsi="Times New Roman" w:cs="Times New Roman"/>
          <w:sz w:val="28"/>
          <w:szCs w:val="28"/>
        </w:rPr>
        <w:t xml:space="preserve">                                                              образования детей  в детских музыкальных</w:t>
      </w:r>
    </w:p>
    <w:p w:rsidR="00E321DE" w:rsidRPr="003728E2" w:rsidRDefault="00E321DE" w:rsidP="00E321DE">
      <w:pPr>
        <w:rPr>
          <w:rFonts w:ascii="Times New Roman" w:hAnsi="Times New Roman" w:cs="Times New Roman"/>
          <w:sz w:val="28"/>
          <w:szCs w:val="28"/>
        </w:rPr>
      </w:pPr>
      <w:r w:rsidRPr="003728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28E2">
        <w:rPr>
          <w:rFonts w:ascii="Times New Roman" w:hAnsi="Times New Roman" w:cs="Times New Roman"/>
          <w:sz w:val="28"/>
          <w:szCs w:val="28"/>
        </w:rPr>
        <w:t xml:space="preserve">      </w:t>
      </w:r>
      <w:proofErr w:type="gramStart"/>
      <w:r w:rsidRPr="003728E2">
        <w:rPr>
          <w:rFonts w:ascii="Times New Roman" w:hAnsi="Times New Roman" w:cs="Times New Roman"/>
          <w:sz w:val="28"/>
          <w:szCs w:val="28"/>
        </w:rPr>
        <w:t>школах</w:t>
      </w:r>
      <w:proofErr w:type="gramEnd"/>
      <w:r w:rsidRPr="003728E2">
        <w:rPr>
          <w:rFonts w:ascii="Times New Roman" w:hAnsi="Times New Roman" w:cs="Times New Roman"/>
          <w:sz w:val="28"/>
          <w:szCs w:val="28"/>
        </w:rPr>
        <w:t xml:space="preserve"> Усть-Катавского городского округа</w:t>
      </w:r>
    </w:p>
    <w:p w:rsidR="00E321DE" w:rsidRPr="003728E2" w:rsidRDefault="00E321DE" w:rsidP="00E321DE">
      <w:pPr>
        <w:jc w:val="center"/>
        <w:rPr>
          <w:rFonts w:ascii="Times New Roman" w:hAnsi="Times New Roman" w:cs="Times New Roman"/>
          <w:sz w:val="28"/>
          <w:szCs w:val="28"/>
        </w:rPr>
      </w:pPr>
      <w:r w:rsidRPr="003728E2">
        <w:rPr>
          <w:rFonts w:ascii="Times New Roman" w:hAnsi="Times New Roman" w:cs="Times New Roman"/>
          <w:sz w:val="28"/>
          <w:szCs w:val="28"/>
        </w:rPr>
        <w:t xml:space="preserve">                 на 2014-2016 гг.»</w:t>
      </w:r>
    </w:p>
    <w:p w:rsidR="00E321DE" w:rsidRPr="003728E2" w:rsidRDefault="00E321DE" w:rsidP="00E321DE">
      <w:pPr>
        <w:jc w:val="both"/>
        <w:rPr>
          <w:rFonts w:ascii="Times New Roman" w:hAnsi="Times New Roman" w:cs="Times New Roman"/>
          <w:sz w:val="28"/>
          <w:szCs w:val="28"/>
        </w:rPr>
      </w:pPr>
    </w:p>
    <w:p w:rsidR="00E321DE" w:rsidRPr="003728E2" w:rsidRDefault="00E321DE" w:rsidP="00E321DE">
      <w:pPr>
        <w:pStyle w:val="ConsPlusTitle"/>
        <w:widowControl/>
        <w:jc w:val="center"/>
        <w:rPr>
          <w:rFonts w:ascii="Times New Roman" w:hAnsi="Times New Roman" w:cs="Times New Roman"/>
          <w:sz w:val="22"/>
          <w:szCs w:val="22"/>
        </w:rPr>
      </w:pPr>
      <w:r w:rsidRPr="003728E2">
        <w:rPr>
          <w:rFonts w:ascii="Times New Roman" w:hAnsi="Times New Roman" w:cs="Times New Roman"/>
          <w:sz w:val="22"/>
          <w:szCs w:val="22"/>
        </w:rPr>
        <w:t>ОЦЕНКА</w:t>
      </w:r>
    </w:p>
    <w:p w:rsidR="00E321DE" w:rsidRPr="003728E2" w:rsidRDefault="00E321DE" w:rsidP="00E321DE">
      <w:pPr>
        <w:pStyle w:val="ConsPlusTitle"/>
        <w:widowControl/>
        <w:jc w:val="center"/>
        <w:rPr>
          <w:rFonts w:ascii="Times New Roman" w:hAnsi="Times New Roman" w:cs="Times New Roman"/>
          <w:sz w:val="22"/>
          <w:szCs w:val="22"/>
        </w:rPr>
      </w:pPr>
      <w:r w:rsidRPr="003728E2">
        <w:rPr>
          <w:rFonts w:ascii="Times New Roman" w:hAnsi="Times New Roman" w:cs="Times New Roman"/>
          <w:sz w:val="22"/>
          <w:szCs w:val="22"/>
        </w:rPr>
        <w:t>ЭФФЕКТИВНОСТИ ИСПОЛЬЗОВАНИЯ БЮДЖЕТНЫХ СРЕДСТВ</w:t>
      </w:r>
    </w:p>
    <w:p w:rsidR="00E321DE" w:rsidRPr="003728E2" w:rsidRDefault="00E321DE" w:rsidP="00E321DE">
      <w:pPr>
        <w:pStyle w:val="ConsPlusTitle"/>
        <w:widowControl/>
        <w:jc w:val="center"/>
        <w:rPr>
          <w:rFonts w:ascii="Times New Roman" w:hAnsi="Times New Roman" w:cs="Times New Roman"/>
          <w:sz w:val="22"/>
          <w:szCs w:val="22"/>
        </w:rPr>
      </w:pPr>
      <w:r w:rsidRPr="003728E2">
        <w:rPr>
          <w:rFonts w:ascii="Times New Roman" w:hAnsi="Times New Roman" w:cs="Times New Roman"/>
          <w:sz w:val="22"/>
          <w:szCs w:val="22"/>
        </w:rPr>
        <w:t xml:space="preserve"> ПОДПРОГРАММЫ</w:t>
      </w:r>
    </w:p>
    <w:p w:rsidR="00E321DE" w:rsidRPr="003728E2" w:rsidRDefault="00A91363" w:rsidP="00E321DE">
      <w:pPr>
        <w:pStyle w:val="a8"/>
        <w:spacing w:after="0"/>
      </w:pPr>
      <w:r>
        <w:rPr>
          <w:noProof/>
        </w:rPr>
        <w:pict>
          <v:shape id="_x0000_s1374" type="#_x0000_t202" style="position:absolute;margin-left:-27.95pt;margin-top:2.3pt;width:102pt;height:81.9pt;z-index:251701248">
            <v:textbox style="mso-next-textbox:#_x0000_s1374">
              <w:txbxContent>
                <w:p w:rsidR="00E321DE" w:rsidRPr="00605332" w:rsidRDefault="00E321DE" w:rsidP="00E321DE">
                  <w:pPr>
                    <w:rPr>
                      <w:sz w:val="18"/>
                      <w:szCs w:val="18"/>
                    </w:rPr>
                  </w:pPr>
                  <w:r>
                    <w:rPr>
                      <w:sz w:val="18"/>
                      <w:szCs w:val="18"/>
                    </w:rPr>
                    <w:t>Ответственный исполнитель</w:t>
                  </w:r>
                </w:p>
              </w:txbxContent>
            </v:textbox>
          </v:shape>
        </w:pict>
      </w:r>
      <w:r>
        <w:rPr>
          <w:noProof/>
        </w:rPr>
        <w:pict>
          <v:shape id="_x0000_s1375" type="#_x0000_t202" style="position:absolute;margin-left:383.4pt;margin-top:2.3pt;width:102.95pt;height:78pt;z-index:251702272">
            <v:textbox style="mso-next-textbox:#_x0000_s1375">
              <w:txbxContent>
                <w:p w:rsidR="00E321DE" w:rsidRPr="00605332" w:rsidRDefault="00E321DE" w:rsidP="00E321DE">
                  <w:pPr>
                    <w:rPr>
                      <w:sz w:val="18"/>
                      <w:szCs w:val="18"/>
                    </w:rPr>
                  </w:pPr>
                  <w:r w:rsidRPr="00605332">
                    <w:rPr>
                      <w:sz w:val="18"/>
                      <w:szCs w:val="18"/>
                    </w:rPr>
                    <w:t>Глава Усть-Катавского городского округа</w:t>
                  </w:r>
                </w:p>
              </w:txbxContent>
            </v:textbox>
          </v:shape>
        </w:pict>
      </w:r>
      <w:r>
        <w:rPr>
          <w:noProof/>
        </w:rPr>
        <w:pict>
          <v:shape id="_x0000_s1376" type="#_x0000_t202" style="position:absolute;margin-left:174pt;margin-top:2.3pt;width:96pt;height:78pt;z-index:251703296">
            <v:textbox style="mso-next-textbox:#_x0000_s1376">
              <w:txbxContent>
                <w:p w:rsidR="00E321DE" w:rsidRPr="00605332" w:rsidRDefault="00E321DE" w:rsidP="00E321DE">
                  <w:pPr>
                    <w:rPr>
                      <w:sz w:val="18"/>
                      <w:szCs w:val="18"/>
                    </w:rPr>
                  </w:pPr>
                  <w:r w:rsidRPr="00605332">
                    <w:rPr>
                      <w:sz w:val="18"/>
                      <w:szCs w:val="18"/>
                    </w:rPr>
                    <w:t>Отдел социально-экономического развития и размещения муниципального заказа</w:t>
                  </w:r>
                </w:p>
                <w:p w:rsidR="00E321DE" w:rsidRPr="00E50AA5" w:rsidRDefault="00E321DE" w:rsidP="00E321DE">
                  <w:pPr>
                    <w:rPr>
                      <w:sz w:val="18"/>
                      <w:szCs w:val="18"/>
                    </w:rPr>
                  </w:pPr>
                </w:p>
              </w:txbxContent>
            </v:textbox>
          </v:shape>
        </w:pict>
      </w:r>
      <w:r>
        <w:rPr>
          <w:noProof/>
        </w:rPr>
        <w:pict>
          <v:shape id="_x0000_s1377" type="#_x0000_t202" style="position:absolute;margin-left:282pt;margin-top:2.3pt;width:90pt;height:60pt;z-index:251704320" stroked="f">
            <v:textbox style="mso-next-textbox:#_x0000_s1377">
              <w:txbxContent>
                <w:p w:rsidR="00E321DE" w:rsidRPr="00C448E2" w:rsidRDefault="00E321DE" w:rsidP="00E321DE">
                  <w:pPr>
                    <w:rPr>
                      <w:sz w:val="18"/>
                      <w:szCs w:val="18"/>
                    </w:rPr>
                  </w:pPr>
                  <w:r w:rsidRPr="00C448E2">
                    <w:rPr>
                      <w:sz w:val="18"/>
                      <w:szCs w:val="18"/>
                    </w:rPr>
                    <w:t xml:space="preserve">Предложения целесообразности дальнейшего финансирования и реализации </w:t>
                  </w:r>
                  <w:r>
                    <w:rPr>
                      <w:sz w:val="18"/>
                      <w:szCs w:val="18"/>
                    </w:rPr>
                    <w:t xml:space="preserve"> про</w:t>
                  </w:r>
                  <w:r w:rsidRPr="00C448E2">
                    <w:rPr>
                      <w:sz w:val="18"/>
                      <w:szCs w:val="18"/>
                    </w:rPr>
                    <w:t>М</w:t>
                  </w:r>
                  <w:proofErr w:type="gramStart"/>
                  <w:r w:rsidRPr="00C448E2">
                    <w:rPr>
                      <w:sz w:val="18"/>
                      <w:szCs w:val="18"/>
                    </w:rPr>
                    <w:t>П</w:t>
                  </w:r>
                  <w:r>
                    <w:rPr>
                      <w:sz w:val="18"/>
                      <w:szCs w:val="18"/>
                    </w:rPr>
                    <w:t>(</w:t>
                  </w:r>
                  <w:proofErr w:type="gramEnd"/>
                  <w:r>
                    <w:rPr>
                      <w:sz w:val="18"/>
                      <w:szCs w:val="18"/>
                    </w:rPr>
                    <w:t>пдпрограммы</w:t>
                  </w:r>
                </w:p>
                <w:p w:rsidR="00E321DE" w:rsidRDefault="00E321DE" w:rsidP="00E321DE"/>
              </w:txbxContent>
            </v:textbox>
          </v:shape>
        </w:pict>
      </w:r>
    </w:p>
    <w:p w:rsidR="00E321DE" w:rsidRPr="003728E2" w:rsidRDefault="00A91363" w:rsidP="00E321DE">
      <w:pPr>
        <w:pStyle w:val="a8"/>
        <w:spacing w:after="0"/>
      </w:pPr>
      <w:r>
        <w:rPr>
          <w:noProof/>
        </w:rPr>
        <w:pict>
          <v:shape id="_x0000_s1378" type="#_x0000_t202" style="position:absolute;margin-left:90pt;margin-top:1.5pt;width:78pt;height:30pt;z-index:251705344" stroked="f">
            <v:textbox style="mso-next-textbox:#_x0000_s1378">
              <w:txbxContent>
                <w:p w:rsidR="00E321DE" w:rsidRPr="005A3116" w:rsidRDefault="00E321DE" w:rsidP="00E321DE">
                  <w:pPr>
                    <w:rPr>
                      <w:sz w:val="18"/>
                      <w:szCs w:val="18"/>
                    </w:rPr>
                  </w:pPr>
                  <w:r w:rsidRPr="005A3116">
                    <w:rPr>
                      <w:sz w:val="18"/>
                      <w:szCs w:val="18"/>
                    </w:rPr>
                    <w:t>Индикативные показатели</w:t>
                  </w:r>
                </w:p>
              </w:txbxContent>
            </v:textbox>
          </v:shape>
        </w:pict>
      </w:r>
    </w:p>
    <w:p w:rsidR="00E321DE" w:rsidRPr="003728E2" w:rsidRDefault="00E321DE" w:rsidP="00E321DE">
      <w:pPr>
        <w:pStyle w:val="ConsPlusNormal"/>
        <w:widowControl/>
        <w:ind w:firstLine="0"/>
        <w:jc w:val="both"/>
        <w:rPr>
          <w:rFonts w:ascii="Times New Roman" w:hAnsi="Times New Roman" w:cs="Times New Roman"/>
          <w:sz w:val="24"/>
          <w:szCs w:val="24"/>
        </w:rPr>
      </w:pPr>
    </w:p>
    <w:p w:rsidR="00E321DE" w:rsidRPr="003728E2" w:rsidRDefault="00A91363" w:rsidP="00E321DE">
      <w:pPr>
        <w:pStyle w:val="ConsPlusNormal"/>
        <w:widowControl/>
        <w:ind w:firstLine="0"/>
        <w:jc w:val="both"/>
        <w:rPr>
          <w:rFonts w:ascii="Times New Roman" w:hAnsi="Times New Roman" w:cs="Times New Roman"/>
          <w:sz w:val="24"/>
          <w:szCs w:val="24"/>
        </w:rPr>
      </w:pPr>
      <w:r w:rsidRPr="00A91363">
        <w:rPr>
          <w:noProof/>
        </w:rPr>
        <w:pict>
          <v:line id="_x0000_s1379" style="position:absolute;left:0;text-align:left;z-index:251706368" from="98.5pt,2.3pt" to="152.5pt,2.3pt">
            <v:stroke startarrow="block" endarrow="block"/>
          </v:line>
        </w:pict>
      </w:r>
    </w:p>
    <w:p w:rsidR="00E321DE" w:rsidRPr="003728E2" w:rsidRDefault="00A91363" w:rsidP="00E321DE">
      <w:r>
        <w:rPr>
          <w:noProof/>
        </w:rPr>
        <w:pict>
          <v:shape id="_x0000_s1380" type="#_x0000_t202" style="position:absolute;margin-left:84pt;margin-top:9.35pt;width:84pt;height:1in;z-index:251707392" stroked="f">
            <v:textbox style="mso-next-textbox:#_x0000_s1380">
              <w:txbxContent>
                <w:p w:rsidR="00E321DE" w:rsidRPr="00605332" w:rsidRDefault="00E321DE" w:rsidP="00E321DE">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381" style="position:absolute;z-index:251708416" from="297.6pt,3.1pt" to="351.6pt,3.1pt">
            <v:stroke startarrow="block" endarrow="block"/>
          </v:line>
        </w:pict>
      </w:r>
      <w:r>
        <w:rPr>
          <w:noProof/>
        </w:rPr>
        <w:pict>
          <v:line id="_x0000_s1382" style="position:absolute;z-index:251709440" from="96pt,3.1pt" to="150pt,3.1pt">
            <v:stroke startarrow="block" endarrow="block"/>
          </v:line>
        </w:pict>
      </w:r>
    </w:p>
    <w:p w:rsidR="00E321DE" w:rsidRPr="003728E2" w:rsidRDefault="00A91363" w:rsidP="00E321DE">
      <w:r>
        <w:rPr>
          <w:noProof/>
        </w:rPr>
        <w:pict>
          <v:shape id="_x0000_s1383" type="#_x0000_t202" style="position:absolute;margin-left:270pt;margin-top:9.1pt;width:132pt;height:63.4pt;z-index:251710464" stroked="f">
            <v:textbox style="mso-next-textbox:#_x0000_s1383">
              <w:txbxContent>
                <w:p w:rsidR="00E321DE" w:rsidRPr="00605332" w:rsidRDefault="00E321DE" w:rsidP="00E321DE">
                  <w:pPr>
                    <w:rPr>
                      <w:sz w:val="18"/>
                      <w:szCs w:val="18"/>
                    </w:rPr>
                  </w:pPr>
                  <w:r w:rsidRPr="00605332">
                    <w:rPr>
                      <w:sz w:val="18"/>
                      <w:szCs w:val="18"/>
                    </w:rPr>
                    <w:t>Бюджетное финансирование, необходимое для достижения индикативных показателей</w:t>
                  </w:r>
                </w:p>
              </w:txbxContent>
            </v:textbox>
          </v:shape>
        </w:pict>
      </w:r>
      <w:r>
        <w:rPr>
          <w:noProof/>
        </w:rPr>
        <w:pict>
          <v:line id="_x0000_s1384" style="position:absolute;z-index:251711488" from="297.6pt,1.3pt" to="351.6pt,1.3pt">
            <v:stroke startarrow="block" endarrow="block"/>
          </v:line>
        </w:pict>
      </w:r>
    </w:p>
    <w:p w:rsidR="00E321DE" w:rsidRPr="003728E2" w:rsidRDefault="00E321DE" w:rsidP="00E321DE"/>
    <w:p w:rsidR="00E321DE" w:rsidRPr="003728E2" w:rsidRDefault="00E321DE" w:rsidP="00E321DE"/>
    <w:p w:rsidR="00E321DE" w:rsidRPr="003728E2" w:rsidRDefault="00E321DE" w:rsidP="00E321DE"/>
    <w:p w:rsidR="00E321DE" w:rsidRPr="003728E2" w:rsidRDefault="00A91363" w:rsidP="00E321DE">
      <w:r>
        <w:rPr>
          <w:noProof/>
        </w:rPr>
        <w:pict>
          <v:group id="_x0000_s1385" style="position:absolute;margin-left:57.85pt;margin-top:6.65pt;width:428.15pt;height:74.4pt;z-index:251712512" coordorigin="3621,6544" coordsize="6960,1800">
            <v:rect id="_x0000_s1386" style="position:absolute;left:3621;top:6544;width:6960;height:1800"/>
            <v:shape id="_x0000_s1387" type="#_x0000_t202" style="position:absolute;left:3861;top:6664;width:1560;height:1440" stroked="f">
              <v:textbox style="mso-next-textbox:#_x0000_s1387">
                <w:txbxContent>
                  <w:p w:rsidR="00E321DE" w:rsidRPr="00605332" w:rsidRDefault="00E321DE" w:rsidP="00E321DE">
                    <w:pPr>
                      <w:rPr>
                        <w:sz w:val="18"/>
                        <w:szCs w:val="18"/>
                      </w:rPr>
                    </w:pPr>
                    <w:r w:rsidRPr="00605332">
                      <w:rPr>
                        <w:sz w:val="18"/>
                        <w:szCs w:val="18"/>
                      </w:rPr>
                      <w:t>Оценка достижения плановых индикативных показателей (</w:t>
                    </w:r>
                    <w:proofErr w:type="gramStart"/>
                    <w:r w:rsidRPr="00605332">
                      <w:rPr>
                        <w:sz w:val="18"/>
                        <w:szCs w:val="18"/>
                      </w:rPr>
                      <w:t>ДИП</w:t>
                    </w:r>
                    <w:proofErr w:type="gramEnd"/>
                    <w:r w:rsidRPr="00605332">
                      <w:rPr>
                        <w:sz w:val="18"/>
                        <w:szCs w:val="18"/>
                      </w:rPr>
                      <w:t>)*</w:t>
                    </w:r>
                  </w:p>
                </w:txbxContent>
              </v:textbox>
            </v:shape>
            <v:shape id="_x0000_s1388" type="#_x0000_t202" style="position:absolute;left:5541;top:7024;width:360;height:600" stroked="f">
              <v:textbox style="mso-next-textbox:#_x0000_s1388">
                <w:txbxContent>
                  <w:p w:rsidR="00E321DE" w:rsidRPr="00EF0BF4" w:rsidRDefault="00E321DE" w:rsidP="00E321DE">
                    <w:r>
                      <w:t>=</w:t>
                    </w:r>
                  </w:p>
                </w:txbxContent>
              </v:textbox>
            </v:shape>
            <v:shape id="_x0000_s1389" type="#_x0000_t202" style="position:absolute;left:6261;top:6664;width:4200;height:480" stroked="f">
              <v:textbox style="mso-next-textbox:#_x0000_s1389">
                <w:txbxContent>
                  <w:p w:rsidR="00E321DE" w:rsidRPr="00605332" w:rsidRDefault="00E321DE" w:rsidP="00E321DE">
                    <w:pPr>
                      <w:rPr>
                        <w:sz w:val="18"/>
                        <w:szCs w:val="18"/>
                      </w:rPr>
                    </w:pPr>
                    <w:r w:rsidRPr="00605332">
                      <w:rPr>
                        <w:sz w:val="18"/>
                        <w:szCs w:val="18"/>
                      </w:rPr>
                      <w:t>Фактические индикативные показатели</w:t>
                    </w:r>
                  </w:p>
                </w:txbxContent>
              </v:textbox>
            </v:shape>
            <v:shape id="_x0000_s1390" type="#_x0000_t202" style="position:absolute;left:6381;top:7384;width:3120;height:600" stroked="f">
              <v:textbox style="mso-next-textbox:#_x0000_s1390">
                <w:txbxContent>
                  <w:p w:rsidR="00E321DE" w:rsidRPr="00605332" w:rsidRDefault="00E321DE" w:rsidP="00E321DE">
                    <w:pPr>
                      <w:rPr>
                        <w:sz w:val="18"/>
                        <w:szCs w:val="18"/>
                      </w:rPr>
                    </w:pPr>
                    <w:r w:rsidRPr="00605332">
                      <w:rPr>
                        <w:sz w:val="18"/>
                        <w:szCs w:val="18"/>
                      </w:rPr>
                      <w:t>Плановые индикативные показатели</w:t>
                    </w:r>
                  </w:p>
                </w:txbxContent>
              </v:textbox>
            </v:shape>
            <v:line id="_x0000_s1391" style="position:absolute" from="6381,7264" to="9501,7264"/>
          </v:group>
        </w:pict>
      </w:r>
    </w:p>
    <w:p w:rsidR="00E321DE" w:rsidRPr="003728E2" w:rsidRDefault="00E321DE" w:rsidP="00E321DE"/>
    <w:p w:rsidR="00E321DE" w:rsidRPr="003728E2" w:rsidRDefault="00E321DE" w:rsidP="00E321DE"/>
    <w:p w:rsidR="00E321DE" w:rsidRPr="003728E2" w:rsidRDefault="00A91363" w:rsidP="00E321DE">
      <w:r>
        <w:rPr>
          <w:noProof/>
        </w:rPr>
        <w:pict>
          <v:shape id="_x0000_s1392" type="#_x0000_t202" style="position:absolute;margin-left:-27.95pt;margin-top:9.95pt;width:76.6pt;height:105.2pt;z-index:251713536">
            <v:textbox style="mso-next-textbox:#_x0000_s1392">
              <w:txbxContent>
                <w:p w:rsidR="00E321DE" w:rsidRPr="00605332" w:rsidRDefault="00E321DE" w:rsidP="00E321DE">
                  <w:pPr>
                    <w:rPr>
                      <w:sz w:val="18"/>
                      <w:szCs w:val="18"/>
                    </w:rPr>
                  </w:pPr>
                  <w:r w:rsidRPr="00605332">
                    <w:rPr>
                      <w:sz w:val="18"/>
                      <w:szCs w:val="18"/>
                    </w:rPr>
                    <w:t xml:space="preserve">Оценка эффективности использования бюджетных средств по мероприятиям </w:t>
                  </w:r>
                  <w:r>
                    <w:rPr>
                      <w:sz w:val="18"/>
                      <w:szCs w:val="18"/>
                    </w:rPr>
                    <w:t>Под</w:t>
                  </w:r>
                  <w:r w:rsidRPr="00605332">
                    <w:rPr>
                      <w:sz w:val="18"/>
                      <w:szCs w:val="18"/>
                    </w:rPr>
                    <w:t>программы (О)</w:t>
                  </w:r>
                </w:p>
              </w:txbxContent>
            </v:textbox>
          </v:shape>
        </w:pict>
      </w:r>
    </w:p>
    <w:p w:rsidR="00E321DE" w:rsidRPr="003728E2" w:rsidRDefault="00E321DE" w:rsidP="00E321DE"/>
    <w:p w:rsidR="00E321DE" w:rsidRPr="003728E2" w:rsidRDefault="00E321DE" w:rsidP="00E321DE"/>
    <w:p w:rsidR="00E321DE" w:rsidRPr="003728E2" w:rsidRDefault="00E321DE" w:rsidP="00E321DE">
      <w:pPr>
        <w:tabs>
          <w:tab w:val="left" w:pos="1715"/>
        </w:tabs>
        <w:ind w:left="1134"/>
        <w:rPr>
          <w:sz w:val="18"/>
          <w:szCs w:val="18"/>
        </w:rPr>
      </w:pPr>
      <w:r w:rsidRPr="003728E2">
        <w:tab/>
      </w:r>
      <w:r w:rsidRPr="003728E2">
        <w:rPr>
          <w:sz w:val="22"/>
          <w:szCs w:val="22"/>
        </w:rPr>
        <w:t xml:space="preserve">* </w:t>
      </w:r>
      <w:r w:rsidRPr="003728E2">
        <w:rPr>
          <w:sz w:val="18"/>
          <w:szCs w:val="18"/>
        </w:rPr>
        <w:t xml:space="preserve">оценка достижения плановых индикативных показателей находится как отношение фактического значения к </w:t>
      </w:r>
      <w:proofErr w:type="gramStart"/>
      <w:r w:rsidRPr="003728E2">
        <w:rPr>
          <w:sz w:val="18"/>
          <w:szCs w:val="18"/>
        </w:rPr>
        <w:t>плановому</w:t>
      </w:r>
      <w:proofErr w:type="gramEnd"/>
      <w:r w:rsidRPr="003728E2">
        <w:rPr>
          <w:sz w:val="18"/>
          <w:szCs w:val="18"/>
        </w:rPr>
        <w:t xml:space="preserve"> в случае, если превышение факта над планом является положительной тенденцией. В случае, когда по индикативному показателю превышение факта над планом является отрицательной тенденцией, необходимо определять оценку достижения плановых индикативных показателей путем отношения планируемого значения </w:t>
      </w:r>
      <w:proofErr w:type="gramStart"/>
      <w:r w:rsidRPr="003728E2">
        <w:rPr>
          <w:sz w:val="18"/>
          <w:szCs w:val="18"/>
        </w:rPr>
        <w:t>к</w:t>
      </w:r>
      <w:proofErr w:type="gramEnd"/>
      <w:r w:rsidRPr="003728E2">
        <w:rPr>
          <w:sz w:val="18"/>
          <w:szCs w:val="18"/>
        </w:rPr>
        <w:t xml:space="preserve"> фактическому.</w:t>
      </w:r>
    </w:p>
    <w:p w:rsidR="00E321DE" w:rsidRPr="003728E2" w:rsidRDefault="00A91363" w:rsidP="00E321DE">
      <w:r>
        <w:rPr>
          <w:noProof/>
        </w:rPr>
        <w:pict>
          <v:rect id="_x0000_s1394" style="position:absolute;margin-left:57.85pt;margin-top:2.8pt;width:431.05pt;height:49.85pt;z-index:251714560"/>
        </w:pict>
      </w:r>
      <w:r>
        <w:rPr>
          <w:noProof/>
        </w:rPr>
        <w:pict>
          <v:shape id="_x0000_s1393" type="#_x0000_t202" style="position:absolute;margin-left:74.05pt;margin-top:6.3pt;width:108.05pt;height:46.35pt;z-index:251715584" stroked="f">
            <v:textbox style="mso-next-textbox:#_x0000_s1393">
              <w:txbxContent>
                <w:p w:rsidR="00E321DE" w:rsidRPr="00DC1F36" w:rsidRDefault="00E321DE" w:rsidP="00E321DE">
                  <w:pPr>
                    <w:rPr>
                      <w:sz w:val="17"/>
                      <w:szCs w:val="17"/>
                    </w:rPr>
                  </w:pPr>
                  <w:r w:rsidRPr="00DC1F36">
                    <w:rPr>
                      <w:sz w:val="17"/>
                      <w:szCs w:val="17"/>
                    </w:rPr>
                    <w:t>Оценка полноты использования бюджетных средств (ПИБС)</w:t>
                  </w:r>
                </w:p>
              </w:txbxContent>
            </v:textbox>
          </v:shape>
        </w:pict>
      </w:r>
    </w:p>
    <w:p w:rsidR="00E321DE" w:rsidRPr="003728E2" w:rsidRDefault="00A91363" w:rsidP="00E321DE">
      <w:r>
        <w:rPr>
          <w:noProof/>
        </w:rPr>
        <w:pict>
          <v:line id="_x0000_s1395" style="position:absolute;z-index:251716608" from="4.3pt,5.9pt" to="4.3pt,51.2pt">
            <v:stroke endarrow="block"/>
          </v:line>
        </w:pict>
      </w:r>
      <w:r>
        <w:rPr>
          <w:noProof/>
        </w:rPr>
        <w:pict>
          <v:shape id="_x0000_s1396" type="#_x0000_t202" style="position:absolute;margin-left:186.5pt;margin-top:0;width:18pt;height:28pt;z-index:251717632" stroked="f">
            <v:textbox style="mso-next-textbox:#_x0000_s1396">
              <w:txbxContent>
                <w:p w:rsidR="00E321DE" w:rsidRPr="00EF0BF4" w:rsidRDefault="00E321DE" w:rsidP="00E321DE">
                  <w:r>
                    <w:t>=</w:t>
                  </w:r>
                </w:p>
              </w:txbxContent>
            </v:textbox>
          </v:shape>
        </w:pict>
      </w:r>
      <w:r>
        <w:rPr>
          <w:noProof/>
        </w:rPr>
        <w:pict>
          <v:shape id="_x0000_s1397" type="#_x0000_t202" style="position:absolute;margin-left:229.65pt;margin-top:0;width:210pt;height:15.85pt;z-index:251718656" stroked="f">
            <v:textbox style="mso-next-textbox:#_x0000_s1397">
              <w:txbxContent>
                <w:p w:rsidR="00E321DE" w:rsidRPr="00605332" w:rsidRDefault="00E321DE" w:rsidP="00E321DE">
                  <w:pPr>
                    <w:rPr>
                      <w:sz w:val="18"/>
                      <w:szCs w:val="18"/>
                    </w:rPr>
                  </w:pPr>
                  <w:r w:rsidRPr="00605332">
                    <w:rPr>
                      <w:sz w:val="18"/>
                      <w:szCs w:val="18"/>
                    </w:rPr>
                    <w:t>Фактическое использование бюджетных средств</w:t>
                  </w:r>
                </w:p>
              </w:txbxContent>
            </v:textbox>
          </v:shape>
        </w:pict>
      </w:r>
    </w:p>
    <w:p w:rsidR="00E321DE" w:rsidRPr="003728E2" w:rsidRDefault="00A91363" w:rsidP="00E321DE">
      <w:r>
        <w:rPr>
          <w:noProof/>
        </w:rPr>
        <w:pict>
          <v:shape id="_x0000_s1398" type="#_x0000_t202" style="position:absolute;margin-left:236.45pt;margin-top:2.05pt;width:214.2pt;height:18.95pt;z-index:251719680" stroked="f">
            <v:textbox style="mso-next-textbox:#_x0000_s1398">
              <w:txbxContent>
                <w:p w:rsidR="00E321DE" w:rsidRPr="00605332" w:rsidRDefault="00E321DE" w:rsidP="00E321DE">
                  <w:pPr>
                    <w:rPr>
                      <w:sz w:val="18"/>
                      <w:szCs w:val="18"/>
                    </w:rPr>
                  </w:pPr>
                  <w:r w:rsidRPr="00605332">
                    <w:rPr>
                      <w:sz w:val="18"/>
                      <w:szCs w:val="18"/>
                    </w:rPr>
                    <w:t>Плановое использование бюджетных средств</w:t>
                  </w:r>
                </w:p>
              </w:txbxContent>
            </v:textbox>
          </v:shape>
        </w:pict>
      </w:r>
      <w:r>
        <w:rPr>
          <w:noProof/>
        </w:rPr>
        <w:pict>
          <v:line id="_x0000_s1399" style="position:absolute;flip:x y;z-index:251720704" from="236.45pt,2.05pt" to="416.45pt,2.05pt"/>
        </w:pict>
      </w:r>
    </w:p>
    <w:p w:rsidR="00E321DE" w:rsidRPr="003728E2" w:rsidRDefault="00E321DE" w:rsidP="00E321DE"/>
    <w:p w:rsidR="00E321DE" w:rsidRPr="003728E2" w:rsidRDefault="00A91363" w:rsidP="00E321DE">
      <w:r>
        <w:rPr>
          <w:noProof/>
        </w:rPr>
        <w:pict>
          <v:group id="_x0000_s1400" style="position:absolute;margin-left:-24.75pt;margin-top:8.1pt;width:513.65pt;height:104.25pt;z-index:251721728" coordorigin="1341,10144" coordsize="6720,2040">
            <v:rect id="_x0000_s1401" style="position:absolute;left:1341;top:10144;width:6720;height:2040"/>
            <v:shape id="_x0000_s1402" type="#_x0000_t202" style="position:absolute;left:1461;top:10504;width:480;height:488" stroked="f">
              <v:textbox style="mso-next-textbox:#_x0000_s1402">
                <w:txbxContent>
                  <w:p w:rsidR="00E321DE" w:rsidRPr="00EF0BF4" w:rsidRDefault="00E321DE" w:rsidP="00E321DE">
                    <w:r>
                      <w:t>О</w:t>
                    </w:r>
                  </w:p>
                </w:txbxContent>
              </v:textbox>
            </v:shape>
            <v:shape id="_x0000_s1403" type="#_x0000_t202" style="position:absolute;left:1941;top:10504;width:360;height:560" stroked="f">
              <v:textbox style="mso-next-textbox:#_x0000_s1403">
                <w:txbxContent>
                  <w:p w:rsidR="00E321DE" w:rsidRPr="00EF0BF4" w:rsidRDefault="00E321DE" w:rsidP="00E321DE">
                    <w:r>
                      <w:t>=</w:t>
                    </w:r>
                  </w:p>
                </w:txbxContent>
              </v:textbox>
            </v:shape>
            <v:shape id="_x0000_s1404" type="#_x0000_t202" style="position:absolute;left:2541;top:10264;width:5280;height:360" stroked="f">
              <v:textbox style="mso-next-textbox:#_x0000_s1404">
                <w:txbxContent>
                  <w:p w:rsidR="00E321DE" w:rsidRPr="00605332" w:rsidRDefault="00E321DE" w:rsidP="00E321DE">
                    <w:pPr>
                      <w:rPr>
                        <w:sz w:val="18"/>
                        <w:szCs w:val="18"/>
                      </w:rPr>
                    </w:pPr>
                    <w:proofErr w:type="gramStart"/>
                    <w:r w:rsidRPr="00605332">
                      <w:rPr>
                        <w:sz w:val="18"/>
                        <w:szCs w:val="18"/>
                      </w:rPr>
                      <w:t>ДИП</w:t>
                    </w:r>
                    <w:proofErr w:type="gramEnd"/>
                    <w:r w:rsidRPr="00605332">
                      <w:rPr>
                        <w:sz w:val="18"/>
                        <w:szCs w:val="18"/>
                      </w:rPr>
                      <w:t xml:space="preserve"> (оценка достижения плановых индикативных показателей </w:t>
                    </w:r>
                  </w:p>
                </w:txbxContent>
              </v:textbox>
            </v:shape>
            <v:shape id="_x0000_s1405" type="#_x0000_t202" style="position:absolute;left:3141;top:10864;width:4080;height:416" stroked="f">
              <v:textbox style="mso-next-textbox:#_x0000_s1405">
                <w:txbxContent>
                  <w:p w:rsidR="00E321DE" w:rsidRPr="00605332" w:rsidRDefault="00E321DE" w:rsidP="00E321DE">
                    <w:pPr>
                      <w:rPr>
                        <w:sz w:val="18"/>
                        <w:szCs w:val="18"/>
                      </w:rPr>
                    </w:pPr>
                    <w:r w:rsidRPr="00605332">
                      <w:rPr>
                        <w:sz w:val="18"/>
                        <w:szCs w:val="18"/>
                      </w:rPr>
                      <w:t xml:space="preserve">ПИБС (оценка полноты использования ресурсов) </w:t>
                    </w:r>
                  </w:p>
                </w:txbxContent>
              </v:textbox>
            </v:shape>
            <v:line id="_x0000_s1406" style="position:absolute" from="2661,10744" to="7701,10744"/>
            <v:shape id="_x0000_s1407" type="#_x0000_t202" style="position:absolute;left:1581;top:11344;width:6360;height:600" stroked="f">
              <v:textbox style="mso-next-textbox:#_x0000_s1407">
                <w:txbxContent>
                  <w:p w:rsidR="00E321DE" w:rsidRPr="005938B8" w:rsidRDefault="00E321DE" w:rsidP="00E321DE">
                    <w:pPr>
                      <w:jc w:val="both"/>
                      <w:rPr>
                        <w:sz w:val="20"/>
                        <w:szCs w:val="20"/>
                      </w:rPr>
                    </w:pPr>
                    <w:proofErr w:type="gramStart"/>
                    <w:r w:rsidRPr="005938B8">
                      <w:rPr>
                        <w:sz w:val="20"/>
                        <w:szCs w:val="20"/>
                      </w:rPr>
                      <w:t xml:space="preserve">Оценка эффективности по </w:t>
                    </w:r>
                    <w:r>
                      <w:rPr>
                        <w:sz w:val="20"/>
                        <w:szCs w:val="20"/>
                      </w:rPr>
                      <w:t>Под</w:t>
                    </w:r>
                    <w:r w:rsidRPr="005938B8">
                      <w:rPr>
                        <w:sz w:val="20"/>
                        <w:szCs w:val="20"/>
                      </w:rPr>
                      <w:t>программе в равна сумме показателей эффективности по мероприятиям программы</w:t>
                    </w:r>
                    <w:proofErr w:type="gramEnd"/>
                  </w:p>
                </w:txbxContent>
              </v:textbox>
            </v:shape>
          </v:group>
        </w:pict>
      </w:r>
    </w:p>
    <w:p w:rsidR="00E321DE" w:rsidRPr="003728E2" w:rsidRDefault="00E321DE" w:rsidP="00E321DE"/>
    <w:p w:rsidR="00E321DE" w:rsidRPr="003728E2" w:rsidRDefault="00E321DE" w:rsidP="00E321DE"/>
    <w:p w:rsidR="00E321DE" w:rsidRPr="003728E2" w:rsidRDefault="00E321DE" w:rsidP="00E321DE"/>
    <w:p w:rsidR="00E321DE" w:rsidRPr="003728E2" w:rsidRDefault="00E321DE" w:rsidP="00E321DE"/>
    <w:p w:rsidR="00E321DE" w:rsidRPr="003728E2" w:rsidRDefault="00E321DE" w:rsidP="00E321DE">
      <w:proofErr w:type="gramStart"/>
      <w:r w:rsidRPr="003728E2">
        <w:rPr>
          <w:sz w:val="22"/>
          <w:szCs w:val="22"/>
        </w:rPr>
        <w:t>целом</w:t>
      </w:r>
      <w:proofErr w:type="gramEnd"/>
    </w:p>
    <w:p w:rsidR="00E321DE" w:rsidRPr="003728E2" w:rsidRDefault="00E321DE" w:rsidP="00E321DE"/>
    <w:p w:rsidR="00E321DE" w:rsidRPr="003728E2" w:rsidRDefault="00E321DE" w:rsidP="00E321DE"/>
    <w:tbl>
      <w:tblPr>
        <w:tblpPr w:leftFromText="180" w:rightFromText="180" w:vertAnchor="text" w:horzAnchor="margin" w:tblpX="-382" w:tblpY="171"/>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8548"/>
      </w:tblGrid>
      <w:tr w:rsidR="00E321DE" w:rsidRPr="003728E2" w:rsidTr="009431A0">
        <w:tc>
          <w:tcPr>
            <w:tcW w:w="1723"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Значение</w:t>
            </w:r>
            <w:proofErr w:type="gramStart"/>
            <w:r w:rsidRPr="003728E2">
              <w:rPr>
                <w:rFonts w:ascii="Times New Roman" w:hAnsi="Times New Roman" w:cs="Times New Roman"/>
              </w:rPr>
              <w:t xml:space="preserve"> О</w:t>
            </w:r>
            <w:proofErr w:type="gramEnd"/>
          </w:p>
        </w:tc>
        <w:tc>
          <w:tcPr>
            <w:tcW w:w="8548"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Эффективность использования бюджетных ресурсов</w:t>
            </w:r>
          </w:p>
        </w:tc>
      </w:tr>
      <w:tr w:rsidR="00E321DE" w:rsidRPr="003728E2" w:rsidTr="009431A0">
        <w:tc>
          <w:tcPr>
            <w:tcW w:w="1723"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Более 1,4</w:t>
            </w:r>
          </w:p>
        </w:tc>
        <w:tc>
          <w:tcPr>
            <w:tcW w:w="8548"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Очень высокая эффективность использования расходов (значительно превышает целевое значение)</w:t>
            </w:r>
          </w:p>
        </w:tc>
      </w:tr>
      <w:tr w:rsidR="00E321DE" w:rsidRPr="003728E2" w:rsidTr="009431A0">
        <w:tc>
          <w:tcPr>
            <w:tcW w:w="1723"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От 1 до 1,4</w:t>
            </w:r>
          </w:p>
        </w:tc>
        <w:tc>
          <w:tcPr>
            <w:tcW w:w="8548"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Высокая эффективность использования расходов (превышение целевого значение)</w:t>
            </w:r>
          </w:p>
        </w:tc>
      </w:tr>
      <w:tr w:rsidR="00E321DE" w:rsidRPr="003728E2" w:rsidTr="009431A0">
        <w:tc>
          <w:tcPr>
            <w:tcW w:w="1723"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От 0,5 до 1</w:t>
            </w:r>
          </w:p>
        </w:tc>
        <w:tc>
          <w:tcPr>
            <w:tcW w:w="8548"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Низкая эффективность использования расходов (не достигнуто целевое значение)</w:t>
            </w:r>
          </w:p>
        </w:tc>
      </w:tr>
      <w:tr w:rsidR="00E321DE" w:rsidRPr="003728E2" w:rsidTr="009431A0">
        <w:tc>
          <w:tcPr>
            <w:tcW w:w="1723"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Менее 0,5</w:t>
            </w:r>
          </w:p>
        </w:tc>
        <w:tc>
          <w:tcPr>
            <w:tcW w:w="8548" w:type="dxa"/>
            <w:shd w:val="clear" w:color="auto" w:fill="auto"/>
          </w:tcPr>
          <w:p w:rsidR="00E321DE" w:rsidRPr="003728E2" w:rsidRDefault="00E321DE" w:rsidP="00E321DE">
            <w:pPr>
              <w:pStyle w:val="ConsPlusNormal"/>
              <w:widowControl/>
              <w:ind w:firstLine="0"/>
              <w:jc w:val="both"/>
              <w:rPr>
                <w:rFonts w:ascii="Times New Roman" w:hAnsi="Times New Roman" w:cs="Times New Roman"/>
              </w:rPr>
            </w:pPr>
            <w:r w:rsidRPr="003728E2">
              <w:rPr>
                <w:rFonts w:ascii="Times New Roman" w:hAnsi="Times New Roman" w:cs="Times New Roman"/>
              </w:rPr>
              <w:t>Крайне низкая эффективность использования расходов (целевое значение исполнено менее чем наполовину)</w:t>
            </w:r>
          </w:p>
        </w:tc>
      </w:tr>
    </w:tbl>
    <w:p w:rsidR="00E321DE" w:rsidRPr="003728E2" w:rsidRDefault="00E321DE" w:rsidP="00E321DE">
      <w:pPr>
        <w:ind w:left="-426"/>
        <w:rPr>
          <w:rFonts w:ascii="Times New Roman" w:hAnsi="Times New Roman" w:cs="Times New Roman"/>
        </w:rPr>
      </w:pPr>
      <w:r w:rsidRPr="003728E2">
        <w:rPr>
          <w:rFonts w:ascii="Times New Roman" w:hAnsi="Times New Roman" w:cs="Times New Roman"/>
        </w:rPr>
        <w:t xml:space="preserve">     Оценка эффективности будет тем выше, чем выше уровень достижения индикативных показателей и меньше уровень использования бюджетных средств.</w:t>
      </w:r>
    </w:p>
    <w:sectPr w:rsidR="00E321DE" w:rsidRPr="003728E2" w:rsidSect="00E321DE">
      <w:pgSz w:w="11913" w:h="16838"/>
      <w:pgMar w:top="397" w:right="567" w:bottom="851" w:left="1276"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23"/>
        <w:szCs w:val="23"/>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179B4BD9"/>
    <w:multiLevelType w:val="hybridMultilevel"/>
    <w:tmpl w:val="C7E0534A"/>
    <w:lvl w:ilvl="0" w:tplc="0419000D">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2E149DE"/>
    <w:multiLevelType w:val="hybridMultilevel"/>
    <w:tmpl w:val="68E2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A67DA"/>
    <w:multiLevelType w:val="hybridMultilevel"/>
    <w:tmpl w:val="93E41296"/>
    <w:lvl w:ilvl="0" w:tplc="BA1403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92951"/>
    <w:rsid w:val="00032010"/>
    <w:rsid w:val="00063460"/>
    <w:rsid w:val="000D66CE"/>
    <w:rsid w:val="000F4D08"/>
    <w:rsid w:val="00106805"/>
    <w:rsid w:val="00136272"/>
    <w:rsid w:val="001933EB"/>
    <w:rsid w:val="001E7819"/>
    <w:rsid w:val="00227AC2"/>
    <w:rsid w:val="00255513"/>
    <w:rsid w:val="00261856"/>
    <w:rsid w:val="00290089"/>
    <w:rsid w:val="002A099D"/>
    <w:rsid w:val="002F193B"/>
    <w:rsid w:val="003204CB"/>
    <w:rsid w:val="00492951"/>
    <w:rsid w:val="004A5A43"/>
    <w:rsid w:val="004B5453"/>
    <w:rsid w:val="004B588C"/>
    <w:rsid w:val="00506245"/>
    <w:rsid w:val="0052073B"/>
    <w:rsid w:val="005829B9"/>
    <w:rsid w:val="005B3E56"/>
    <w:rsid w:val="005C080E"/>
    <w:rsid w:val="005F1066"/>
    <w:rsid w:val="00627C64"/>
    <w:rsid w:val="006D703E"/>
    <w:rsid w:val="0071031C"/>
    <w:rsid w:val="00785413"/>
    <w:rsid w:val="007E419E"/>
    <w:rsid w:val="00840DAC"/>
    <w:rsid w:val="00881ECB"/>
    <w:rsid w:val="00883CB6"/>
    <w:rsid w:val="008B3D02"/>
    <w:rsid w:val="008C5472"/>
    <w:rsid w:val="00984BD4"/>
    <w:rsid w:val="009A07AD"/>
    <w:rsid w:val="009D7E7D"/>
    <w:rsid w:val="009F680C"/>
    <w:rsid w:val="00A3479A"/>
    <w:rsid w:val="00A820B8"/>
    <w:rsid w:val="00A8366F"/>
    <w:rsid w:val="00A91363"/>
    <w:rsid w:val="00AB7C25"/>
    <w:rsid w:val="00AC26F6"/>
    <w:rsid w:val="00AC7CAE"/>
    <w:rsid w:val="00BF3C28"/>
    <w:rsid w:val="00C23A8F"/>
    <w:rsid w:val="00C26A93"/>
    <w:rsid w:val="00CF3EF9"/>
    <w:rsid w:val="00D04631"/>
    <w:rsid w:val="00D33C0E"/>
    <w:rsid w:val="00D421A9"/>
    <w:rsid w:val="00D431E5"/>
    <w:rsid w:val="00D604C7"/>
    <w:rsid w:val="00E31449"/>
    <w:rsid w:val="00E321DE"/>
    <w:rsid w:val="00E94A82"/>
    <w:rsid w:val="00EA3324"/>
    <w:rsid w:val="00EF5E0E"/>
    <w:rsid w:val="00F03403"/>
    <w:rsid w:val="00F45B59"/>
    <w:rsid w:val="00F5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95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qFormat/>
    <w:rsid w:val="00492951"/>
    <w:pPr>
      <w:spacing w:before="108" w:after="108"/>
      <w:jc w:val="center"/>
      <w:outlineLvl w:val="0"/>
    </w:pPr>
    <w:rPr>
      <w:rFonts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951"/>
    <w:rPr>
      <w:rFonts w:ascii="Arial" w:eastAsia="Times New Roman" w:hAnsi="Arial" w:cs="Times New Roman"/>
      <w:b/>
      <w:bCs/>
      <w:color w:val="000080"/>
      <w:sz w:val="20"/>
      <w:szCs w:val="20"/>
      <w:lang w:eastAsia="ru-RU"/>
    </w:rPr>
  </w:style>
  <w:style w:type="character" w:customStyle="1" w:styleId="a3">
    <w:name w:val="Гипертекстовая ссылка"/>
    <w:basedOn w:val="a0"/>
    <w:rsid w:val="00492951"/>
    <w:rPr>
      <w:b/>
      <w:bCs/>
      <w:color w:val="106BBE"/>
      <w:sz w:val="26"/>
      <w:szCs w:val="26"/>
    </w:rPr>
  </w:style>
  <w:style w:type="paragraph" w:styleId="a4">
    <w:name w:val="Balloon Text"/>
    <w:basedOn w:val="a"/>
    <w:link w:val="a5"/>
    <w:uiPriority w:val="99"/>
    <w:semiHidden/>
    <w:unhideWhenUsed/>
    <w:rsid w:val="00492951"/>
    <w:rPr>
      <w:rFonts w:ascii="Tahoma" w:hAnsi="Tahoma" w:cs="Tahoma"/>
      <w:sz w:val="16"/>
      <w:szCs w:val="16"/>
    </w:rPr>
  </w:style>
  <w:style w:type="character" w:customStyle="1" w:styleId="a5">
    <w:name w:val="Текст выноски Знак"/>
    <w:basedOn w:val="a0"/>
    <w:link w:val="a4"/>
    <w:uiPriority w:val="99"/>
    <w:semiHidden/>
    <w:rsid w:val="00492951"/>
    <w:rPr>
      <w:rFonts w:ascii="Tahoma" w:eastAsia="Times New Roman" w:hAnsi="Tahoma" w:cs="Tahoma"/>
      <w:sz w:val="16"/>
      <w:szCs w:val="16"/>
      <w:lang w:eastAsia="ru-RU"/>
    </w:rPr>
  </w:style>
  <w:style w:type="paragraph" w:customStyle="1" w:styleId="a6">
    <w:name w:val="Нормальный (таблица)"/>
    <w:basedOn w:val="a"/>
    <w:next w:val="a"/>
    <w:uiPriority w:val="99"/>
    <w:rsid w:val="00E31449"/>
    <w:pPr>
      <w:jc w:val="both"/>
    </w:pPr>
    <w:rPr>
      <w:sz w:val="24"/>
      <w:szCs w:val="24"/>
    </w:rPr>
  </w:style>
  <w:style w:type="paragraph" w:customStyle="1" w:styleId="ConsPlusNonformat">
    <w:name w:val="ConsPlusNonformat"/>
    <w:rsid w:val="00E314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E31449"/>
    <w:pPr>
      <w:ind w:left="720"/>
      <w:contextualSpacing/>
    </w:pPr>
    <w:rPr>
      <w:sz w:val="24"/>
      <w:szCs w:val="24"/>
    </w:rPr>
  </w:style>
  <w:style w:type="paragraph" w:customStyle="1" w:styleId="ConsPlusNormal">
    <w:name w:val="ConsPlusNormal"/>
    <w:uiPriority w:val="99"/>
    <w:rsid w:val="00E314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rsid w:val="00E3144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9">
    <w:name w:val="Цветовое выделение"/>
    <w:uiPriority w:val="99"/>
    <w:rsid w:val="00E31449"/>
    <w:rPr>
      <w:b/>
      <w:color w:val="000080"/>
    </w:rPr>
  </w:style>
  <w:style w:type="paragraph" w:customStyle="1" w:styleId="ConsPlusCell">
    <w:name w:val="ConsPlusCell"/>
    <w:rsid w:val="004A5A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836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Основной текст_"/>
    <w:basedOn w:val="a0"/>
    <w:link w:val="11"/>
    <w:rsid w:val="009D7E7D"/>
    <w:rPr>
      <w:rFonts w:ascii="Times New Roman" w:eastAsia="Times New Roman" w:hAnsi="Times New Roman" w:cs="Times New Roman"/>
      <w:spacing w:val="3"/>
      <w:shd w:val="clear" w:color="auto" w:fill="FFFFFF"/>
    </w:rPr>
  </w:style>
  <w:style w:type="paragraph" w:customStyle="1" w:styleId="11">
    <w:name w:val="Основной текст1"/>
    <w:basedOn w:val="a"/>
    <w:link w:val="aa"/>
    <w:rsid w:val="009D7E7D"/>
    <w:pPr>
      <w:shd w:val="clear" w:color="auto" w:fill="FFFFFF"/>
      <w:autoSpaceDE/>
      <w:autoSpaceDN/>
      <w:adjustRightInd/>
      <w:spacing w:before="300" w:line="317" w:lineRule="exact"/>
      <w:ind w:hanging="360"/>
      <w:jc w:val="both"/>
    </w:pPr>
    <w:rPr>
      <w:rFonts w:ascii="Times New Roman" w:hAnsi="Times New Roman" w:cs="Times New Roman"/>
      <w:spacing w:val="3"/>
      <w:sz w:val="22"/>
      <w:szCs w:val="22"/>
      <w:lang w:eastAsia="en-US"/>
    </w:rPr>
  </w:style>
  <w:style w:type="paragraph" w:styleId="ab">
    <w:name w:val="Body Text Indent"/>
    <w:basedOn w:val="a"/>
    <w:link w:val="ac"/>
    <w:rsid w:val="009D7E7D"/>
    <w:pPr>
      <w:widowControl/>
      <w:suppressAutoHyphens/>
      <w:autoSpaceDE/>
      <w:autoSpaceDN/>
      <w:adjustRightInd/>
      <w:spacing w:after="120"/>
      <w:ind w:left="283"/>
    </w:pPr>
    <w:rPr>
      <w:rFonts w:ascii="Times New Roman" w:hAnsi="Times New Roman" w:cs="Times New Roman"/>
      <w:sz w:val="24"/>
      <w:szCs w:val="24"/>
      <w:lang w:eastAsia="ar-SA"/>
    </w:rPr>
  </w:style>
  <w:style w:type="character" w:customStyle="1" w:styleId="ac">
    <w:name w:val="Основной текст с отступом Знак"/>
    <w:basedOn w:val="a0"/>
    <w:link w:val="ab"/>
    <w:rsid w:val="009D7E7D"/>
    <w:rPr>
      <w:rFonts w:ascii="Times New Roman" w:eastAsia="Times New Roman" w:hAnsi="Times New Roman" w:cs="Times New Roman"/>
      <w:sz w:val="24"/>
      <w:szCs w:val="24"/>
      <w:lang w:eastAsia="ar-SA"/>
    </w:rPr>
  </w:style>
  <w:style w:type="character" w:customStyle="1" w:styleId="12">
    <w:name w:val="Заголовок №1_"/>
    <w:basedOn w:val="a0"/>
    <w:link w:val="13"/>
    <w:rsid w:val="009D7E7D"/>
    <w:rPr>
      <w:rFonts w:ascii="Times New Roman" w:eastAsia="Times New Roman" w:hAnsi="Times New Roman" w:cs="Times New Roman"/>
      <w:b/>
      <w:bCs/>
      <w:spacing w:val="5"/>
      <w:shd w:val="clear" w:color="auto" w:fill="FFFFFF"/>
    </w:rPr>
  </w:style>
  <w:style w:type="paragraph" w:customStyle="1" w:styleId="13">
    <w:name w:val="Заголовок №1"/>
    <w:basedOn w:val="a"/>
    <w:link w:val="12"/>
    <w:rsid w:val="009D7E7D"/>
    <w:pPr>
      <w:shd w:val="clear" w:color="auto" w:fill="FFFFFF"/>
      <w:autoSpaceDE/>
      <w:autoSpaceDN/>
      <w:adjustRightInd/>
      <w:spacing w:after="180" w:line="0" w:lineRule="atLeast"/>
      <w:jc w:val="both"/>
      <w:outlineLvl w:val="0"/>
    </w:pPr>
    <w:rPr>
      <w:rFonts w:ascii="Times New Roman" w:hAnsi="Times New Roman" w:cs="Times New Roman"/>
      <w:b/>
      <w:bCs/>
      <w:spacing w:val="5"/>
      <w:sz w:val="22"/>
      <w:szCs w:val="22"/>
      <w:lang w:eastAsia="en-US"/>
    </w:rPr>
  </w:style>
  <w:style w:type="character" w:customStyle="1" w:styleId="115pt">
    <w:name w:val="Основной текст + 11;5 pt"/>
    <w:basedOn w:val="a0"/>
    <w:rsid w:val="009D7E7D"/>
    <w:rPr>
      <w:rFonts w:ascii="Arial" w:eastAsia="Arial" w:hAnsi="Arial" w:cs="Arial"/>
      <w:sz w:val="23"/>
      <w:szCs w:val="23"/>
      <w:shd w:val="clear" w:color="auto" w:fill="FFFFFF"/>
    </w:rPr>
  </w:style>
  <w:style w:type="character" w:customStyle="1" w:styleId="105pt">
    <w:name w:val="Основной текст + 10;5 pt"/>
    <w:basedOn w:val="a0"/>
    <w:rsid w:val="009D7E7D"/>
    <w:rPr>
      <w:rFonts w:ascii="Arial" w:eastAsia="Arial" w:hAnsi="Arial" w:cs="Arial"/>
      <w:b w:val="0"/>
      <w:bCs w:val="0"/>
      <w:i w:val="0"/>
      <w:iCs w:val="0"/>
      <w:caps w:val="0"/>
      <w:smallCaps w:val="0"/>
      <w:strike w:val="0"/>
      <w:dstrike w:val="0"/>
      <w:spacing w:val="0"/>
      <w:sz w:val="21"/>
      <w:szCs w:val="21"/>
      <w:shd w:val="clear" w:color="auto" w:fill="FFFFFF"/>
    </w:rPr>
  </w:style>
  <w:style w:type="table" w:styleId="ad">
    <w:name w:val="Table Grid"/>
    <w:basedOn w:val="a1"/>
    <w:uiPriority w:val="59"/>
    <w:rsid w:val="00106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Интервал 0 pt"/>
    <w:basedOn w:val="aa"/>
    <w:rsid w:val="00106805"/>
    <w:rPr>
      <w:b/>
      <w:bCs/>
      <w:color w:val="000000"/>
      <w:spacing w:val="5"/>
      <w:w w:val="100"/>
      <w:position w:val="0"/>
      <w:sz w:val="24"/>
      <w:szCs w:val="24"/>
      <w:lang w:val="ru-RU" w:eastAsia="ru-RU" w:bidi="ru-RU"/>
    </w:rPr>
  </w:style>
  <w:style w:type="character" w:customStyle="1" w:styleId="ae">
    <w:name w:val="Колонтитул_"/>
    <w:basedOn w:val="a0"/>
    <w:link w:val="af"/>
    <w:rsid w:val="00106805"/>
    <w:rPr>
      <w:rFonts w:ascii="Times New Roman" w:eastAsia="Times New Roman" w:hAnsi="Times New Roman" w:cs="Times New Roman"/>
      <w:b/>
      <w:bCs/>
      <w:spacing w:val="9"/>
      <w:shd w:val="clear" w:color="auto" w:fill="FFFFFF"/>
    </w:rPr>
  </w:style>
  <w:style w:type="paragraph" w:customStyle="1" w:styleId="af">
    <w:name w:val="Колонтитул"/>
    <w:basedOn w:val="a"/>
    <w:link w:val="ae"/>
    <w:rsid w:val="00106805"/>
    <w:pPr>
      <w:shd w:val="clear" w:color="auto" w:fill="FFFFFF"/>
      <w:autoSpaceDE/>
      <w:autoSpaceDN/>
      <w:adjustRightInd/>
      <w:spacing w:line="0" w:lineRule="atLeast"/>
    </w:pPr>
    <w:rPr>
      <w:rFonts w:ascii="Times New Roman" w:hAnsi="Times New Roman" w:cs="Times New Roman"/>
      <w:b/>
      <w:bCs/>
      <w:spacing w:val="9"/>
      <w:sz w:val="22"/>
      <w:szCs w:val="22"/>
      <w:lang w:eastAsia="en-US"/>
    </w:rPr>
  </w:style>
  <w:style w:type="character" w:customStyle="1" w:styleId="10pt0pt">
    <w:name w:val="Основной текст + 10 pt;Полужирный;Интервал 0 pt"/>
    <w:basedOn w:val="aa"/>
    <w:rsid w:val="001933EB"/>
    <w:rPr>
      <w:b/>
      <w:bCs/>
      <w:color w:val="000000"/>
      <w:spacing w:val="0"/>
      <w:w w:val="100"/>
      <w:position w:val="0"/>
      <w:sz w:val="20"/>
      <w:szCs w:val="20"/>
      <w:lang w:val="ru-RU" w:eastAsia="ru-RU" w:bidi="ru-RU"/>
    </w:rPr>
  </w:style>
  <w:style w:type="character" w:customStyle="1" w:styleId="115pt1">
    <w:name w:val="Основной текст + 11;5 pt1"/>
    <w:rsid w:val="007E419E"/>
    <w:rPr>
      <w:rFonts w:ascii="Arial" w:eastAsia="Arial" w:hAnsi="Arial" w:cs="Arial"/>
      <w:b w:val="0"/>
      <w:bCs w:val="0"/>
      <w:i w:val="0"/>
      <w:iCs w:val="0"/>
      <w:caps w:val="0"/>
      <w:smallCaps w:val="0"/>
      <w:strike w:val="0"/>
      <w:dstrike w:val="0"/>
      <w:spacing w:val="0"/>
      <w:sz w:val="23"/>
      <w:szCs w:val="23"/>
      <w:u w:val="single"/>
      <w:shd w:val="clear" w:color="auto" w:fill="FFFFFF"/>
    </w:rPr>
  </w:style>
  <w:style w:type="character" w:customStyle="1" w:styleId="115pt1pt">
    <w:name w:val="Основной текст + 11;5 pt;Интервал 1 pt"/>
    <w:rsid w:val="007E419E"/>
    <w:rPr>
      <w:rFonts w:ascii="Arial" w:eastAsia="Arial" w:hAnsi="Arial" w:cs="Arial"/>
      <w:b w:val="0"/>
      <w:bCs w:val="0"/>
      <w:i w:val="0"/>
      <w:iCs w:val="0"/>
      <w:caps w:val="0"/>
      <w:smallCaps w:val="0"/>
      <w:strike w:val="0"/>
      <w:dstrike w:val="0"/>
      <w:spacing w:val="30"/>
      <w:sz w:val="23"/>
      <w:szCs w:val="23"/>
      <w:shd w:val="clear" w:color="auto" w:fill="FFFFFF"/>
    </w:rPr>
  </w:style>
  <w:style w:type="character" w:customStyle="1" w:styleId="115pt1pt1">
    <w:name w:val="Основной текст + 11;5 pt;Интервал 1 pt1"/>
    <w:rsid w:val="007E419E"/>
    <w:rPr>
      <w:rFonts w:ascii="Arial" w:eastAsia="Arial" w:hAnsi="Arial" w:cs="Arial"/>
      <w:b w:val="0"/>
      <w:bCs w:val="0"/>
      <w:i w:val="0"/>
      <w:iCs w:val="0"/>
      <w:caps w:val="0"/>
      <w:smallCaps w:val="0"/>
      <w:strike w:val="0"/>
      <w:dstrike w:val="0"/>
      <w:spacing w:val="30"/>
      <w:sz w:val="23"/>
      <w:szCs w:val="23"/>
      <w:u w:val="single"/>
      <w:shd w:val="clear" w:color="auto" w:fill="FFFFFF"/>
    </w:rPr>
  </w:style>
  <w:style w:type="paragraph" w:customStyle="1" w:styleId="c">
    <w:name w:val="c"/>
    <w:basedOn w:val="a"/>
    <w:rsid w:val="007E419E"/>
    <w:pPr>
      <w:widowControl/>
      <w:suppressAutoHyphens/>
      <w:autoSpaceDE/>
      <w:autoSpaceDN/>
      <w:adjustRightInd/>
      <w:spacing w:before="280" w:after="280"/>
    </w:pPr>
    <w:rPr>
      <w:rFonts w:ascii="Times New Roman" w:hAnsi="Times New Roman" w:cs="Times New Roman"/>
      <w:sz w:val="24"/>
      <w:szCs w:val="24"/>
      <w:lang w:eastAsia="ar-SA"/>
    </w:rPr>
  </w:style>
  <w:style w:type="character" w:styleId="af0">
    <w:name w:val="Hyperlink"/>
    <w:basedOn w:val="a0"/>
    <w:uiPriority w:val="99"/>
    <w:semiHidden/>
    <w:unhideWhenUsed/>
    <w:rsid w:val="00290089"/>
    <w:rPr>
      <w:color w:val="0000FF"/>
      <w:u w:val="single"/>
    </w:rPr>
  </w:style>
  <w:style w:type="character" w:styleId="af1">
    <w:name w:val="FollowedHyperlink"/>
    <w:basedOn w:val="a0"/>
    <w:uiPriority w:val="99"/>
    <w:semiHidden/>
    <w:unhideWhenUsed/>
    <w:rsid w:val="00290089"/>
    <w:rPr>
      <w:color w:val="800080"/>
      <w:u w:val="single"/>
    </w:rPr>
  </w:style>
  <w:style w:type="paragraph" w:customStyle="1" w:styleId="xl67">
    <w:name w:val="xl67"/>
    <w:basedOn w:val="a"/>
    <w:rsid w:val="0029008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8">
    <w:name w:val="xl68"/>
    <w:basedOn w:val="a"/>
    <w:rsid w:val="00290089"/>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69">
    <w:name w:val="xl69"/>
    <w:basedOn w:val="a"/>
    <w:rsid w:val="0029008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70">
    <w:name w:val="xl70"/>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71">
    <w:name w:val="xl71"/>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18"/>
      <w:szCs w:val="18"/>
    </w:rPr>
  </w:style>
  <w:style w:type="paragraph" w:customStyle="1" w:styleId="xl72">
    <w:name w:val="xl72"/>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73">
    <w:name w:val="xl73"/>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74">
    <w:name w:val="xl74"/>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75">
    <w:name w:val="xl75"/>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76">
    <w:name w:val="xl76"/>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77">
    <w:name w:val="xl77"/>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78">
    <w:name w:val="xl78"/>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u w:val="single"/>
    </w:rPr>
  </w:style>
  <w:style w:type="paragraph" w:customStyle="1" w:styleId="xl79">
    <w:name w:val="xl79"/>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80">
    <w:name w:val="xl80"/>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a"/>
    <w:rsid w:val="0029008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83">
    <w:name w:val="xl83"/>
    <w:basedOn w:val="a"/>
    <w:rsid w:val="0029008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5">
    <w:name w:val="xl85"/>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6">
    <w:name w:val="xl86"/>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7">
    <w:name w:val="xl87"/>
    <w:basedOn w:val="a"/>
    <w:rsid w:val="00290089"/>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29008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89">
    <w:name w:val="xl89"/>
    <w:basedOn w:val="a"/>
    <w:rsid w:val="00290089"/>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290089"/>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91">
    <w:name w:val="xl91"/>
    <w:basedOn w:val="a"/>
    <w:rsid w:val="00290089"/>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290089"/>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93">
    <w:name w:val="xl93"/>
    <w:basedOn w:val="a"/>
    <w:rsid w:val="0029008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4">
    <w:name w:val="xl94"/>
    <w:basedOn w:val="a"/>
    <w:rsid w:val="0029008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5">
    <w:name w:val="xl95"/>
    <w:basedOn w:val="a"/>
    <w:rsid w:val="00290089"/>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6">
    <w:name w:val="xl96"/>
    <w:basedOn w:val="a"/>
    <w:rsid w:val="00290089"/>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97">
    <w:name w:val="xl97"/>
    <w:basedOn w:val="a"/>
    <w:rsid w:val="0029008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8">
    <w:name w:val="xl98"/>
    <w:basedOn w:val="a"/>
    <w:rsid w:val="00290089"/>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rFonts w:ascii="Times New Roman" w:hAnsi="Times New Roman" w:cs="Times New Roman"/>
      <w:sz w:val="24"/>
      <w:szCs w:val="24"/>
    </w:rPr>
  </w:style>
  <w:style w:type="paragraph" w:customStyle="1" w:styleId="xl99">
    <w:name w:val="xl99"/>
    <w:basedOn w:val="a"/>
    <w:rsid w:val="00290089"/>
    <w:pPr>
      <w:widowControl/>
      <w:pBdr>
        <w:left w:val="single" w:sz="4" w:space="0" w:color="auto"/>
        <w:right w:val="single" w:sz="4" w:space="0" w:color="auto"/>
      </w:pBdr>
      <w:shd w:val="clear" w:color="000000" w:fill="D8D8D8"/>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00">
    <w:name w:val="xl100"/>
    <w:basedOn w:val="a"/>
    <w:rsid w:val="00290089"/>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1">
    <w:name w:val="xl101"/>
    <w:basedOn w:val="a"/>
    <w:rsid w:val="00290089"/>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290089"/>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3">
    <w:name w:val="xl103"/>
    <w:basedOn w:val="a"/>
    <w:rsid w:val="00290089"/>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290089"/>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105">
    <w:name w:val="xl105"/>
    <w:basedOn w:val="a"/>
    <w:rsid w:val="00290089"/>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06">
    <w:name w:val="xl106"/>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107">
    <w:name w:val="xl107"/>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08">
    <w:name w:val="xl108"/>
    <w:basedOn w:val="a"/>
    <w:rsid w:val="00290089"/>
    <w:pPr>
      <w:widowControl/>
      <w:pBdr>
        <w:top w:val="single" w:sz="4" w:space="0" w:color="auto"/>
        <w:left w:val="single" w:sz="4" w:space="0" w:color="auto"/>
        <w:right w:val="single" w:sz="12"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a"/>
    <w:rsid w:val="00290089"/>
    <w:pPr>
      <w:widowControl/>
      <w:pBdr>
        <w:left w:val="single" w:sz="4" w:space="0" w:color="auto"/>
        <w:right w:val="single" w:sz="12" w:space="0" w:color="auto"/>
      </w:pBdr>
      <w:autoSpaceDE/>
      <w:autoSpaceDN/>
      <w:adjustRightInd/>
      <w:spacing w:before="100" w:beforeAutospacing="1" w:after="100" w:afterAutospacing="1"/>
      <w:textAlignment w:val="top"/>
    </w:pPr>
    <w:rPr>
      <w:rFonts w:ascii="Times New Roman" w:hAnsi="Times New Roman" w:cs="Times New Roman"/>
      <w:sz w:val="28"/>
      <w:szCs w:val="28"/>
    </w:rPr>
  </w:style>
  <w:style w:type="paragraph" w:customStyle="1" w:styleId="xl110">
    <w:name w:val="xl110"/>
    <w:basedOn w:val="a"/>
    <w:rsid w:val="00290089"/>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11">
    <w:name w:val="xl111"/>
    <w:basedOn w:val="a"/>
    <w:rsid w:val="00290089"/>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290089"/>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13">
    <w:name w:val="xl113"/>
    <w:basedOn w:val="a"/>
    <w:rsid w:val="00290089"/>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4">
    <w:name w:val="xl114"/>
    <w:basedOn w:val="a"/>
    <w:rsid w:val="00290089"/>
    <w:pPr>
      <w:widowControl/>
      <w:shd w:val="clear" w:color="000000" w:fill="D8D8D8"/>
      <w:autoSpaceDE/>
      <w:autoSpaceDN/>
      <w:adjustRightInd/>
      <w:spacing w:before="100" w:beforeAutospacing="1" w:after="100" w:afterAutospacing="1"/>
    </w:pPr>
    <w:rPr>
      <w:rFonts w:ascii="Times New Roman" w:hAnsi="Times New Roman" w:cs="Times New Roman"/>
      <w:sz w:val="24"/>
      <w:szCs w:val="24"/>
    </w:rPr>
  </w:style>
  <w:style w:type="paragraph" w:customStyle="1" w:styleId="xl115">
    <w:name w:val="xl115"/>
    <w:basedOn w:val="a"/>
    <w:rsid w:val="00290089"/>
    <w:pPr>
      <w:widowControl/>
      <w:shd w:val="clear" w:color="000000" w:fill="BFBFB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16">
    <w:name w:val="xl116"/>
    <w:basedOn w:val="a"/>
    <w:rsid w:val="00290089"/>
    <w:pPr>
      <w:widowControl/>
      <w:pBdr>
        <w:left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17">
    <w:name w:val="xl117"/>
    <w:basedOn w:val="a"/>
    <w:rsid w:val="00290089"/>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18">
    <w:name w:val="xl118"/>
    <w:basedOn w:val="a"/>
    <w:rsid w:val="00290089"/>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290089"/>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pPr>
    <w:rPr>
      <w:rFonts w:ascii="Times New Roman" w:hAnsi="Times New Roman" w:cs="Times New Roman"/>
      <w:sz w:val="24"/>
      <w:szCs w:val="24"/>
    </w:rPr>
  </w:style>
  <w:style w:type="paragraph" w:customStyle="1" w:styleId="xl120">
    <w:name w:val="xl120"/>
    <w:basedOn w:val="a"/>
    <w:rsid w:val="00290089"/>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1">
    <w:name w:val="xl121"/>
    <w:basedOn w:val="a"/>
    <w:rsid w:val="00290089"/>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2">
    <w:name w:val="xl122"/>
    <w:basedOn w:val="a"/>
    <w:rsid w:val="00290089"/>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pPr>
    <w:rPr>
      <w:rFonts w:ascii="Times New Roman" w:hAnsi="Times New Roman" w:cs="Times New Roman"/>
      <w:b/>
      <w:bCs/>
      <w:i/>
      <w:iCs/>
      <w:sz w:val="24"/>
      <w:szCs w:val="24"/>
    </w:rPr>
  </w:style>
  <w:style w:type="paragraph" w:customStyle="1" w:styleId="xl123">
    <w:name w:val="xl123"/>
    <w:basedOn w:val="a"/>
    <w:rsid w:val="00290089"/>
    <w:pPr>
      <w:widowControl/>
      <w:pBdr>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4">
    <w:name w:val="xl124"/>
    <w:basedOn w:val="a"/>
    <w:rsid w:val="00290089"/>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5">
    <w:name w:val="xl125"/>
    <w:basedOn w:val="a"/>
    <w:rsid w:val="0029008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26">
    <w:name w:val="xl126"/>
    <w:basedOn w:val="a"/>
    <w:rsid w:val="00290089"/>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7">
    <w:name w:val="xl127"/>
    <w:basedOn w:val="a"/>
    <w:rsid w:val="00290089"/>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8">
    <w:name w:val="xl128"/>
    <w:basedOn w:val="a"/>
    <w:rsid w:val="00290089"/>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29">
    <w:name w:val="xl129"/>
    <w:basedOn w:val="a"/>
    <w:rsid w:val="00290089"/>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0">
    <w:name w:val="xl130"/>
    <w:basedOn w:val="a"/>
    <w:rsid w:val="00290089"/>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1">
    <w:name w:val="xl131"/>
    <w:basedOn w:val="a"/>
    <w:rsid w:val="00290089"/>
    <w:pPr>
      <w:widowControl/>
      <w:pBdr>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2">
    <w:name w:val="xl132"/>
    <w:basedOn w:val="a"/>
    <w:rsid w:val="00290089"/>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33">
    <w:name w:val="xl133"/>
    <w:basedOn w:val="a"/>
    <w:rsid w:val="00290089"/>
    <w:pPr>
      <w:widowControl/>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34">
    <w:name w:val="xl134"/>
    <w:basedOn w:val="a"/>
    <w:rsid w:val="0029008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5">
    <w:name w:val="xl135"/>
    <w:basedOn w:val="a"/>
    <w:rsid w:val="00290089"/>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6">
    <w:name w:val="xl136"/>
    <w:basedOn w:val="a"/>
    <w:rsid w:val="0029008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7">
    <w:name w:val="xl137"/>
    <w:basedOn w:val="a"/>
    <w:rsid w:val="0029008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38">
    <w:name w:val="xl138"/>
    <w:basedOn w:val="a"/>
    <w:rsid w:val="00290089"/>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39">
    <w:name w:val="xl139"/>
    <w:basedOn w:val="a"/>
    <w:rsid w:val="0029008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character" w:customStyle="1" w:styleId="115pt2">
    <w:name w:val="Основной текст + 11;5 pt2"/>
    <w:basedOn w:val="a0"/>
    <w:rsid w:val="00A820B8"/>
    <w:rPr>
      <w:rFonts w:ascii="Arial" w:eastAsia="Arial" w:hAnsi="Arial" w:cs="Arial"/>
      <w:b w:val="0"/>
      <w:bCs w:val="0"/>
      <w:i w:val="0"/>
      <w:iCs w:val="0"/>
      <w:caps w:val="0"/>
      <w:smallCaps w:val="0"/>
      <w:strike w:val="0"/>
      <w:dstrike w:val="0"/>
      <w:spacing w:val="0"/>
      <w:sz w:val="23"/>
      <w:szCs w:val="23"/>
      <w:shd w:val="clear" w:color="auto" w:fill="FFFFFF"/>
    </w:rPr>
  </w:style>
  <w:style w:type="paragraph" w:customStyle="1" w:styleId="af2">
    <w:name w:val="Прижатый влево"/>
    <w:basedOn w:val="a"/>
    <w:next w:val="a"/>
    <w:rsid w:val="00A820B8"/>
    <w:pPr>
      <w:widowControl/>
      <w:suppressAutoHyphens/>
      <w:autoSpaceDN/>
      <w:adjustRightInd/>
    </w:pPr>
    <w:rPr>
      <w:rFonts w:cs="Times New Roman"/>
      <w:sz w:val="24"/>
      <w:szCs w:val="24"/>
      <w:lang w:eastAsia="ar-SA"/>
    </w:rPr>
  </w:style>
  <w:style w:type="paragraph" w:customStyle="1" w:styleId="xl64">
    <w:name w:val="xl64"/>
    <w:basedOn w:val="a"/>
    <w:rsid w:val="000634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5">
    <w:name w:val="xl65"/>
    <w:basedOn w:val="a"/>
    <w:rsid w:val="000634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063460"/>
    <w:pPr>
      <w:widowControl/>
      <w:pBdr>
        <w:lef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0">
    <w:name w:val="xl140"/>
    <w:basedOn w:val="a"/>
    <w:rsid w:val="00063460"/>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1">
    <w:name w:val="xl141"/>
    <w:basedOn w:val="a"/>
    <w:rsid w:val="000634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2">
    <w:name w:val="xl142"/>
    <w:basedOn w:val="a"/>
    <w:rsid w:val="00063460"/>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3">
    <w:name w:val="xl143"/>
    <w:basedOn w:val="a"/>
    <w:rsid w:val="00063460"/>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4">
    <w:name w:val="xl144"/>
    <w:basedOn w:val="a"/>
    <w:rsid w:val="00063460"/>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5">
    <w:name w:val="xl145"/>
    <w:basedOn w:val="a"/>
    <w:rsid w:val="0006346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6">
    <w:name w:val="xl146"/>
    <w:basedOn w:val="a"/>
    <w:rsid w:val="0006346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7">
    <w:name w:val="xl147"/>
    <w:basedOn w:val="a"/>
    <w:rsid w:val="000634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48">
    <w:name w:val="xl148"/>
    <w:basedOn w:val="a"/>
    <w:rsid w:val="000634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9">
    <w:name w:val="xl149"/>
    <w:basedOn w:val="a"/>
    <w:rsid w:val="0006346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50">
    <w:name w:val="xl150"/>
    <w:basedOn w:val="a"/>
    <w:rsid w:val="00063460"/>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063460"/>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52">
    <w:name w:val="xl152"/>
    <w:basedOn w:val="a"/>
    <w:rsid w:val="00063460"/>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53">
    <w:name w:val="xl153"/>
    <w:basedOn w:val="a"/>
    <w:rsid w:val="00063460"/>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4">
    <w:name w:val="xl154"/>
    <w:basedOn w:val="a"/>
    <w:rsid w:val="00063460"/>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55">
    <w:name w:val="xl155"/>
    <w:basedOn w:val="a"/>
    <w:rsid w:val="00063460"/>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pPr>
    <w:rPr>
      <w:rFonts w:ascii="Times New Roman" w:hAnsi="Times New Roman" w:cs="Times New Roman"/>
      <w:sz w:val="24"/>
      <w:szCs w:val="24"/>
    </w:rPr>
  </w:style>
  <w:style w:type="paragraph" w:customStyle="1" w:styleId="xl156">
    <w:name w:val="xl156"/>
    <w:basedOn w:val="a"/>
    <w:rsid w:val="00063460"/>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7">
    <w:name w:val="xl157"/>
    <w:basedOn w:val="a"/>
    <w:rsid w:val="00063460"/>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58">
    <w:name w:val="xl158"/>
    <w:basedOn w:val="a"/>
    <w:rsid w:val="00063460"/>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59">
    <w:name w:val="xl159"/>
    <w:basedOn w:val="a"/>
    <w:rsid w:val="00063460"/>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60">
    <w:name w:val="xl160"/>
    <w:basedOn w:val="a"/>
    <w:rsid w:val="00063460"/>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1">
    <w:name w:val="xl161"/>
    <w:basedOn w:val="a"/>
    <w:rsid w:val="00063460"/>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2">
    <w:name w:val="xl162"/>
    <w:basedOn w:val="a"/>
    <w:rsid w:val="00063460"/>
    <w:pPr>
      <w:widowControl/>
      <w:pBdr>
        <w:left w:val="single" w:sz="4" w:space="0" w:color="auto"/>
        <w:right w:val="single" w:sz="4" w:space="0" w:color="auto"/>
      </w:pBdr>
      <w:shd w:val="clear" w:color="000000" w:fill="BFBFBF"/>
      <w:autoSpaceDE/>
      <w:autoSpaceDN/>
      <w:adjustRightInd/>
      <w:spacing w:before="100" w:beforeAutospacing="1" w:after="100" w:afterAutospacing="1"/>
    </w:pPr>
    <w:rPr>
      <w:rFonts w:ascii="Times New Roman" w:hAnsi="Times New Roman" w:cs="Times New Roman"/>
      <w:sz w:val="24"/>
      <w:szCs w:val="24"/>
    </w:rPr>
  </w:style>
  <w:style w:type="paragraph" w:customStyle="1" w:styleId="xl163">
    <w:name w:val="xl163"/>
    <w:basedOn w:val="a"/>
    <w:rsid w:val="00063460"/>
    <w:pPr>
      <w:widowControl/>
      <w:pBdr>
        <w:left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b/>
      <w:bCs/>
      <w:i/>
      <w:iCs/>
      <w:sz w:val="24"/>
      <w:szCs w:val="24"/>
    </w:rPr>
  </w:style>
  <w:style w:type="paragraph" w:customStyle="1" w:styleId="xl164">
    <w:name w:val="xl164"/>
    <w:basedOn w:val="a"/>
    <w:rsid w:val="00063460"/>
    <w:pPr>
      <w:widowControl/>
      <w:pBdr>
        <w:left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65">
    <w:name w:val="xl165"/>
    <w:basedOn w:val="a"/>
    <w:rsid w:val="00063460"/>
    <w:pPr>
      <w:widowControl/>
      <w:pBdr>
        <w:left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66">
    <w:name w:val="xl166"/>
    <w:basedOn w:val="a"/>
    <w:rsid w:val="00063460"/>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7">
    <w:name w:val="xl167"/>
    <w:basedOn w:val="a"/>
    <w:rsid w:val="00063460"/>
    <w:pPr>
      <w:widowControl/>
      <w:pBdr>
        <w:top w:val="single" w:sz="4" w:space="0" w:color="auto"/>
        <w:left w:val="single" w:sz="4" w:space="0" w:color="auto"/>
        <w:right w:val="single" w:sz="4" w:space="0" w:color="auto"/>
      </w:pBdr>
      <w:shd w:val="clear" w:color="000000" w:fill="BFBFBF"/>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063460"/>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69">
    <w:name w:val="xl169"/>
    <w:basedOn w:val="a"/>
    <w:rsid w:val="00063460"/>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70">
    <w:name w:val="xl170"/>
    <w:basedOn w:val="a"/>
    <w:rsid w:val="000634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71">
    <w:name w:val="xl171"/>
    <w:basedOn w:val="a"/>
    <w:rsid w:val="000634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72">
    <w:name w:val="xl172"/>
    <w:basedOn w:val="a"/>
    <w:rsid w:val="00063460"/>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0634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74">
    <w:name w:val="xl174"/>
    <w:basedOn w:val="a"/>
    <w:rsid w:val="00063460"/>
    <w:pPr>
      <w:widowControl/>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75">
    <w:name w:val="xl175"/>
    <w:basedOn w:val="a"/>
    <w:rsid w:val="00063460"/>
    <w:pPr>
      <w:widowControl/>
      <w:pBdr>
        <w:top w:val="single" w:sz="4" w:space="0" w:color="auto"/>
        <w:left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76">
    <w:name w:val="xl176"/>
    <w:basedOn w:val="a"/>
    <w:rsid w:val="00063460"/>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77">
    <w:name w:val="xl177"/>
    <w:basedOn w:val="a"/>
    <w:rsid w:val="00063460"/>
    <w:pPr>
      <w:widowControl/>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78">
    <w:name w:val="xl178"/>
    <w:basedOn w:val="a"/>
    <w:rsid w:val="0006346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79">
    <w:name w:val="xl179"/>
    <w:basedOn w:val="a"/>
    <w:rsid w:val="00063460"/>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80">
    <w:name w:val="xl180"/>
    <w:basedOn w:val="a"/>
    <w:rsid w:val="00063460"/>
    <w:pPr>
      <w:widowControl/>
      <w:pBdr>
        <w:left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81">
    <w:name w:val="xl181"/>
    <w:basedOn w:val="a"/>
    <w:rsid w:val="00063460"/>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82">
    <w:name w:val="xl182"/>
    <w:basedOn w:val="a"/>
    <w:rsid w:val="00063460"/>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83">
    <w:name w:val="xl183"/>
    <w:basedOn w:val="a"/>
    <w:rsid w:val="00063460"/>
    <w:pPr>
      <w:widowControl/>
      <w:pBdr>
        <w:top w:val="single" w:sz="4" w:space="0" w:color="auto"/>
        <w:lef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84">
    <w:name w:val="xl184"/>
    <w:basedOn w:val="a"/>
    <w:rsid w:val="00063460"/>
    <w:pPr>
      <w:widowControl/>
      <w:pBdr>
        <w:lef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85">
    <w:name w:val="xl185"/>
    <w:basedOn w:val="a"/>
    <w:rsid w:val="0006346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86">
    <w:name w:val="xl186"/>
    <w:basedOn w:val="a"/>
    <w:rsid w:val="00063460"/>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87">
    <w:name w:val="xl187"/>
    <w:basedOn w:val="a"/>
    <w:rsid w:val="0006346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88">
    <w:name w:val="xl188"/>
    <w:basedOn w:val="a"/>
    <w:rsid w:val="00063460"/>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14515">
      <w:bodyDiv w:val="1"/>
      <w:marLeft w:val="0"/>
      <w:marRight w:val="0"/>
      <w:marTop w:val="0"/>
      <w:marBottom w:val="0"/>
      <w:divBdr>
        <w:top w:val="none" w:sz="0" w:space="0" w:color="auto"/>
        <w:left w:val="none" w:sz="0" w:space="0" w:color="auto"/>
        <w:bottom w:val="none" w:sz="0" w:space="0" w:color="auto"/>
        <w:right w:val="none" w:sz="0" w:space="0" w:color="auto"/>
      </w:divBdr>
    </w:div>
    <w:div w:id="814763868">
      <w:bodyDiv w:val="1"/>
      <w:marLeft w:val="0"/>
      <w:marRight w:val="0"/>
      <w:marTop w:val="0"/>
      <w:marBottom w:val="0"/>
      <w:divBdr>
        <w:top w:val="none" w:sz="0" w:space="0" w:color="auto"/>
        <w:left w:val="none" w:sz="0" w:space="0" w:color="auto"/>
        <w:bottom w:val="none" w:sz="0" w:space="0" w:color="auto"/>
        <w:right w:val="none" w:sz="0" w:space="0" w:color="auto"/>
      </w:divBdr>
    </w:div>
    <w:div w:id="1048801653">
      <w:bodyDiv w:val="1"/>
      <w:marLeft w:val="0"/>
      <w:marRight w:val="0"/>
      <w:marTop w:val="0"/>
      <w:marBottom w:val="0"/>
      <w:divBdr>
        <w:top w:val="none" w:sz="0" w:space="0" w:color="auto"/>
        <w:left w:val="none" w:sz="0" w:space="0" w:color="auto"/>
        <w:bottom w:val="none" w:sz="0" w:space="0" w:color="auto"/>
        <w:right w:val="none" w:sz="0" w:space="0" w:color="auto"/>
      </w:divBdr>
    </w:div>
    <w:div w:id="1192452611">
      <w:bodyDiv w:val="1"/>
      <w:marLeft w:val="0"/>
      <w:marRight w:val="0"/>
      <w:marTop w:val="0"/>
      <w:marBottom w:val="0"/>
      <w:divBdr>
        <w:top w:val="none" w:sz="0" w:space="0" w:color="auto"/>
        <w:left w:val="none" w:sz="0" w:space="0" w:color="auto"/>
        <w:bottom w:val="none" w:sz="0" w:space="0" w:color="auto"/>
        <w:right w:val="none" w:sz="0" w:space="0" w:color="auto"/>
      </w:divBdr>
    </w:div>
    <w:div w:id="1321691027">
      <w:bodyDiv w:val="1"/>
      <w:marLeft w:val="0"/>
      <w:marRight w:val="0"/>
      <w:marTop w:val="0"/>
      <w:marBottom w:val="0"/>
      <w:divBdr>
        <w:top w:val="none" w:sz="0" w:space="0" w:color="auto"/>
        <w:left w:val="none" w:sz="0" w:space="0" w:color="auto"/>
        <w:bottom w:val="none" w:sz="0" w:space="0" w:color="auto"/>
        <w:right w:val="none" w:sz="0" w:space="0" w:color="auto"/>
      </w:divBdr>
    </w:div>
    <w:div w:id="1525292472">
      <w:bodyDiv w:val="1"/>
      <w:marLeft w:val="0"/>
      <w:marRight w:val="0"/>
      <w:marTop w:val="0"/>
      <w:marBottom w:val="0"/>
      <w:divBdr>
        <w:top w:val="none" w:sz="0" w:space="0" w:color="auto"/>
        <w:left w:val="none" w:sz="0" w:space="0" w:color="auto"/>
        <w:bottom w:val="none" w:sz="0" w:space="0" w:color="auto"/>
        <w:right w:val="none" w:sz="0" w:space="0" w:color="auto"/>
      </w:divBdr>
    </w:div>
    <w:div w:id="1927494149">
      <w:bodyDiv w:val="1"/>
      <w:marLeft w:val="0"/>
      <w:marRight w:val="0"/>
      <w:marTop w:val="0"/>
      <w:marBottom w:val="0"/>
      <w:divBdr>
        <w:top w:val="none" w:sz="0" w:space="0" w:color="auto"/>
        <w:left w:val="none" w:sz="0" w:space="0" w:color="auto"/>
        <w:bottom w:val="none" w:sz="0" w:space="0" w:color="auto"/>
        <w:right w:val="none" w:sz="0" w:space="0" w:color="auto"/>
      </w:divBdr>
    </w:div>
    <w:div w:id="1997803284">
      <w:bodyDiv w:val="1"/>
      <w:marLeft w:val="0"/>
      <w:marRight w:val="0"/>
      <w:marTop w:val="0"/>
      <w:marBottom w:val="0"/>
      <w:divBdr>
        <w:top w:val="none" w:sz="0" w:space="0" w:color="auto"/>
        <w:left w:val="none" w:sz="0" w:space="0" w:color="auto"/>
        <w:bottom w:val="none" w:sz="0" w:space="0" w:color="auto"/>
        <w:right w:val="none" w:sz="0" w:space="0" w:color="auto"/>
      </w:divBdr>
    </w:div>
    <w:div w:id="20953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755963.5" TargetMode="External"/><Relationship Id="rId3" Type="http://schemas.openxmlformats.org/officeDocument/2006/relationships/styles" Target="styles.xml"/><Relationship Id="rId7" Type="http://schemas.openxmlformats.org/officeDocument/2006/relationships/hyperlink" Target="garantF1://86367.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mus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7301A-5EB1-4E9C-9B1B-4876C769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114</Pages>
  <Words>34954</Words>
  <Characters>199238</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Kul1u3</dc:creator>
  <cp:lastModifiedBy>nadezdina</cp:lastModifiedBy>
  <cp:revision>50</cp:revision>
  <dcterms:created xsi:type="dcterms:W3CDTF">2014-06-10T06:09:00Z</dcterms:created>
  <dcterms:modified xsi:type="dcterms:W3CDTF">2014-07-01T11:18:00Z</dcterms:modified>
</cp:coreProperties>
</file>