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61" w:rsidRDefault="00FF4D61" w:rsidP="00FF4D61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3430" cy="907415"/>
            <wp:effectExtent l="1905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D61" w:rsidRDefault="00FF4D61" w:rsidP="00FF4D61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FF4D61" w:rsidRDefault="00FF4D61" w:rsidP="00FF4D61">
      <w:pPr>
        <w:pStyle w:val="2"/>
      </w:pPr>
      <w:r>
        <w:t>Челябинской области</w:t>
      </w:r>
    </w:p>
    <w:p w:rsidR="00FF4D61" w:rsidRDefault="00FF4D61" w:rsidP="00FF4D61"/>
    <w:p w:rsidR="00FF4D61" w:rsidRDefault="00FF4D61" w:rsidP="00FF4D61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463"/>
      </w:tblGrid>
      <w:tr w:rsidR="00FF4D61" w:rsidTr="007747DE">
        <w:trPr>
          <w:trHeight w:val="100"/>
        </w:trPr>
        <w:tc>
          <w:tcPr>
            <w:tcW w:w="9810" w:type="dxa"/>
          </w:tcPr>
          <w:p w:rsidR="00FF4D61" w:rsidRDefault="00FF4D61" w:rsidP="007747DE"/>
        </w:tc>
      </w:tr>
    </w:tbl>
    <w:p w:rsidR="00FF4D61" w:rsidRPr="00453125" w:rsidRDefault="00FF4D61" w:rsidP="00FF4D61">
      <w:r>
        <w:t>От</w:t>
      </w:r>
      <w:r w:rsidR="00343C01">
        <w:t xml:space="preserve"> </w:t>
      </w:r>
      <w:r w:rsidR="00343C01" w:rsidRPr="00453125">
        <w:t>24.12.2013</w:t>
      </w:r>
      <w:r w:rsidR="00453125">
        <w:t xml:space="preserve"> </w:t>
      </w:r>
      <w:r w:rsidR="00343C01" w:rsidRPr="00453125">
        <w:t>г.</w:t>
      </w:r>
      <w:r w:rsidR="00343C01" w:rsidRPr="00453125">
        <w:tab/>
      </w:r>
      <w:r w:rsidR="00343C01">
        <w:t xml:space="preserve">          </w:t>
      </w:r>
      <w:r w:rsidR="00343C01">
        <w:tab/>
      </w:r>
      <w:r w:rsidR="00343C01">
        <w:tab/>
      </w:r>
      <w:r w:rsidR="00343C01">
        <w:tab/>
      </w:r>
      <w:r w:rsidR="00343C01">
        <w:tab/>
        <w:t xml:space="preserve">     </w:t>
      </w:r>
      <w:r>
        <w:t xml:space="preserve"> </w:t>
      </w:r>
      <w:r w:rsidR="00343C01">
        <w:t xml:space="preserve">                                         </w:t>
      </w:r>
      <w:r>
        <w:t>№</w:t>
      </w:r>
      <w:r w:rsidR="00343C01">
        <w:t xml:space="preserve"> </w:t>
      </w:r>
      <w:r w:rsidR="00343C01" w:rsidRPr="00453125">
        <w:t>1828</w:t>
      </w:r>
    </w:p>
    <w:p w:rsidR="00FF4D61" w:rsidRDefault="00FF4D61" w:rsidP="00FF4D61"/>
    <w:p w:rsidR="00FF4D61" w:rsidRPr="003624C2" w:rsidRDefault="00FF4D61" w:rsidP="00FF4D61">
      <w:pPr>
        <w:pStyle w:val="a3"/>
        <w:tabs>
          <w:tab w:val="left" w:pos="708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F4D61" w:rsidRPr="003624C2" w:rsidRDefault="00FF4D61" w:rsidP="00FF4D61"/>
    <w:p w:rsidR="00FF4D61" w:rsidRDefault="00FF4D61" w:rsidP="00FF4D61">
      <w:pPr>
        <w:tabs>
          <w:tab w:val="left" w:pos="5103"/>
        </w:tabs>
        <w:ind w:right="4394"/>
        <w:jc w:val="both"/>
        <w:rPr>
          <w:rFonts w:ascii="Verdana" w:hAnsi="Verdana"/>
          <w:lang w:eastAsia="en-US"/>
        </w:rPr>
      </w:pPr>
      <w:r w:rsidRPr="00CE5DEA">
        <w:rPr>
          <w:lang w:eastAsia="en-US"/>
        </w:rPr>
        <w:t xml:space="preserve">Об утверждении Положения </w:t>
      </w:r>
      <w:r w:rsidRPr="00CE5DEA">
        <w:t>об исчислении стажа работы работников, за</w:t>
      </w:r>
      <w:r>
        <w:t xml:space="preserve">мещающих </w:t>
      </w:r>
      <w:r w:rsidRPr="00CE5DEA">
        <w:t xml:space="preserve"> должности, не отнесённые к муниципальным должностям, и осуществляющих техническое обеспечение деятельности </w:t>
      </w:r>
      <w:r>
        <w:t>администрации Усть-Катавского городского округа</w:t>
      </w:r>
      <w:r w:rsidRPr="00CE5DEA">
        <w:t>, для выплаты им ежемесячной надбавки к должностному окладу за выслугу лет</w:t>
      </w:r>
    </w:p>
    <w:p w:rsidR="00FF4D61" w:rsidRPr="00EC0D22" w:rsidRDefault="00FF4D61" w:rsidP="00FF4D61">
      <w:pPr>
        <w:rPr>
          <w:lang w:eastAsia="en-US"/>
        </w:rPr>
      </w:pPr>
    </w:p>
    <w:p w:rsidR="00FF4D61" w:rsidRDefault="00FF4D61" w:rsidP="00FF4D61">
      <w:pPr>
        <w:ind w:firstLine="720"/>
        <w:jc w:val="both"/>
      </w:pPr>
      <w:proofErr w:type="gramStart"/>
      <w:r>
        <w:t>В соответствии с р</w:t>
      </w:r>
      <w:r w:rsidRPr="0019342F">
        <w:t xml:space="preserve">ешением Собрания депутатов Усть-Катавского городского округа от 09.09.2011 года № 159 «Об </w:t>
      </w:r>
      <w:r w:rsidRPr="0019342F">
        <w:rPr>
          <w:spacing w:val="-1"/>
          <w:szCs w:val="28"/>
        </w:rPr>
        <w:t xml:space="preserve"> оплате труда работников, замещающих должности, не </w:t>
      </w:r>
      <w:r w:rsidRPr="0019342F">
        <w:rPr>
          <w:szCs w:val="28"/>
        </w:rPr>
        <w:t>отнесённые к должностям муниципальной службы и осуществляющих техниче</w:t>
      </w:r>
      <w:r w:rsidRPr="0019342F">
        <w:rPr>
          <w:szCs w:val="28"/>
        </w:rPr>
        <w:softHyphen/>
        <w:t xml:space="preserve">ское обеспечение деятельности органов местного самоуправления </w:t>
      </w:r>
      <w:r>
        <w:rPr>
          <w:szCs w:val="28"/>
        </w:rPr>
        <w:t xml:space="preserve"> </w:t>
      </w:r>
      <w:r w:rsidRPr="0019342F">
        <w:rPr>
          <w:szCs w:val="28"/>
        </w:rPr>
        <w:t>Усть-Катавского городского округа</w:t>
      </w:r>
      <w:r>
        <w:rPr>
          <w:szCs w:val="28"/>
        </w:rPr>
        <w:t xml:space="preserve">», принимая во внимание  </w:t>
      </w:r>
      <w:hyperlink r:id="rId8" w:history="1">
        <w:r w:rsidRPr="0019342F">
          <w:rPr>
            <w:rStyle w:val="a4"/>
          </w:rPr>
          <w:t>постановление</w:t>
        </w:r>
      </w:hyperlink>
      <w:r w:rsidRPr="0019342F">
        <w:t xml:space="preserve"> Губернатора Челябинской области от 20</w:t>
      </w:r>
      <w:r>
        <w:t>.06.</w:t>
      </w:r>
      <w:r w:rsidRPr="0019342F">
        <w:t>2007 года № 192 «Об оплате труда работников, занимающих должности, не отнесённые к должностям государственной гражданской службы</w:t>
      </w:r>
      <w:proofErr w:type="gramEnd"/>
      <w:r w:rsidRPr="0019342F">
        <w:t xml:space="preserve"> Челябинской области, и </w:t>
      </w:r>
      <w:proofErr w:type="gramStart"/>
      <w:r w:rsidRPr="0019342F">
        <w:t>осуществляющих</w:t>
      </w:r>
      <w:proofErr w:type="gramEnd"/>
      <w:r w:rsidRPr="0019342F">
        <w:t xml:space="preserve"> техническое обеспечение деятельности органов государственной власти Челябинской области», </w:t>
      </w:r>
    </w:p>
    <w:p w:rsidR="00FF4D61" w:rsidRDefault="00FF4D61" w:rsidP="00FF4D61">
      <w:pPr>
        <w:ind w:firstLine="720"/>
        <w:jc w:val="both"/>
      </w:pPr>
    </w:p>
    <w:p w:rsidR="00FF4D61" w:rsidRDefault="00FF4D61" w:rsidP="00FF4D61">
      <w:pPr>
        <w:ind w:firstLine="720"/>
        <w:jc w:val="both"/>
        <w:rPr>
          <w:szCs w:val="28"/>
        </w:rPr>
      </w:pPr>
      <w:r>
        <w:rPr>
          <w:szCs w:val="28"/>
        </w:rPr>
        <w:t>администрация Усть-Катавского городского округа ПОСТАНОВЛЯЕТ:</w:t>
      </w:r>
    </w:p>
    <w:p w:rsidR="00FF4D61" w:rsidRDefault="00FF4D61" w:rsidP="00FF4D61">
      <w:pPr>
        <w:ind w:firstLine="720"/>
        <w:jc w:val="both"/>
        <w:rPr>
          <w:szCs w:val="28"/>
        </w:rPr>
      </w:pPr>
    </w:p>
    <w:p w:rsidR="00FF4D61" w:rsidRDefault="00FF4D61" w:rsidP="00FF4D61">
      <w:pPr>
        <w:numPr>
          <w:ilvl w:val="0"/>
          <w:numId w:val="1"/>
        </w:numPr>
        <w:ind w:left="0" w:firstLine="720"/>
        <w:jc w:val="both"/>
      </w:pPr>
      <w:r>
        <w:rPr>
          <w:szCs w:val="28"/>
        </w:rPr>
        <w:t xml:space="preserve">Утвердить прилагаемое </w:t>
      </w:r>
      <w:r w:rsidRPr="00CE5DEA">
        <w:rPr>
          <w:lang w:eastAsia="en-US"/>
        </w:rPr>
        <w:t>Положени</w:t>
      </w:r>
      <w:r>
        <w:rPr>
          <w:lang w:eastAsia="en-US"/>
        </w:rPr>
        <w:t>е</w:t>
      </w:r>
      <w:r w:rsidRPr="00CE5DEA">
        <w:rPr>
          <w:lang w:eastAsia="en-US"/>
        </w:rPr>
        <w:t xml:space="preserve"> </w:t>
      </w:r>
      <w:r w:rsidRPr="00CE5DEA">
        <w:t>об исчислении стажа работы работников, за</w:t>
      </w:r>
      <w:r>
        <w:t>мещаю</w:t>
      </w:r>
      <w:r w:rsidRPr="00CE5DEA">
        <w:t xml:space="preserve">щих должности, не отнесённые к муниципальным должностям, и осуществляющих техническое обеспечение деятельности </w:t>
      </w:r>
      <w:r>
        <w:t>администрации Усть-Катавского городского округа</w:t>
      </w:r>
      <w:r w:rsidRPr="00CE5DEA">
        <w:t>, для выплаты им ежемесячной надбавки к</w:t>
      </w:r>
      <w:r>
        <w:t xml:space="preserve"> </w:t>
      </w:r>
      <w:r w:rsidRPr="00CE5DEA">
        <w:t>должностному окладу за выслугу лет</w:t>
      </w:r>
      <w:r>
        <w:t>.</w:t>
      </w:r>
    </w:p>
    <w:p w:rsidR="00FF4D61" w:rsidRDefault="00FF4D61" w:rsidP="00FF4D61">
      <w:pPr>
        <w:numPr>
          <w:ilvl w:val="0"/>
          <w:numId w:val="1"/>
        </w:numPr>
        <w:ind w:left="0" w:firstLine="720"/>
        <w:jc w:val="both"/>
      </w:pPr>
      <w:r>
        <w:lastRenderedPageBreak/>
        <w:t>Установить, что настоящее постановление распространяет своё действие также на органы администрации Усть-Катавского городского округа с правами юридического лица.</w:t>
      </w:r>
    </w:p>
    <w:p w:rsidR="00FF4D61" w:rsidRPr="00B505FB" w:rsidRDefault="00FF4D61" w:rsidP="00FF4D61">
      <w:pPr>
        <w:numPr>
          <w:ilvl w:val="0"/>
          <w:numId w:val="1"/>
        </w:numPr>
        <w:ind w:left="0" w:firstLine="720"/>
        <w:jc w:val="both"/>
      </w:pPr>
      <w:r>
        <w:t xml:space="preserve">Начальнику общего отдела администрации Усть-Катавского городского округа Толоконниковой О.Л. обнародовать настоящее постановление  на сайте администрации Усть-Катавского городского округа </w:t>
      </w:r>
      <w:r w:rsidRPr="00F61517">
        <w:t>(</w:t>
      </w:r>
      <w:hyperlink r:id="rId9" w:history="1">
        <w:r w:rsidRPr="00B505FB">
          <w:rPr>
            <w:rStyle w:val="a5"/>
            <w:rFonts w:ascii="Times New Roman" w:hAnsi="Times New Roman"/>
          </w:rPr>
          <w:t>www</w:t>
        </w:r>
        <w:r w:rsidRPr="00B505FB">
          <w:rPr>
            <w:rStyle w:val="a5"/>
            <w:rFonts w:ascii="Times New Roman" w:hAnsi="Times New Roman"/>
            <w:lang w:val="ru-RU"/>
          </w:rPr>
          <w:t>.</w:t>
        </w:r>
        <w:r w:rsidRPr="00B505FB">
          <w:rPr>
            <w:rStyle w:val="a5"/>
            <w:rFonts w:ascii="Times New Roman" w:hAnsi="Times New Roman"/>
          </w:rPr>
          <w:t>ukgo</w:t>
        </w:r>
        <w:r w:rsidRPr="00B505FB">
          <w:rPr>
            <w:rStyle w:val="a5"/>
            <w:rFonts w:ascii="Times New Roman" w:hAnsi="Times New Roman"/>
            <w:lang w:val="ru-RU"/>
          </w:rPr>
          <w:t>.</w:t>
        </w:r>
        <w:r w:rsidRPr="00B505FB">
          <w:rPr>
            <w:rStyle w:val="a5"/>
            <w:rFonts w:ascii="Times New Roman" w:hAnsi="Times New Roman"/>
          </w:rPr>
          <w:t>su</w:t>
        </w:r>
      </w:hyperlink>
      <w:r w:rsidRPr="00B505FB">
        <w:t>)</w:t>
      </w:r>
    </w:p>
    <w:p w:rsidR="00FF4D61" w:rsidRDefault="00B505FB" w:rsidP="00FF4D61">
      <w:pPr>
        <w:ind w:firstLine="851"/>
        <w:jc w:val="both"/>
      </w:pPr>
      <w:r>
        <w:t xml:space="preserve">4.     </w:t>
      </w:r>
      <w:r w:rsidR="00FF4D61">
        <w:t>Настоящее постановление вступает в силу  со дня обнародования и распространяет своё действие на правоотношения, возникшие с 01.01.2013 года.</w:t>
      </w:r>
    </w:p>
    <w:p w:rsidR="00FF4D61" w:rsidRDefault="00FF4D61" w:rsidP="00FF4D61">
      <w:pPr>
        <w:jc w:val="both"/>
      </w:pPr>
    </w:p>
    <w:p w:rsidR="00FF4D61" w:rsidRDefault="00FF4D61" w:rsidP="00FF4D61">
      <w:pPr>
        <w:jc w:val="both"/>
      </w:pPr>
      <w:r>
        <w:t>Глава Усть-Катавского городского округа                                      Э.В. Алфёров</w:t>
      </w:r>
    </w:p>
    <w:p w:rsidR="00FF4D61" w:rsidRDefault="00FF4D61" w:rsidP="00FF4D61">
      <w:pPr>
        <w:rPr>
          <w:lang w:eastAsia="en-US"/>
        </w:rPr>
      </w:pPr>
      <w:r w:rsidRPr="00EC0D22">
        <w:rPr>
          <w:lang w:eastAsia="en-US"/>
        </w:rPr>
        <w:t xml:space="preserve"> </w:t>
      </w:r>
    </w:p>
    <w:p w:rsidR="00FF4D61" w:rsidRDefault="00FF4D61" w:rsidP="00FF4D61">
      <w:pPr>
        <w:rPr>
          <w:lang w:eastAsia="en-US"/>
        </w:rPr>
      </w:pPr>
    </w:p>
    <w:p w:rsidR="00FF4D61" w:rsidRDefault="00FF4D61" w:rsidP="00FF4D61">
      <w:pPr>
        <w:rPr>
          <w:lang w:eastAsia="en-US"/>
        </w:rPr>
      </w:pPr>
    </w:p>
    <w:p w:rsidR="00315262" w:rsidRDefault="00315262"/>
    <w:sectPr w:rsidR="00315262" w:rsidSect="00FF4D6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029" w:rsidRDefault="00912029" w:rsidP="00FF4D61">
      <w:r>
        <w:separator/>
      </w:r>
    </w:p>
  </w:endnote>
  <w:endnote w:type="continuationSeparator" w:id="0">
    <w:p w:rsidR="00912029" w:rsidRDefault="00912029" w:rsidP="00FF4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029" w:rsidRDefault="00912029" w:rsidP="00FF4D61">
      <w:r>
        <w:separator/>
      </w:r>
    </w:p>
  </w:footnote>
  <w:footnote w:type="continuationSeparator" w:id="0">
    <w:p w:rsidR="00912029" w:rsidRDefault="00912029" w:rsidP="00FF4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2860"/>
      <w:docPartObj>
        <w:docPartGallery w:val="Page Numbers (Top of Page)"/>
        <w:docPartUnique/>
      </w:docPartObj>
    </w:sdtPr>
    <w:sdtContent>
      <w:p w:rsidR="00FF4D61" w:rsidRDefault="00A827C1">
        <w:pPr>
          <w:pStyle w:val="a8"/>
          <w:jc w:val="center"/>
        </w:pPr>
        <w:fldSimple w:instr=" PAGE   \* MERGEFORMAT ">
          <w:r w:rsidR="00453125">
            <w:rPr>
              <w:noProof/>
            </w:rPr>
            <w:t>2</w:t>
          </w:r>
        </w:fldSimple>
      </w:p>
    </w:sdtContent>
  </w:sdt>
  <w:p w:rsidR="00FF4D61" w:rsidRDefault="00FF4D6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E2BB3"/>
    <w:multiLevelType w:val="hybridMultilevel"/>
    <w:tmpl w:val="8CB451CE"/>
    <w:lvl w:ilvl="0" w:tplc="4B3A48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D61"/>
    <w:rsid w:val="001B31F7"/>
    <w:rsid w:val="002735DB"/>
    <w:rsid w:val="00315262"/>
    <w:rsid w:val="00343C01"/>
    <w:rsid w:val="00453125"/>
    <w:rsid w:val="004F67E0"/>
    <w:rsid w:val="006757E5"/>
    <w:rsid w:val="006E355D"/>
    <w:rsid w:val="00912029"/>
    <w:rsid w:val="00A672BD"/>
    <w:rsid w:val="00A827C1"/>
    <w:rsid w:val="00B505FB"/>
    <w:rsid w:val="00BD1B73"/>
    <w:rsid w:val="00C50A46"/>
    <w:rsid w:val="00FF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6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4D61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FF4D61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D61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F4D61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customStyle="1" w:styleId="a3">
    <w:name w:val="Прижатый влево"/>
    <w:basedOn w:val="a"/>
    <w:next w:val="a"/>
    <w:rsid w:val="00FF4D61"/>
    <w:pPr>
      <w:autoSpaceDE w:val="0"/>
      <w:autoSpaceDN w:val="0"/>
      <w:adjustRightInd w:val="0"/>
    </w:pPr>
    <w:rPr>
      <w:rFonts w:ascii="Arial" w:hAnsi="Arial"/>
      <w:sz w:val="24"/>
    </w:rPr>
  </w:style>
  <w:style w:type="character" w:customStyle="1" w:styleId="a4">
    <w:name w:val="Гипертекстовая ссылка"/>
    <w:uiPriority w:val="99"/>
    <w:rsid w:val="00FF4D61"/>
    <w:rPr>
      <w:b w:val="0"/>
      <w:bCs w:val="0"/>
      <w:color w:val="008000"/>
    </w:rPr>
  </w:style>
  <w:style w:type="character" w:styleId="a5">
    <w:name w:val="Hyperlink"/>
    <w:rsid w:val="00FF4D61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FF4D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D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F4D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4D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F4D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F4D6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04591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kgo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Усть-Катавского городского округа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pazuha</dc:creator>
  <cp:keywords/>
  <dc:description/>
  <cp:lastModifiedBy>nadezdina</cp:lastModifiedBy>
  <cp:revision>6</cp:revision>
  <cp:lastPrinted>2013-12-24T09:47:00Z</cp:lastPrinted>
  <dcterms:created xsi:type="dcterms:W3CDTF">2013-12-24T09:01:00Z</dcterms:created>
  <dcterms:modified xsi:type="dcterms:W3CDTF">2014-01-09T09:53:00Z</dcterms:modified>
</cp:coreProperties>
</file>