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6FF9C" w14:textId="77777777" w:rsidR="00BC441E" w:rsidRDefault="00BC441E" w:rsidP="00BC441E">
      <w:pPr>
        <w:widowControl/>
        <w:tabs>
          <w:tab w:val="left" w:pos="3600"/>
          <w:tab w:val="left" w:pos="4140"/>
        </w:tabs>
        <w:autoSpaceDE/>
        <w:adjustRightInd/>
        <w:ind w:left="4395" w:right="3827" w:hanging="929"/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14967E27" wp14:editId="6C7259CF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8CE61" w14:textId="77777777" w:rsidR="00BC441E" w:rsidRDefault="00BC441E" w:rsidP="00BC441E">
      <w:pPr>
        <w:tabs>
          <w:tab w:val="left" w:pos="567"/>
          <w:tab w:val="left" w:pos="5670"/>
          <w:tab w:val="left" w:pos="7938"/>
        </w:tabs>
        <w:suppressAutoHyphens/>
        <w:autoSpaceDE/>
        <w:adjustRightInd/>
        <w:jc w:val="center"/>
        <w:rPr>
          <w:b/>
          <w:sz w:val="40"/>
          <w:szCs w:val="40"/>
          <w:lang w:eastAsia="ar-SA"/>
        </w:rPr>
      </w:pPr>
      <w:proofErr w:type="gramStart"/>
      <w:r>
        <w:rPr>
          <w:b/>
          <w:sz w:val="40"/>
          <w:szCs w:val="40"/>
          <w:lang w:eastAsia="ar-SA"/>
        </w:rPr>
        <w:t>СОБРАНИЕ  ДЕПУТАТОВ</w:t>
      </w:r>
      <w:proofErr w:type="gramEnd"/>
    </w:p>
    <w:p w14:paraId="18221663" w14:textId="5247117E" w:rsidR="00BC441E" w:rsidRDefault="0098066F" w:rsidP="0098066F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C441E">
        <w:rPr>
          <w:sz w:val="28"/>
          <w:szCs w:val="28"/>
        </w:rPr>
        <w:t>УСТЬ-КАТАВСКОГО ГОРОДСКОГО ОКРУГА</w:t>
      </w:r>
    </w:p>
    <w:p w14:paraId="6EC1A1D0" w14:textId="77777777" w:rsidR="00BC441E" w:rsidRDefault="00BC441E" w:rsidP="00BC441E">
      <w:pPr>
        <w:widowControl/>
        <w:autoSpaceDE/>
        <w:adjustRightInd/>
        <w:jc w:val="center"/>
        <w:rPr>
          <w:b/>
          <w:bCs/>
          <w:i/>
          <w:sz w:val="24"/>
          <w:szCs w:val="24"/>
        </w:rPr>
      </w:pPr>
      <w:r>
        <w:rPr>
          <w:b/>
          <w:bCs/>
          <w:szCs w:val="24"/>
        </w:rPr>
        <w:t>ЧЕЛЯБИНСКОЙ ОБЛАСТИ</w:t>
      </w:r>
    </w:p>
    <w:p w14:paraId="15699E34" w14:textId="30B19A54" w:rsidR="000F5E48" w:rsidRPr="000F5E48" w:rsidRDefault="0098066F" w:rsidP="00BC441E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</w:t>
      </w:r>
      <w:r w:rsidR="000F5E48" w:rsidRPr="000F5E48">
        <w:rPr>
          <w:b/>
          <w:bCs/>
          <w:sz w:val="28"/>
          <w:szCs w:val="28"/>
        </w:rPr>
        <w:t>е заседание</w:t>
      </w:r>
    </w:p>
    <w:p w14:paraId="0FE6EB43" w14:textId="77777777" w:rsidR="000F5E48" w:rsidRDefault="000F5E48" w:rsidP="00BC441E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/>
        <w:adjustRightInd/>
        <w:jc w:val="center"/>
        <w:rPr>
          <w:b/>
          <w:bCs/>
          <w:sz w:val="36"/>
          <w:szCs w:val="36"/>
        </w:rPr>
      </w:pPr>
    </w:p>
    <w:p w14:paraId="28DC2FED" w14:textId="77777777" w:rsidR="00BC441E" w:rsidRDefault="00BC441E" w:rsidP="00BC441E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/>
        <w:adjustRightIn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14:paraId="22274E9F" w14:textId="77777777" w:rsidR="00BC441E" w:rsidRDefault="00BC441E" w:rsidP="00BC441E">
      <w:pPr>
        <w:widowControl/>
        <w:autoSpaceDE/>
        <w:adjustRightInd/>
        <w:jc w:val="both"/>
        <w:rPr>
          <w:b/>
          <w:sz w:val="28"/>
          <w:szCs w:val="28"/>
        </w:rPr>
      </w:pPr>
    </w:p>
    <w:p w14:paraId="58FFF417" w14:textId="12ABCA6A" w:rsidR="00BC441E" w:rsidRDefault="00BC441E" w:rsidP="00BC441E">
      <w:pPr>
        <w:widowControl/>
        <w:autoSpaceDE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F5E48">
        <w:rPr>
          <w:b/>
          <w:sz w:val="28"/>
          <w:szCs w:val="28"/>
        </w:rPr>
        <w:t xml:space="preserve"> </w:t>
      </w:r>
      <w:r w:rsidR="00D85663">
        <w:rPr>
          <w:b/>
          <w:sz w:val="28"/>
          <w:szCs w:val="28"/>
        </w:rPr>
        <w:t xml:space="preserve">     </w:t>
      </w:r>
      <w:proofErr w:type="gramStart"/>
      <w:r w:rsidR="0098066F">
        <w:rPr>
          <w:b/>
          <w:sz w:val="28"/>
          <w:szCs w:val="28"/>
        </w:rPr>
        <w:t>24.</w:t>
      </w:r>
      <w:r w:rsidR="00D85663">
        <w:rPr>
          <w:b/>
          <w:sz w:val="28"/>
          <w:szCs w:val="28"/>
        </w:rPr>
        <w:t>03.2021</w:t>
      </w:r>
      <w:r>
        <w:rPr>
          <w:b/>
          <w:sz w:val="28"/>
          <w:szCs w:val="28"/>
        </w:rPr>
        <w:t xml:space="preserve">  №</w:t>
      </w:r>
      <w:proofErr w:type="gramEnd"/>
      <w:r>
        <w:rPr>
          <w:b/>
          <w:sz w:val="28"/>
          <w:szCs w:val="28"/>
        </w:rPr>
        <w:t xml:space="preserve"> </w:t>
      </w:r>
      <w:r w:rsidR="0098066F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                                                                    г. Усть-Катав  </w:t>
      </w:r>
    </w:p>
    <w:p w14:paraId="6E43F763" w14:textId="77777777" w:rsidR="00BC441E" w:rsidRDefault="00BC441E" w:rsidP="00BC441E">
      <w:pPr>
        <w:widowControl/>
        <w:shd w:val="clear" w:color="auto" w:fill="FFFFFF"/>
        <w:suppressAutoHyphens/>
        <w:autoSpaceDE/>
        <w:adjustRightInd/>
        <w:jc w:val="both"/>
        <w:rPr>
          <w:color w:val="000000"/>
          <w:sz w:val="28"/>
          <w:szCs w:val="28"/>
          <w:lang w:eastAsia="ar-SA"/>
        </w:rPr>
      </w:pPr>
    </w:p>
    <w:p w14:paraId="4076736C" w14:textId="027D7BAC" w:rsidR="00BC441E" w:rsidRDefault="00BC441E" w:rsidP="00BC441E">
      <w:pPr>
        <w:shd w:val="clear" w:color="auto" w:fill="FFFFFF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Об отчёте председателя Контрольно-</w:t>
      </w:r>
      <w:proofErr w:type="gramStart"/>
      <w:r>
        <w:rPr>
          <w:sz w:val="28"/>
          <w:szCs w:val="28"/>
        </w:rPr>
        <w:t>счетной  комиссии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Усть-Катавского</w:t>
      </w:r>
      <w:proofErr w:type="spellEnd"/>
      <w:r>
        <w:rPr>
          <w:spacing w:val="-1"/>
          <w:sz w:val="28"/>
          <w:szCs w:val="28"/>
        </w:rPr>
        <w:t xml:space="preserve"> городского округа </w:t>
      </w:r>
      <w:r w:rsidR="0098066F">
        <w:rPr>
          <w:spacing w:val="-1"/>
          <w:sz w:val="28"/>
          <w:szCs w:val="28"/>
        </w:rPr>
        <w:t xml:space="preserve"> «О</w:t>
      </w:r>
      <w:r>
        <w:rPr>
          <w:spacing w:val="-1"/>
          <w:sz w:val="28"/>
          <w:szCs w:val="28"/>
        </w:rPr>
        <w:t xml:space="preserve"> работе  Контрольно-счетной комиссии </w:t>
      </w:r>
      <w:proofErr w:type="spellStart"/>
      <w:r>
        <w:rPr>
          <w:spacing w:val="-1"/>
          <w:sz w:val="28"/>
          <w:szCs w:val="28"/>
        </w:rPr>
        <w:t>Усть-Катавского</w:t>
      </w:r>
      <w:proofErr w:type="spellEnd"/>
      <w:r>
        <w:rPr>
          <w:spacing w:val="-1"/>
          <w:sz w:val="28"/>
          <w:szCs w:val="28"/>
        </w:rPr>
        <w:t xml:space="preserve"> городского округа за </w:t>
      </w:r>
      <w:r>
        <w:rPr>
          <w:sz w:val="28"/>
          <w:szCs w:val="28"/>
        </w:rPr>
        <w:t>20</w:t>
      </w:r>
      <w:r w:rsidR="00D8566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98066F">
        <w:rPr>
          <w:sz w:val="28"/>
          <w:szCs w:val="28"/>
        </w:rPr>
        <w:t>»</w:t>
      </w:r>
    </w:p>
    <w:p w14:paraId="1B36C3CA" w14:textId="358A0FCB" w:rsidR="00BC441E" w:rsidRDefault="00BC441E" w:rsidP="00BC441E">
      <w:pPr>
        <w:shd w:val="clear" w:color="auto" w:fill="FFFFFF"/>
        <w:spacing w:before="468"/>
        <w:ind w:left="54" w:firstLine="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отчёт председателя Контрольно-счетной комиссии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 работе Контрольно-счетной комиссии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городского округа за 20</w:t>
      </w:r>
      <w:r w:rsidR="00D85663">
        <w:rPr>
          <w:spacing w:val="-1"/>
          <w:sz w:val="28"/>
          <w:szCs w:val="28"/>
        </w:rPr>
        <w:t>20</w:t>
      </w:r>
      <w:r>
        <w:rPr>
          <w:spacing w:val="-1"/>
          <w:sz w:val="28"/>
          <w:szCs w:val="28"/>
        </w:rPr>
        <w:t xml:space="preserve"> год, в соответствии с Положением о Контрольно-счетной комиссии </w:t>
      </w:r>
      <w:proofErr w:type="spellStart"/>
      <w:r>
        <w:rPr>
          <w:spacing w:val="-1"/>
          <w:sz w:val="28"/>
          <w:szCs w:val="28"/>
        </w:rPr>
        <w:t>Усть-Катавского</w:t>
      </w:r>
      <w:proofErr w:type="spellEnd"/>
      <w:r>
        <w:rPr>
          <w:spacing w:val="-1"/>
          <w:sz w:val="28"/>
          <w:szCs w:val="28"/>
        </w:rPr>
        <w:t xml:space="preserve"> городского округа, </w:t>
      </w:r>
      <w:r>
        <w:rPr>
          <w:sz w:val="28"/>
          <w:szCs w:val="28"/>
        </w:rPr>
        <w:t xml:space="preserve">утвержденным решением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</w:t>
      </w:r>
      <w:proofErr w:type="gramStart"/>
      <w:r>
        <w:rPr>
          <w:sz w:val="28"/>
          <w:szCs w:val="28"/>
        </w:rPr>
        <w:t>09.09.2011</w:t>
      </w:r>
      <w:r w:rsidR="000F5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167, руководствуясь пунктом 3 статьи 33 Устава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Собрание депутатов </w:t>
      </w:r>
    </w:p>
    <w:p w14:paraId="1F01CFC9" w14:textId="77777777" w:rsidR="00BC441E" w:rsidRDefault="00BC441E" w:rsidP="00BC441E">
      <w:pPr>
        <w:shd w:val="clear" w:color="auto" w:fill="FFFFFF"/>
        <w:spacing w:line="367" w:lineRule="exact"/>
        <w:ind w:left="54" w:firstLine="666"/>
        <w:jc w:val="center"/>
        <w:rPr>
          <w:b/>
          <w:sz w:val="28"/>
          <w:szCs w:val="28"/>
        </w:rPr>
      </w:pPr>
    </w:p>
    <w:p w14:paraId="238D1CBA" w14:textId="77777777" w:rsidR="00BC441E" w:rsidRDefault="00BC441E" w:rsidP="00BC441E">
      <w:pPr>
        <w:shd w:val="clear" w:color="auto" w:fill="FFFFFF"/>
        <w:spacing w:line="367" w:lineRule="exact"/>
        <w:ind w:left="54" w:firstLine="6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РЕШАЕТ: </w:t>
      </w:r>
    </w:p>
    <w:p w14:paraId="7793C2B7" w14:textId="77777777" w:rsidR="00BC441E" w:rsidRDefault="00BC441E" w:rsidP="00BC441E">
      <w:pPr>
        <w:shd w:val="clear" w:color="auto" w:fill="FFFFFF"/>
        <w:spacing w:line="367" w:lineRule="exact"/>
        <w:ind w:left="54" w:firstLine="666"/>
        <w:jc w:val="center"/>
        <w:rPr>
          <w:b/>
          <w:sz w:val="28"/>
          <w:szCs w:val="28"/>
        </w:rPr>
      </w:pPr>
    </w:p>
    <w:p w14:paraId="7AA1DAB1" w14:textId="385D1A5F" w:rsidR="00BC441E" w:rsidRDefault="00BC441E" w:rsidP="00BC441E">
      <w:pPr>
        <w:shd w:val="clear" w:color="auto" w:fill="FFFFFF"/>
        <w:tabs>
          <w:tab w:val="left" w:pos="1202"/>
        </w:tabs>
        <w:ind w:left="108" w:firstLine="749"/>
        <w:jc w:val="both"/>
        <w:rPr>
          <w:sz w:val="28"/>
          <w:szCs w:val="28"/>
        </w:rPr>
      </w:pPr>
      <w:r>
        <w:rPr>
          <w:spacing w:val="-31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Утвердить отчёт председателя Контрольно-счетной комиссии </w:t>
      </w:r>
      <w:proofErr w:type="spellStart"/>
      <w:r>
        <w:rPr>
          <w:spacing w:val="-1"/>
          <w:sz w:val="28"/>
          <w:szCs w:val="28"/>
        </w:rPr>
        <w:t>Усть-Катавского</w:t>
      </w:r>
      <w:proofErr w:type="spellEnd"/>
      <w:r>
        <w:rPr>
          <w:spacing w:val="-1"/>
          <w:sz w:val="28"/>
          <w:szCs w:val="28"/>
        </w:rPr>
        <w:t xml:space="preserve"> городского округа «О работе Контрольно-счетной комиссии </w:t>
      </w:r>
      <w:proofErr w:type="spellStart"/>
      <w:r>
        <w:rPr>
          <w:spacing w:val="-1"/>
          <w:sz w:val="28"/>
          <w:szCs w:val="28"/>
        </w:rPr>
        <w:t>Усть-Катавского</w:t>
      </w:r>
      <w:proofErr w:type="spellEnd"/>
      <w:r>
        <w:rPr>
          <w:spacing w:val="-1"/>
          <w:sz w:val="28"/>
          <w:szCs w:val="28"/>
        </w:rPr>
        <w:t xml:space="preserve"> городского округа за </w:t>
      </w:r>
      <w:r>
        <w:rPr>
          <w:sz w:val="28"/>
          <w:szCs w:val="28"/>
        </w:rPr>
        <w:t>20</w:t>
      </w:r>
      <w:r w:rsidR="00D85663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(прилагается).</w:t>
      </w:r>
    </w:p>
    <w:p w14:paraId="2E4FAE04" w14:textId="77777777" w:rsidR="00BC441E" w:rsidRDefault="00BC441E" w:rsidP="00BC441E">
      <w:pPr>
        <w:shd w:val="clear" w:color="auto" w:fill="FFFFFF"/>
        <w:tabs>
          <w:tab w:val="left" w:pos="1483"/>
        </w:tabs>
        <w:ind w:left="130" w:firstLine="716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2. Опубликовать данное решение в газете «</w:t>
      </w:r>
      <w:proofErr w:type="spellStart"/>
      <w:r>
        <w:rPr>
          <w:spacing w:val="-16"/>
          <w:sz w:val="28"/>
          <w:szCs w:val="28"/>
        </w:rPr>
        <w:t>Усть-Катавская</w:t>
      </w:r>
      <w:proofErr w:type="spellEnd"/>
      <w:r>
        <w:rPr>
          <w:spacing w:val="-16"/>
          <w:sz w:val="28"/>
          <w:szCs w:val="28"/>
        </w:rPr>
        <w:t xml:space="preserve"> неделя» и разместить  </w:t>
      </w:r>
      <w:r>
        <w:rPr>
          <w:sz w:val="28"/>
          <w:szCs w:val="28"/>
        </w:rPr>
        <w:t xml:space="preserve"> на </w:t>
      </w:r>
      <w:r>
        <w:rPr>
          <w:spacing w:val="-3"/>
          <w:sz w:val="28"/>
          <w:szCs w:val="28"/>
        </w:rPr>
        <w:t xml:space="preserve">официальном сайте администрации </w:t>
      </w:r>
      <w:proofErr w:type="spellStart"/>
      <w:r>
        <w:rPr>
          <w:spacing w:val="-3"/>
          <w:sz w:val="28"/>
          <w:szCs w:val="28"/>
        </w:rPr>
        <w:t>Усть-Катавского</w:t>
      </w:r>
      <w:proofErr w:type="spellEnd"/>
      <w:r>
        <w:rPr>
          <w:spacing w:val="-3"/>
          <w:sz w:val="28"/>
          <w:szCs w:val="28"/>
        </w:rPr>
        <w:t xml:space="preserve"> городского </w:t>
      </w:r>
      <w:proofErr w:type="gramStart"/>
      <w:r>
        <w:rPr>
          <w:spacing w:val="-3"/>
          <w:sz w:val="28"/>
          <w:szCs w:val="28"/>
        </w:rPr>
        <w:t xml:space="preserve">округа  </w:t>
      </w:r>
      <w:r>
        <w:rPr>
          <w:spacing w:val="-3"/>
          <w:sz w:val="28"/>
          <w:szCs w:val="28"/>
          <w:lang w:val="en-US"/>
        </w:rPr>
        <w:t>www</w:t>
      </w:r>
      <w:r>
        <w:rPr>
          <w:spacing w:val="-3"/>
          <w:sz w:val="28"/>
          <w:szCs w:val="28"/>
        </w:rPr>
        <w:t>.</w:t>
      </w:r>
      <w:proofErr w:type="spellStart"/>
      <w:r>
        <w:rPr>
          <w:spacing w:val="-3"/>
          <w:sz w:val="28"/>
          <w:szCs w:val="28"/>
          <w:lang w:val="en-US"/>
        </w:rPr>
        <w:t>ukgo</w:t>
      </w:r>
      <w:proofErr w:type="spellEnd"/>
      <w:r>
        <w:rPr>
          <w:spacing w:val="-3"/>
          <w:sz w:val="28"/>
          <w:szCs w:val="28"/>
        </w:rPr>
        <w:t>.</w:t>
      </w:r>
      <w:proofErr w:type="spellStart"/>
      <w:r>
        <w:rPr>
          <w:spacing w:val="-3"/>
          <w:sz w:val="28"/>
          <w:szCs w:val="28"/>
          <w:lang w:val="en-US"/>
        </w:rPr>
        <w:t>su</w:t>
      </w:r>
      <w:proofErr w:type="spellEnd"/>
      <w:proofErr w:type="gramEnd"/>
      <w:r>
        <w:rPr>
          <w:spacing w:val="-3"/>
          <w:sz w:val="28"/>
          <w:szCs w:val="28"/>
        </w:rPr>
        <w:t>.</w:t>
      </w:r>
    </w:p>
    <w:p w14:paraId="41D390B7" w14:textId="698E474B" w:rsidR="00BC441E" w:rsidRDefault="00BC441E" w:rsidP="00BC441E">
      <w:pPr>
        <w:shd w:val="clear" w:color="auto" w:fill="FFFFFF"/>
        <w:tabs>
          <w:tab w:val="left" w:pos="1256"/>
        </w:tabs>
        <w:ind w:left="148" w:firstLine="724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t xml:space="preserve">председателя </w:t>
      </w:r>
      <w:r w:rsidR="0098066F">
        <w:rPr>
          <w:sz w:val="28"/>
          <w:szCs w:val="28"/>
        </w:rPr>
        <w:t xml:space="preserve">депутатской </w:t>
      </w:r>
      <w:r>
        <w:rPr>
          <w:sz w:val="28"/>
          <w:szCs w:val="28"/>
        </w:rPr>
        <w:t xml:space="preserve">комиссии Собрания депутатов по финансово-бюджетной и экономической политике </w:t>
      </w:r>
      <w:proofErr w:type="spellStart"/>
      <w:r>
        <w:rPr>
          <w:sz w:val="28"/>
          <w:szCs w:val="28"/>
        </w:rPr>
        <w:t>С.Н.Федосову</w:t>
      </w:r>
      <w:proofErr w:type="spellEnd"/>
      <w:r>
        <w:rPr>
          <w:sz w:val="28"/>
          <w:szCs w:val="28"/>
        </w:rPr>
        <w:t>.</w:t>
      </w:r>
    </w:p>
    <w:p w14:paraId="6C639E56" w14:textId="77777777" w:rsidR="00BC441E" w:rsidRDefault="00BC441E" w:rsidP="00BC441E">
      <w:pPr>
        <w:shd w:val="clear" w:color="auto" w:fill="FFFFFF"/>
        <w:tabs>
          <w:tab w:val="left" w:pos="6278"/>
          <w:tab w:val="left" w:pos="8374"/>
        </w:tabs>
        <w:jc w:val="both"/>
        <w:rPr>
          <w:spacing w:val="-2"/>
          <w:sz w:val="28"/>
          <w:szCs w:val="28"/>
        </w:rPr>
      </w:pPr>
    </w:p>
    <w:p w14:paraId="44BE2BA0" w14:textId="77777777" w:rsidR="00BC441E" w:rsidRDefault="00BC441E" w:rsidP="00BC441E">
      <w:pPr>
        <w:shd w:val="clear" w:color="auto" w:fill="FFFFFF"/>
        <w:tabs>
          <w:tab w:val="left" w:pos="6278"/>
          <w:tab w:val="left" w:pos="8374"/>
        </w:tabs>
        <w:jc w:val="both"/>
        <w:rPr>
          <w:spacing w:val="-2"/>
          <w:sz w:val="28"/>
          <w:szCs w:val="28"/>
        </w:rPr>
      </w:pPr>
    </w:p>
    <w:p w14:paraId="4E9C5FA2" w14:textId="77777777" w:rsidR="00BC441E" w:rsidRDefault="00BC441E" w:rsidP="00BC441E">
      <w:pPr>
        <w:shd w:val="clear" w:color="auto" w:fill="FFFFFF"/>
        <w:tabs>
          <w:tab w:val="left" w:pos="6278"/>
          <w:tab w:val="left" w:pos="8374"/>
        </w:tabs>
        <w:jc w:val="both"/>
        <w:rPr>
          <w:spacing w:val="-2"/>
          <w:sz w:val="28"/>
          <w:szCs w:val="28"/>
        </w:rPr>
      </w:pPr>
    </w:p>
    <w:p w14:paraId="600DA0C4" w14:textId="77777777" w:rsidR="00BC441E" w:rsidRDefault="00BC441E" w:rsidP="00BC441E">
      <w:pPr>
        <w:shd w:val="clear" w:color="auto" w:fill="FFFFFF"/>
        <w:tabs>
          <w:tab w:val="left" w:pos="6278"/>
          <w:tab w:val="left" w:pos="8374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Председатель Собрания депутатов</w:t>
      </w:r>
    </w:p>
    <w:p w14:paraId="05DD7405" w14:textId="5B23EE59" w:rsidR="00BC441E" w:rsidRDefault="00BC441E" w:rsidP="00BC441E">
      <w:pPr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Усть-Катавского</w:t>
      </w:r>
      <w:proofErr w:type="spellEnd"/>
      <w:r>
        <w:rPr>
          <w:spacing w:val="-2"/>
          <w:sz w:val="28"/>
          <w:szCs w:val="28"/>
        </w:rPr>
        <w:t xml:space="preserve"> городского округа   </w:t>
      </w:r>
      <w:r>
        <w:rPr>
          <w:rFonts w:ascii="Arial" w:hAnsi="Arial" w:cs="Arial"/>
          <w:sz w:val="28"/>
          <w:szCs w:val="28"/>
        </w:rPr>
        <w:tab/>
        <w:t xml:space="preserve">                             </w:t>
      </w:r>
      <w:proofErr w:type="spellStart"/>
      <w:r w:rsidR="00D85663">
        <w:rPr>
          <w:sz w:val="28"/>
          <w:szCs w:val="28"/>
        </w:rPr>
        <w:t>С.Н.Пульд</w:t>
      </w:r>
      <w:r w:rsidR="0098066F">
        <w:rPr>
          <w:sz w:val="28"/>
          <w:szCs w:val="28"/>
        </w:rPr>
        <w:t>я</w:t>
      </w:r>
      <w:r w:rsidR="00D85663">
        <w:rPr>
          <w:sz w:val="28"/>
          <w:szCs w:val="28"/>
        </w:rPr>
        <w:t>ев</w:t>
      </w:r>
      <w:proofErr w:type="spellEnd"/>
      <w:r>
        <w:rPr>
          <w:sz w:val="28"/>
          <w:szCs w:val="28"/>
        </w:rPr>
        <w:t xml:space="preserve"> </w:t>
      </w:r>
    </w:p>
    <w:p w14:paraId="0C7BA679" w14:textId="7EAE3723" w:rsidR="00931F87" w:rsidRDefault="00931F87" w:rsidP="00BC441E">
      <w:pPr>
        <w:rPr>
          <w:sz w:val="28"/>
          <w:szCs w:val="28"/>
        </w:rPr>
      </w:pPr>
    </w:p>
    <w:p w14:paraId="7C8628FB" w14:textId="41DF1B59" w:rsidR="00931F87" w:rsidRDefault="00931F87" w:rsidP="00BC441E">
      <w:pPr>
        <w:rPr>
          <w:sz w:val="28"/>
          <w:szCs w:val="28"/>
        </w:rPr>
      </w:pPr>
    </w:p>
    <w:p w14:paraId="2728EA0B" w14:textId="67A77120" w:rsidR="00931F87" w:rsidRDefault="00931F87" w:rsidP="00BC441E">
      <w:pPr>
        <w:rPr>
          <w:sz w:val="28"/>
          <w:szCs w:val="28"/>
        </w:rPr>
      </w:pPr>
    </w:p>
    <w:p w14:paraId="1DABBD42" w14:textId="77777777" w:rsidR="00931F87" w:rsidRDefault="00931F87" w:rsidP="00BC441E"/>
    <w:p w14:paraId="60883E47" w14:textId="16D5ECC7" w:rsidR="00931F87" w:rsidRPr="00931F87" w:rsidRDefault="00931F87" w:rsidP="00931F87">
      <w:pPr>
        <w:widowControl/>
        <w:autoSpaceDE/>
        <w:autoSpaceDN/>
        <w:adjustRightInd/>
        <w:spacing w:line="259" w:lineRule="auto"/>
        <w:ind w:left="708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  <w:bookmarkStart w:id="0" w:name="_GoBack"/>
      <w:bookmarkEnd w:id="0"/>
      <w:r w:rsidRPr="00931F87">
        <w:rPr>
          <w:rFonts w:eastAsiaTheme="minorHAnsi"/>
          <w:sz w:val="24"/>
          <w:szCs w:val="24"/>
          <w:lang w:eastAsia="en-US"/>
        </w:rPr>
        <w:t xml:space="preserve">Приложение к    </w:t>
      </w:r>
    </w:p>
    <w:p w14:paraId="65CA1790" w14:textId="77777777" w:rsidR="00931F87" w:rsidRPr="00931F87" w:rsidRDefault="00931F87" w:rsidP="00931F87">
      <w:pPr>
        <w:widowControl/>
        <w:autoSpaceDE/>
        <w:autoSpaceDN/>
        <w:adjustRightInd/>
        <w:spacing w:line="259" w:lineRule="auto"/>
        <w:rPr>
          <w:rFonts w:eastAsiaTheme="minorHAnsi"/>
          <w:sz w:val="24"/>
          <w:szCs w:val="24"/>
          <w:lang w:eastAsia="en-US"/>
        </w:rPr>
      </w:pPr>
      <w:r w:rsidRPr="00931F87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решению</w:t>
      </w:r>
      <w:r w:rsidRPr="00931F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Собрания </w:t>
      </w:r>
      <w:r w:rsidRPr="00931F87">
        <w:rPr>
          <w:rFonts w:eastAsiaTheme="minorHAnsi"/>
          <w:sz w:val="24"/>
          <w:szCs w:val="24"/>
          <w:lang w:eastAsia="en-US"/>
        </w:rPr>
        <w:t xml:space="preserve">депутатов </w:t>
      </w:r>
      <w:proofErr w:type="spellStart"/>
      <w:r w:rsidRPr="00931F87">
        <w:rPr>
          <w:rFonts w:eastAsiaTheme="minorHAnsi"/>
          <w:sz w:val="24"/>
          <w:szCs w:val="24"/>
          <w:lang w:eastAsia="en-US"/>
        </w:rPr>
        <w:t>Усть-Катавского</w:t>
      </w:r>
      <w:proofErr w:type="spellEnd"/>
      <w:r w:rsidRPr="00931F87">
        <w:rPr>
          <w:rFonts w:eastAsiaTheme="minorHAnsi"/>
          <w:sz w:val="24"/>
          <w:szCs w:val="24"/>
          <w:lang w:eastAsia="en-US"/>
        </w:rPr>
        <w:t xml:space="preserve">    </w:t>
      </w:r>
    </w:p>
    <w:p w14:paraId="14F6CD20" w14:textId="77777777" w:rsidR="00931F87" w:rsidRPr="00931F87" w:rsidRDefault="00931F87" w:rsidP="00931F87">
      <w:pPr>
        <w:widowControl/>
        <w:autoSpaceDE/>
        <w:autoSpaceDN/>
        <w:adjustRightInd/>
        <w:spacing w:line="259" w:lineRule="auto"/>
        <w:rPr>
          <w:rFonts w:eastAsiaTheme="minorHAnsi"/>
          <w:sz w:val="24"/>
          <w:szCs w:val="24"/>
          <w:lang w:eastAsia="en-US"/>
        </w:rPr>
      </w:pPr>
      <w:r w:rsidRPr="00931F87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городского округа</w:t>
      </w:r>
      <w:r w:rsidRPr="00931F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от </w:t>
      </w:r>
      <w:r w:rsidRPr="00931F87">
        <w:rPr>
          <w:rFonts w:eastAsiaTheme="minorHAnsi"/>
          <w:sz w:val="24"/>
          <w:szCs w:val="24"/>
          <w:lang w:eastAsia="en-US"/>
        </w:rPr>
        <w:t>24.03.2021 № 24</w:t>
      </w:r>
    </w:p>
    <w:tbl>
      <w:tblPr>
        <w:tblW w:w="9987" w:type="dxa"/>
        <w:tblInd w:w="-709" w:type="dxa"/>
        <w:tblLook w:val="04A0" w:firstRow="1" w:lastRow="0" w:firstColumn="1" w:lastColumn="0" w:noHBand="0" w:noVBand="1"/>
      </w:tblPr>
      <w:tblGrid>
        <w:gridCol w:w="1029"/>
        <w:gridCol w:w="7335"/>
        <w:gridCol w:w="1600"/>
        <w:gridCol w:w="23"/>
      </w:tblGrid>
      <w:tr w:rsidR="00931F87" w:rsidRPr="00931F87" w14:paraId="5A173C1B" w14:textId="77777777" w:rsidTr="00BE5C3A">
        <w:trPr>
          <w:trHeight w:val="1215"/>
        </w:trPr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807FC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931F87">
              <w:rPr>
                <w:b/>
                <w:bCs/>
                <w:sz w:val="28"/>
                <w:szCs w:val="28"/>
              </w:rPr>
              <w:t xml:space="preserve">ОТЧЕТ О </w:t>
            </w:r>
            <w:proofErr w:type="gramStart"/>
            <w:r w:rsidRPr="00931F87">
              <w:rPr>
                <w:b/>
                <w:bCs/>
                <w:sz w:val="28"/>
                <w:szCs w:val="28"/>
              </w:rPr>
              <w:t>РАБОТЕ  КОНТРОЛЬНО</w:t>
            </w:r>
            <w:proofErr w:type="gramEnd"/>
            <w:r w:rsidRPr="00931F87">
              <w:rPr>
                <w:b/>
                <w:bCs/>
                <w:sz w:val="28"/>
                <w:szCs w:val="28"/>
              </w:rPr>
              <w:t xml:space="preserve">-СЧЕТНОЙ КОМИССИИ </w:t>
            </w:r>
          </w:p>
          <w:p w14:paraId="29C733B4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931F87">
              <w:rPr>
                <w:b/>
                <w:bCs/>
                <w:sz w:val="28"/>
                <w:szCs w:val="28"/>
              </w:rPr>
              <w:t>УСТЬ-КАТАВСКОГО ГОРОДСКОГО  ОКРУГА ЗА 2020 ГОД</w:t>
            </w:r>
          </w:p>
        </w:tc>
      </w:tr>
      <w:tr w:rsidR="00931F87" w:rsidRPr="00931F87" w14:paraId="17008388" w14:textId="77777777" w:rsidTr="00BE5C3A">
        <w:trPr>
          <w:gridAfter w:val="1"/>
          <w:wAfter w:w="23" w:type="dxa"/>
          <w:trHeight w:val="735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69CF18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Код строки</w:t>
            </w:r>
          </w:p>
        </w:tc>
        <w:tc>
          <w:tcPr>
            <w:tcW w:w="7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AC27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BEB253D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Значение показателя</w:t>
            </w:r>
          </w:p>
        </w:tc>
      </w:tr>
      <w:tr w:rsidR="00931F87" w:rsidRPr="00931F87" w14:paraId="0F7C09EB" w14:textId="77777777" w:rsidTr="00BE5C3A">
        <w:trPr>
          <w:trHeight w:val="660"/>
        </w:trPr>
        <w:tc>
          <w:tcPr>
            <w:tcW w:w="99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2C13D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Раздел I. Сведения о проведенных контрольных мероприятиях</w:t>
            </w:r>
          </w:p>
        </w:tc>
      </w:tr>
      <w:tr w:rsidR="00931F87" w:rsidRPr="00931F87" w14:paraId="2C438991" w14:textId="77777777" w:rsidTr="00BE5C3A">
        <w:trPr>
          <w:gridAfter w:val="1"/>
          <w:wAfter w:w="23" w:type="dxa"/>
          <w:trHeight w:val="8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3E29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70CE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Количество проведенных контрольных мероприятий, включая совместные с КСП Челябинской области, правоохранительными, а также иными органами финансового контроля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A545E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931F87" w:rsidRPr="00931F87" w14:paraId="12231586" w14:textId="77777777" w:rsidTr="00BE5C3A">
        <w:trPr>
          <w:gridAfter w:val="1"/>
          <w:wAfter w:w="23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5D56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8807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Количество встречных проверок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61F1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931F87" w:rsidRPr="00931F87" w14:paraId="0CCBB451" w14:textId="77777777" w:rsidTr="00BE5C3A">
        <w:trPr>
          <w:gridAfter w:val="1"/>
          <w:wAfter w:w="23" w:type="dxa"/>
          <w:trHeight w:val="735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D6748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1870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Количество контрольных мероприятий, по результатам которых выявлены финансовые нарушения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664E04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931F87" w:rsidRPr="00931F87" w14:paraId="5E632660" w14:textId="77777777" w:rsidTr="00BE5C3A">
        <w:trPr>
          <w:trHeight w:val="675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13820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Раздел II. Сведения о проведенных экспертно-аналитических мероприятиях</w:t>
            </w:r>
          </w:p>
        </w:tc>
      </w:tr>
      <w:tr w:rsidR="00931F87" w:rsidRPr="00931F87" w14:paraId="3BD7C586" w14:textId="77777777" w:rsidTr="00BE5C3A">
        <w:trPr>
          <w:gridAfter w:val="1"/>
          <w:wAfter w:w="23" w:type="dxa"/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095E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227B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Количество проведенных экспертно-аналитических мероприятий</w:t>
            </w:r>
            <w:r w:rsidRPr="00931F87">
              <w:rPr>
                <w:bCs/>
                <w:sz w:val="24"/>
                <w:szCs w:val="24"/>
              </w:rPr>
              <w:t xml:space="preserve"> (единиц) </w:t>
            </w:r>
            <w:r w:rsidRPr="00931F87">
              <w:rPr>
                <w:bCs/>
                <w:sz w:val="24"/>
                <w:szCs w:val="24"/>
              </w:rPr>
              <w:br/>
              <w:t xml:space="preserve"> </w:t>
            </w:r>
            <w:r w:rsidRPr="00931F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9F86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120</w:t>
            </w:r>
          </w:p>
        </w:tc>
      </w:tr>
      <w:tr w:rsidR="00931F87" w:rsidRPr="00931F87" w14:paraId="1F51FF36" w14:textId="77777777" w:rsidTr="00BE5C3A">
        <w:trPr>
          <w:gridAfter w:val="1"/>
          <w:wAfter w:w="23" w:type="dxa"/>
          <w:trHeight w:val="7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8A9B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4.1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4FDA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подготовка экспертных заключений на поступившие проекты нормативных правовых актов, муниципальных программ,  использования муниципального имущества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151E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94</w:t>
            </w:r>
          </w:p>
        </w:tc>
      </w:tr>
      <w:tr w:rsidR="00931F87" w:rsidRPr="00931F87" w14:paraId="70460925" w14:textId="77777777" w:rsidTr="00BE5C3A">
        <w:trPr>
          <w:gridAfter w:val="1"/>
          <w:wAfter w:w="23" w:type="dxa"/>
          <w:trHeight w:val="720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B86FE5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4.2.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A95D49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количество проведенных экспертно-аналитических мероприятий</w:t>
            </w:r>
          </w:p>
          <w:p w14:paraId="216CA318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B9A6EF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11</w:t>
            </w:r>
          </w:p>
        </w:tc>
      </w:tr>
      <w:tr w:rsidR="00931F87" w:rsidRPr="00931F87" w14:paraId="5986A072" w14:textId="77777777" w:rsidTr="00BE5C3A">
        <w:trPr>
          <w:gridAfter w:val="1"/>
          <w:wAfter w:w="23" w:type="dxa"/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D9C6FA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4.3.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B34C72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аудит закупок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889345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15</w:t>
            </w:r>
          </w:p>
        </w:tc>
      </w:tr>
      <w:tr w:rsidR="00931F87" w:rsidRPr="00931F87" w14:paraId="781E216F" w14:textId="77777777" w:rsidTr="00BE5C3A">
        <w:trPr>
          <w:trHeight w:val="582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6224A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Раздел III. Сведения о выявленных нарушениях</w:t>
            </w:r>
          </w:p>
        </w:tc>
      </w:tr>
      <w:tr w:rsidR="00931F87" w:rsidRPr="00931F87" w14:paraId="16D69C4F" w14:textId="77777777" w:rsidTr="00BE5C3A">
        <w:trPr>
          <w:gridAfter w:val="1"/>
          <w:wAfter w:w="23" w:type="dxa"/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423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E373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Нецелевое использование средств</w:t>
            </w:r>
            <w:r w:rsidRPr="00931F87">
              <w:rPr>
                <w:bCs/>
                <w:sz w:val="24"/>
                <w:szCs w:val="24"/>
              </w:rPr>
              <w:t xml:space="preserve"> (тыс. рублей)</w:t>
            </w:r>
            <w:r w:rsidRPr="00931F87">
              <w:rPr>
                <w:bCs/>
                <w:sz w:val="24"/>
                <w:szCs w:val="24"/>
              </w:rPr>
              <w:br/>
              <w:t xml:space="preserve"> </w:t>
            </w:r>
            <w:r w:rsidRPr="00931F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795D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0,0</w:t>
            </w:r>
          </w:p>
        </w:tc>
      </w:tr>
      <w:tr w:rsidR="00931F87" w:rsidRPr="00931F87" w14:paraId="3307FCC2" w14:textId="77777777" w:rsidTr="00BE5C3A">
        <w:trPr>
          <w:gridAfter w:val="1"/>
          <w:wAfter w:w="23" w:type="dxa"/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4D08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5.1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FD94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F028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931F87" w:rsidRPr="00931F87" w14:paraId="253EF710" w14:textId="77777777" w:rsidTr="00BE5C3A">
        <w:trPr>
          <w:gridAfter w:val="1"/>
          <w:wAfter w:w="23" w:type="dxa"/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6A3A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5.2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256A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местных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0E06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0,0</w:t>
            </w:r>
          </w:p>
        </w:tc>
      </w:tr>
      <w:tr w:rsidR="00931F87" w:rsidRPr="00931F87" w14:paraId="76F5CD3F" w14:textId="77777777" w:rsidTr="00BE5C3A">
        <w:trPr>
          <w:gridAfter w:val="1"/>
          <w:wAfter w:w="23" w:type="dxa"/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F674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B195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Неэффективное использование средств</w:t>
            </w:r>
            <w:r w:rsidRPr="00931F87">
              <w:rPr>
                <w:bCs/>
                <w:sz w:val="24"/>
                <w:szCs w:val="24"/>
              </w:rPr>
              <w:t xml:space="preserve"> (тыс. рублей)</w:t>
            </w:r>
            <w:r w:rsidRPr="00931F87">
              <w:rPr>
                <w:bCs/>
                <w:sz w:val="24"/>
                <w:szCs w:val="24"/>
              </w:rPr>
              <w:br/>
              <w:t xml:space="preserve"> </w:t>
            </w:r>
            <w:r w:rsidRPr="00931F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07B44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 xml:space="preserve">        6948,7</w:t>
            </w:r>
          </w:p>
        </w:tc>
      </w:tr>
      <w:tr w:rsidR="00931F87" w:rsidRPr="00931F87" w14:paraId="5F940285" w14:textId="77777777" w:rsidTr="00BE5C3A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D94E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6.1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6313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8C4B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931F87" w:rsidRPr="00931F87" w14:paraId="0218EBAD" w14:textId="77777777" w:rsidTr="00BE5C3A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8A06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6.2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DCA0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местных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B4CC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6948,7</w:t>
            </w:r>
          </w:p>
        </w:tc>
      </w:tr>
      <w:tr w:rsidR="00931F87" w:rsidRPr="00931F87" w14:paraId="2A0A97E9" w14:textId="77777777" w:rsidTr="00BE5C3A">
        <w:trPr>
          <w:gridAfter w:val="1"/>
          <w:wAfter w:w="23" w:type="dxa"/>
          <w:trHeight w:val="83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FF1A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4538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Нарушения законодательства о бухгалтерском учете и (или) требований по составлению бюджетной отчетности</w:t>
            </w:r>
            <w:r w:rsidRPr="00931F87">
              <w:rPr>
                <w:bCs/>
                <w:sz w:val="24"/>
                <w:szCs w:val="24"/>
              </w:rPr>
              <w:t xml:space="preserve"> (тыс. рублей)</w:t>
            </w:r>
            <w:r w:rsidRPr="00931F87">
              <w:rPr>
                <w:bCs/>
                <w:sz w:val="24"/>
                <w:szCs w:val="24"/>
              </w:rPr>
              <w:br/>
            </w:r>
            <w:r w:rsidRPr="00931F87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4255F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1364,7</w:t>
            </w:r>
          </w:p>
        </w:tc>
      </w:tr>
      <w:tr w:rsidR="00931F87" w:rsidRPr="00931F87" w14:paraId="7081B176" w14:textId="77777777" w:rsidTr="00BE5C3A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9CC9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7.1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AE61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при использовании средств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6D53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931F87" w:rsidRPr="00931F87" w14:paraId="0C97B799" w14:textId="77777777" w:rsidTr="00BE5C3A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F16F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F994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при использовании средств местных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7CD5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1364,7</w:t>
            </w:r>
          </w:p>
        </w:tc>
      </w:tr>
      <w:tr w:rsidR="00931F87" w:rsidRPr="00931F87" w14:paraId="44CC6B70" w14:textId="77777777" w:rsidTr="00BE5C3A">
        <w:trPr>
          <w:gridAfter w:val="1"/>
          <w:wAfter w:w="23" w:type="dxa"/>
          <w:trHeight w:val="98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0F3F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BEBD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Нарушения в учете и управлении областным государственным и муниципальным имуществом</w:t>
            </w:r>
            <w:r w:rsidRPr="00931F87">
              <w:rPr>
                <w:bCs/>
                <w:sz w:val="24"/>
                <w:szCs w:val="24"/>
              </w:rPr>
              <w:t xml:space="preserve"> (тыс. рублей)</w:t>
            </w:r>
            <w:r w:rsidRPr="00931F87">
              <w:rPr>
                <w:bCs/>
                <w:sz w:val="24"/>
                <w:szCs w:val="24"/>
              </w:rPr>
              <w:br/>
            </w:r>
            <w:r w:rsidRPr="00931F87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6287F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931F87" w:rsidRPr="00931F87" w14:paraId="7903D977" w14:textId="77777777" w:rsidTr="00BE5C3A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7B01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8.1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D4F8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областным государственным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EE75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931F87" w:rsidRPr="00931F87" w14:paraId="41365EF8" w14:textId="77777777" w:rsidTr="00BE5C3A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97B4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8.2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9667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муниципальным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C83B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         </w:t>
            </w:r>
          </w:p>
        </w:tc>
      </w:tr>
      <w:tr w:rsidR="00931F87" w:rsidRPr="00931F87" w14:paraId="0F1E4AE5" w14:textId="77777777" w:rsidTr="00BE5C3A">
        <w:trPr>
          <w:gridAfter w:val="1"/>
          <w:wAfter w:w="23" w:type="dxa"/>
          <w:trHeight w:val="15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1A45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C286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Нарушения законодательства РФ о размещении заказов для  муниципальных нужд, законодательства РФ о контрактной системе в сфере закупок для обеспечения муниципальных нужд</w:t>
            </w:r>
            <w:r w:rsidRPr="00931F87">
              <w:rPr>
                <w:bCs/>
                <w:sz w:val="24"/>
                <w:szCs w:val="24"/>
              </w:rPr>
              <w:t xml:space="preserve"> (тыс. рублей) </w:t>
            </w:r>
            <w:r w:rsidRPr="00931F87">
              <w:rPr>
                <w:bCs/>
                <w:sz w:val="24"/>
                <w:szCs w:val="24"/>
              </w:rPr>
              <w:br/>
              <w:t xml:space="preserve"> </w:t>
            </w:r>
            <w:r w:rsidRPr="00931F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57960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19508,0</w:t>
            </w:r>
          </w:p>
        </w:tc>
      </w:tr>
      <w:tr w:rsidR="00931F87" w:rsidRPr="00931F87" w14:paraId="0B763216" w14:textId="77777777" w:rsidTr="00BE5C3A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DFB4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9.1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ABD1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при использовании средств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704E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8676,0</w:t>
            </w:r>
          </w:p>
        </w:tc>
      </w:tr>
      <w:tr w:rsidR="00931F87" w:rsidRPr="00931F87" w14:paraId="55870C95" w14:textId="77777777" w:rsidTr="00BE5C3A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2FFC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9.2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C703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при использовании средств местных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B095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10832,0</w:t>
            </w:r>
          </w:p>
        </w:tc>
      </w:tr>
      <w:tr w:rsidR="00931F87" w:rsidRPr="00931F87" w14:paraId="49EF6090" w14:textId="77777777" w:rsidTr="00BE5C3A">
        <w:trPr>
          <w:gridAfter w:val="1"/>
          <w:wAfter w:w="23" w:type="dxa"/>
          <w:trHeight w:val="108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A2C5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35F6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Несоблюдение установленных процедур и требований бюджетного законодательства Российской Федерации при исполнении бюджетов</w:t>
            </w:r>
            <w:r w:rsidRPr="00931F8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931F87">
              <w:rPr>
                <w:bCs/>
                <w:sz w:val="24"/>
                <w:szCs w:val="24"/>
              </w:rPr>
              <w:t>тыс.рублей</w:t>
            </w:r>
            <w:proofErr w:type="spellEnd"/>
            <w:r w:rsidRPr="00931F87">
              <w:rPr>
                <w:bCs/>
                <w:sz w:val="24"/>
                <w:szCs w:val="24"/>
              </w:rPr>
              <w:t>)</w:t>
            </w:r>
            <w:r w:rsidRPr="00931F87">
              <w:rPr>
                <w:sz w:val="24"/>
                <w:szCs w:val="24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9E266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2345,9</w:t>
            </w:r>
          </w:p>
        </w:tc>
      </w:tr>
      <w:tr w:rsidR="00931F87" w:rsidRPr="00931F87" w14:paraId="0CD9CAA0" w14:textId="77777777" w:rsidTr="00BE5C3A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484E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10.1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C9ED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7105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931F87" w:rsidRPr="00931F87" w14:paraId="09F3172E" w14:textId="77777777" w:rsidTr="00BE5C3A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0EB4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10.2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DA2C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местных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8819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2345,9</w:t>
            </w:r>
          </w:p>
        </w:tc>
      </w:tr>
      <w:tr w:rsidR="00931F87" w:rsidRPr="00931F87" w14:paraId="626D06E4" w14:textId="77777777" w:rsidTr="00BE5C3A">
        <w:trPr>
          <w:gridAfter w:val="1"/>
          <w:wAfter w:w="23" w:type="dxa"/>
          <w:trHeight w:val="420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CCF762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42DE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Количество выявленных нарушений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811770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304</w:t>
            </w:r>
          </w:p>
        </w:tc>
      </w:tr>
      <w:tr w:rsidR="00931F87" w:rsidRPr="00931F87" w14:paraId="37AEFB34" w14:textId="77777777" w:rsidTr="00BE5C3A">
        <w:trPr>
          <w:trHeight w:val="531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E458D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 xml:space="preserve">Раздел IV. Сведения об устранении нарушений, предотвращении бюджетных потерь </w:t>
            </w:r>
          </w:p>
        </w:tc>
      </w:tr>
      <w:tr w:rsidR="00931F87" w:rsidRPr="00931F87" w14:paraId="3ABA4DBD" w14:textId="77777777" w:rsidTr="00BE5C3A">
        <w:trPr>
          <w:gridAfter w:val="1"/>
          <w:wAfter w:w="23" w:type="dxa"/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D095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C40A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Устранено финансовых нарушений, выявленных в отчетном году</w:t>
            </w:r>
            <w:r w:rsidRPr="00931F87">
              <w:rPr>
                <w:bCs/>
                <w:sz w:val="24"/>
                <w:szCs w:val="24"/>
              </w:rPr>
              <w:t xml:space="preserve"> (тыс. рублей)                                                                          </w:t>
            </w:r>
            <w:r w:rsidRPr="00931F87">
              <w:rPr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7A49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725,7</w:t>
            </w:r>
          </w:p>
        </w:tc>
      </w:tr>
      <w:tr w:rsidR="00931F87" w:rsidRPr="00931F87" w14:paraId="63D18261" w14:textId="77777777" w:rsidTr="00BE5C3A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1205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12.1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12CC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в том числе восстановлено средств  (тыс. рублей)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F2CD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931F87" w:rsidRPr="00931F87" w14:paraId="3248E0A4" w14:textId="77777777" w:rsidTr="00BE5C3A">
        <w:trPr>
          <w:gridAfter w:val="1"/>
          <w:wAfter w:w="23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B042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B8D5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Устранено финансовых нарушений, выявленных в периоды, предшествующие отчетному году (</w:t>
            </w:r>
            <w:proofErr w:type="spellStart"/>
            <w:r w:rsidRPr="00931F87">
              <w:rPr>
                <w:bCs/>
                <w:sz w:val="24"/>
                <w:szCs w:val="24"/>
              </w:rPr>
              <w:t>тыс.рублей</w:t>
            </w:r>
            <w:proofErr w:type="spellEnd"/>
            <w:r w:rsidRPr="00931F8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89BD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931F87" w:rsidRPr="00931F87" w14:paraId="23AEAE40" w14:textId="77777777" w:rsidTr="00BE5C3A">
        <w:trPr>
          <w:gridAfter w:val="1"/>
          <w:wAfter w:w="23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ECA45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13.1.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0298F9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в том числе восстановлено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757A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931F87" w:rsidRPr="00931F87" w14:paraId="11B704C2" w14:textId="77777777" w:rsidTr="00BE5C3A">
        <w:trPr>
          <w:trHeight w:val="680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F9A7F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Раздел V. Сведения о мерах, принятых по результатам контрольных и экспертно-аналитических  мероприятий по выявленным нарушениям</w:t>
            </w:r>
          </w:p>
        </w:tc>
      </w:tr>
      <w:tr w:rsidR="00931F87" w:rsidRPr="00931F87" w14:paraId="73BD416B" w14:textId="77777777" w:rsidTr="00BE5C3A">
        <w:trPr>
          <w:gridAfter w:val="1"/>
          <w:wAfter w:w="23" w:type="dxa"/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3B74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94BA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Рассмотрено материалов контрольных и экспертно-аналитических мероприятий на заседаниях Коллегии Контрольно-счетной комиссии</w:t>
            </w:r>
            <w:r w:rsidRPr="00931F87">
              <w:rPr>
                <w:bCs/>
                <w:sz w:val="24"/>
                <w:szCs w:val="24"/>
              </w:rPr>
              <w:t xml:space="preserve"> ( бюджетной комиссией Собрания депутатов 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7744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31F87" w:rsidRPr="00931F87" w14:paraId="456D26C6" w14:textId="77777777" w:rsidTr="00BE5C3A">
        <w:trPr>
          <w:gridAfter w:val="1"/>
          <w:wAfter w:w="23" w:type="dxa"/>
          <w:trHeight w:val="39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9E48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0619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Направлено предписаний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D409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931F87" w:rsidRPr="00931F87" w14:paraId="2C332A1E" w14:textId="77777777" w:rsidTr="00BE5C3A">
        <w:trPr>
          <w:gridAfter w:val="1"/>
          <w:wAfter w:w="23" w:type="dxa"/>
          <w:trHeight w:val="39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B0A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51B2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Не выполнено предписаний, сроки исполнения которых наступили в отчетном периоде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E2F1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931F87" w:rsidRPr="00931F87" w14:paraId="0F26AD50" w14:textId="77777777" w:rsidTr="00BE5C3A">
        <w:trPr>
          <w:gridAfter w:val="1"/>
          <w:wAfter w:w="23" w:type="dxa"/>
          <w:trHeight w:val="43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9066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682E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Направлено представлений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7F5B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931F87" w:rsidRPr="00931F87" w14:paraId="2B68FA86" w14:textId="77777777" w:rsidTr="00BE5C3A">
        <w:trPr>
          <w:gridAfter w:val="1"/>
          <w:wAfter w:w="23" w:type="dxa"/>
          <w:trHeight w:val="55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9513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F0E4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Не выполнено представлений, сроки исполнения которых наступили в отчетном периоде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1F64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931F87" w:rsidRPr="00931F87" w14:paraId="062A11F6" w14:textId="77777777" w:rsidTr="00BE5C3A">
        <w:trPr>
          <w:gridAfter w:val="1"/>
          <w:wAfter w:w="23" w:type="dxa"/>
          <w:trHeight w:val="97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D2F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E15A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Направлено  документов в органы государственной власти Российской Федерации и Челябинской области по результатам контрольных и экспертно-аналитических мероприятий</w:t>
            </w:r>
            <w:r w:rsidRPr="00931F87">
              <w:rPr>
                <w:bCs/>
                <w:sz w:val="24"/>
                <w:szCs w:val="24"/>
              </w:rPr>
              <w:t xml:space="preserve"> (единиц) (ГКУ, прокуратура)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2E82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31F87" w:rsidRPr="00931F87" w14:paraId="77889485" w14:textId="77777777" w:rsidTr="00BE5C3A">
        <w:trPr>
          <w:gridAfter w:val="1"/>
          <w:wAfter w:w="23" w:type="dxa"/>
          <w:trHeight w:val="56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D0F4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D829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Направлено протоколов о совершении административных правонарушений на рассмотрение мировым судьям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8D96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931F87" w:rsidRPr="00931F87" w14:paraId="4DAA7B72" w14:textId="77777777" w:rsidTr="00BE5C3A">
        <w:trPr>
          <w:gridAfter w:val="1"/>
          <w:wAfter w:w="23" w:type="dxa"/>
          <w:trHeight w:val="41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BB23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FB43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Передано материалов контрольных мероприятий в правоохранительные органы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3978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931F87" w:rsidRPr="00931F87" w14:paraId="65F9BA85" w14:textId="77777777" w:rsidTr="00BE5C3A">
        <w:trPr>
          <w:gridAfter w:val="1"/>
          <w:wAfter w:w="23" w:type="dxa"/>
          <w:trHeight w:val="102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AFDD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76E6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Реализовано органами государственной власти и органами местного самоуправления предложений по результатам контрольных и экспертно-аналитических мероприятий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FF37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931F87" w:rsidRPr="00931F87" w14:paraId="341CF4AB" w14:textId="77777777" w:rsidTr="00BE5C3A">
        <w:trPr>
          <w:gridAfter w:val="1"/>
          <w:wAfter w:w="23" w:type="dxa"/>
          <w:trHeight w:val="38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5C7B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9E33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Возбуждено уголовных дел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B0E4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931F87" w:rsidRPr="00931F87" w14:paraId="4548DB4E" w14:textId="77777777" w:rsidTr="00BE5C3A">
        <w:trPr>
          <w:gridAfter w:val="1"/>
          <w:wAfter w:w="23" w:type="dxa"/>
          <w:trHeight w:val="40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15CB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E624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Привлечено к административной ответственности</w:t>
            </w:r>
            <w:r w:rsidRPr="00931F87">
              <w:rPr>
                <w:bCs/>
                <w:sz w:val="24"/>
                <w:szCs w:val="24"/>
              </w:rPr>
              <w:t xml:space="preserve">  (человек)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9AF1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931F87" w:rsidRPr="00931F87" w14:paraId="6723EBF7" w14:textId="77777777" w:rsidTr="00BE5C3A">
        <w:trPr>
          <w:gridAfter w:val="1"/>
          <w:wAfter w:w="23" w:type="dxa"/>
          <w:trHeight w:val="4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0B51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DCF2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Привлечено к дисциплинарной ответственности</w:t>
            </w:r>
            <w:r w:rsidRPr="00931F87">
              <w:rPr>
                <w:bCs/>
                <w:sz w:val="24"/>
                <w:szCs w:val="24"/>
              </w:rPr>
              <w:t xml:space="preserve"> (человек)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046F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931F87" w:rsidRPr="00931F87" w14:paraId="615D2A52" w14:textId="77777777" w:rsidTr="00BE5C3A">
        <w:trPr>
          <w:gridAfter w:val="1"/>
          <w:wAfter w:w="23" w:type="dxa"/>
          <w:trHeight w:val="421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542B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F5F9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Привлечено к материальной ответственности</w:t>
            </w:r>
            <w:r w:rsidRPr="00931F87">
              <w:rPr>
                <w:bCs/>
                <w:sz w:val="24"/>
                <w:szCs w:val="24"/>
              </w:rPr>
              <w:t xml:space="preserve"> (человек)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6E3111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931F87" w:rsidRPr="00931F87" w14:paraId="42BF93B3" w14:textId="77777777" w:rsidTr="00BE5C3A">
        <w:trPr>
          <w:trHeight w:val="389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D8120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Раздел VI.  Освещение деятельности Контрольно-счетной комиссии</w:t>
            </w:r>
          </w:p>
        </w:tc>
      </w:tr>
      <w:tr w:rsidR="00931F87" w:rsidRPr="00931F87" w14:paraId="530D31B8" w14:textId="77777777" w:rsidTr="00BE5C3A">
        <w:trPr>
          <w:gridAfter w:val="1"/>
          <w:wAfter w:w="23" w:type="dxa"/>
          <w:trHeight w:val="83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0328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FA29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Информация о деятельности Контрольно-счетной комиссии  в средствах массовой информации (количество материалов)</w:t>
            </w:r>
            <w:r w:rsidRPr="00931F87">
              <w:rPr>
                <w:bCs/>
                <w:sz w:val="24"/>
                <w:szCs w:val="24"/>
              </w:rPr>
              <w:br/>
            </w:r>
            <w:r w:rsidRPr="00931F87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CCE8F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31F87" w:rsidRPr="00931F87" w14:paraId="2665AEEB" w14:textId="77777777" w:rsidTr="00BE5C3A">
        <w:trPr>
          <w:gridAfter w:val="1"/>
          <w:wAfter w:w="23" w:type="dxa"/>
          <w:trHeight w:val="2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3DA8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28.1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1963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на сайте администрации </w:t>
            </w:r>
            <w:proofErr w:type="spellStart"/>
            <w:r w:rsidRPr="00931F87">
              <w:rPr>
                <w:sz w:val="24"/>
                <w:szCs w:val="24"/>
              </w:rPr>
              <w:t>Усть-Катавского</w:t>
            </w:r>
            <w:proofErr w:type="spellEnd"/>
            <w:r w:rsidRPr="00931F87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F67C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3</w:t>
            </w:r>
          </w:p>
        </w:tc>
      </w:tr>
      <w:tr w:rsidR="00931F87" w:rsidRPr="00931F87" w14:paraId="696F656C" w14:textId="77777777" w:rsidTr="00BE5C3A">
        <w:trPr>
          <w:gridAfter w:val="1"/>
          <w:wAfter w:w="23" w:type="dxa"/>
          <w:trHeight w:val="18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25DE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28.2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8DD7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на сайте Ассоциации контрольно-счетных органов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42ED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931F87" w:rsidRPr="00931F87" w14:paraId="23062800" w14:textId="77777777" w:rsidTr="00BE5C3A">
        <w:trPr>
          <w:gridAfter w:val="1"/>
          <w:wAfter w:w="23" w:type="dxa"/>
          <w:trHeight w:val="28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CCA7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28.3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1C81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на сайте Контрольно-счетной палаты Челябинской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41D3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931F87" w:rsidRPr="00931F87" w14:paraId="4EE158B5" w14:textId="77777777" w:rsidTr="00BE5C3A">
        <w:trPr>
          <w:gridAfter w:val="1"/>
          <w:wAfter w:w="23" w:type="dxa"/>
          <w:trHeight w:val="27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5481" w14:textId="77777777" w:rsidR="00931F87" w:rsidRPr="00931F87" w:rsidRDefault="00931F87" w:rsidP="00931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28.4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9DCC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в печатных изданиях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7926" w14:textId="77777777" w:rsidR="00931F87" w:rsidRPr="00931F87" w:rsidRDefault="00931F87" w:rsidP="00931F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</w:tbl>
    <w:p w14:paraId="3614F08B" w14:textId="77777777" w:rsidR="00931F87" w:rsidRPr="00931F87" w:rsidRDefault="00931F87" w:rsidP="00931F87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14:paraId="1BB89E1D" w14:textId="77777777" w:rsidR="00736CD7" w:rsidRDefault="00736CD7"/>
    <w:sectPr w:rsidR="00736CD7" w:rsidSect="00BC44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1E"/>
    <w:rsid w:val="000F5E48"/>
    <w:rsid w:val="00736CD7"/>
    <w:rsid w:val="00931F87"/>
    <w:rsid w:val="0098066F"/>
    <w:rsid w:val="00BC441E"/>
    <w:rsid w:val="00D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8E94"/>
  <w15:chartTrackingRefBased/>
  <w15:docId w15:val="{1AD39EC6-5055-46F3-B69C-B5F6B72E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4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4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3</cp:revision>
  <cp:lastPrinted>2021-03-25T05:12:00Z</cp:lastPrinted>
  <dcterms:created xsi:type="dcterms:W3CDTF">2021-03-25T05:12:00Z</dcterms:created>
  <dcterms:modified xsi:type="dcterms:W3CDTF">2021-03-25T05:15:00Z</dcterms:modified>
</cp:coreProperties>
</file>