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4B23" w:rsidRPr="003E6DB9" w:rsidRDefault="00404B23" w:rsidP="00404B23">
      <w:pPr>
        <w:spacing w:before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РЕЕСТР ПРОВЕРОЧНЫХ ЛИСТОВ РОСТРУДА</w:t>
      </w:r>
    </w:p>
    <w:p w:rsidR="00404B23" w:rsidRPr="00D21A73" w:rsidRDefault="00404B23" w:rsidP="00404B23">
      <w:pPr>
        <w:rPr>
          <w:sz w:val="24"/>
          <w:szCs w:val="24"/>
        </w:rPr>
      </w:pPr>
    </w:p>
    <w:tbl>
      <w:tblPr>
        <w:tblStyle w:val="a5"/>
        <w:tblW w:w="0" w:type="auto"/>
        <w:tblLayout w:type="fixed"/>
        <w:tblLook w:val="04A0"/>
      </w:tblPr>
      <w:tblGrid>
        <w:gridCol w:w="1526"/>
        <w:gridCol w:w="8045"/>
      </w:tblGrid>
      <w:tr w:rsidR="00404B23" w:rsidRPr="00404B23" w:rsidTr="008C6963">
        <w:tc>
          <w:tcPr>
            <w:tcW w:w="1526" w:type="dxa"/>
          </w:tcPr>
          <w:p w:rsidR="00404B23" w:rsidRPr="00404B23" w:rsidRDefault="00404B23" w:rsidP="00404B23">
            <w:pPr>
              <w:pStyle w:val="1"/>
              <w:tabs>
                <w:tab w:val="left" w:pos="567"/>
              </w:tabs>
              <w:spacing w:after="240"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04B23">
              <w:rPr>
                <w:b/>
                <w:color w:val="000000"/>
                <w:sz w:val="24"/>
                <w:szCs w:val="24"/>
              </w:rPr>
              <w:t>Номер приложения/проверочного листа</w:t>
            </w:r>
          </w:p>
        </w:tc>
        <w:tc>
          <w:tcPr>
            <w:tcW w:w="8045" w:type="dxa"/>
          </w:tcPr>
          <w:p w:rsidR="00404B23" w:rsidRPr="00404B23" w:rsidRDefault="00404B23" w:rsidP="008C6963">
            <w:pPr>
              <w:pStyle w:val="1"/>
              <w:tabs>
                <w:tab w:val="left" w:pos="567"/>
              </w:tabs>
              <w:spacing w:after="240" w:line="240" w:lineRule="auto"/>
              <w:ind w:firstLine="0"/>
              <w:jc w:val="center"/>
              <w:rPr>
                <w:b/>
                <w:color w:val="000000"/>
                <w:sz w:val="24"/>
                <w:szCs w:val="24"/>
              </w:rPr>
            </w:pPr>
            <w:r w:rsidRPr="00404B23">
              <w:rPr>
                <w:b/>
                <w:color w:val="000000"/>
                <w:sz w:val="24"/>
                <w:szCs w:val="24"/>
              </w:rPr>
              <w:t>Что проверяется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hyperlink r:id="rId6" w:history="1">
              <w:r w:rsidR="00404B23" w:rsidRPr="00836F16">
                <w:rPr>
                  <w:rStyle w:val="a6"/>
                  <w:sz w:val="24"/>
                  <w:szCs w:val="24"/>
                </w:rPr>
                <w:t>порядок оформления приема на работу</w:t>
              </w:r>
            </w:hyperlink>
            <w:r w:rsidR="00404B2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0" w:name="bookmark1"/>
        <w:bookmarkEnd w:id="0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"Приложение%202.docx"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 xml:space="preserve">содержание трудовых договоров, согласно 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 w:rsidR="00404B23" w:rsidRPr="007509C1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1" w:name="bookmark2"/>
        <w:bookmarkEnd w:id="1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"Приложение%203.docx"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>порядок и условия изменения трудового договора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2" w:name="bookmark3"/>
        <w:bookmarkEnd w:id="2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"Приложение%204.docx"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>порядок прекращения трудового договора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3" w:name="bookmark4"/>
        <w:bookmarkEnd w:id="3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"Приложение%205.docx"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>порядок ведения и хранения трудовых книжек, а также формирования сведений о трудовой деятельности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4" w:name="bookmark5"/>
        <w:bookmarkEnd w:id="4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"Приложение%206.docx"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>установление режима и продолжительности рабочего времени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5" w:name="bookmark6"/>
        <w:bookmarkEnd w:id="5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"Приложение%207.docx"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>предоставление времени отдыха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6" w:name="bookmark7"/>
        <w:bookmarkEnd w:id="6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"Приложение%208.docx"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>соблюдение общих требований по установлению и выплате заработной платы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7" w:name="bookmark8"/>
        <w:bookmarkEnd w:id="7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"Приложение%209.docx"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>организация труда несовершеннолетних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 w:rsidR="00404B23" w:rsidRPr="007509C1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8" w:name="bookmark9"/>
        <w:bookmarkEnd w:id="8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"Приложение%2010.docx"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>организация труда иностранных работников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9" w:name="bookmark10"/>
        <w:bookmarkEnd w:id="9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"Приложение%2011.docx"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 xml:space="preserve"> организация труда инвалидов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10" w:name="bookmark11"/>
        <w:bookmarkEnd w:id="10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"Приложение%2012.docx"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>организация труда женщин и лиц с семейными обязанностями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11" w:name="bookmark12"/>
        <w:bookmarkEnd w:id="11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"Приложение%2013.docx"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 xml:space="preserve">организация труда лиц, работающих на Крайнем Севере и в местностях, приравненных к нему, согласно 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 w:rsidR="00404B23" w:rsidRPr="007509C1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12" w:name="bookmark13"/>
        <w:bookmarkEnd w:id="12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"Приложение%2014.docx"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>порядок и условия увольнения работника в связи с сокращением численности или штата работников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13" w:name="bookmark14"/>
        <w:bookmarkEnd w:id="13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"Приложение%2015.docx"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>правомерность и порядок удержаний из заработной платы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 w:rsidR="00404B2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14" w:name="bookmark15"/>
        <w:bookmarkEnd w:id="14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"Приложение%2016.docx"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>порядок и условия привлечения к работе за пределами рабочего времени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 w:rsidR="00404B2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455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45" w:type="dxa"/>
          </w:tcPr>
          <w:p w:rsidR="00404B23" w:rsidRPr="007509C1" w:rsidRDefault="00404B23" w:rsidP="008C6963">
            <w:pPr>
              <w:pStyle w:val="1"/>
              <w:tabs>
                <w:tab w:val="left" w:pos="567"/>
                <w:tab w:val="left" w:pos="1455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bookmarkStart w:id="15" w:name="bookmark16"/>
            <w:bookmarkEnd w:id="15"/>
            <w:r w:rsidRPr="007509C1">
              <w:rPr>
                <w:color w:val="000000"/>
                <w:sz w:val="24"/>
                <w:szCs w:val="24"/>
              </w:rPr>
              <w:t xml:space="preserve"> </w:t>
            </w:r>
            <w:hyperlink r:id="rId7" w:history="1">
              <w:r w:rsidRPr="00836F16">
                <w:rPr>
                  <w:rStyle w:val="a6"/>
                  <w:sz w:val="24"/>
                  <w:szCs w:val="24"/>
                </w:rPr>
                <w:t>организация расследования и учета несчастных случаев на производстве</w:t>
              </w:r>
            </w:hyperlink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455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16" w:name="bookmark17"/>
        <w:bookmarkEnd w:id="16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  <w:tab w:val="left" w:pos="1455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"Приложение%2018.docx"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 xml:space="preserve">проведение обязательных предварительных и периодических медицинских осмотров, психиатрических освидетельствований, обязательных </w:t>
            </w:r>
            <w:proofErr w:type="spellStart"/>
            <w:r w:rsidR="00404B23" w:rsidRPr="00836F16">
              <w:rPr>
                <w:rStyle w:val="a6"/>
                <w:sz w:val="24"/>
                <w:szCs w:val="24"/>
              </w:rPr>
              <w:t>предсменных</w:t>
            </w:r>
            <w:proofErr w:type="spellEnd"/>
            <w:r w:rsidR="00404B23" w:rsidRPr="00836F16">
              <w:rPr>
                <w:rStyle w:val="a6"/>
                <w:sz w:val="24"/>
                <w:szCs w:val="24"/>
              </w:rPr>
              <w:t xml:space="preserve"> и </w:t>
            </w:r>
            <w:proofErr w:type="spellStart"/>
            <w:r w:rsidR="00404B23" w:rsidRPr="00836F16">
              <w:rPr>
                <w:rStyle w:val="a6"/>
                <w:sz w:val="24"/>
                <w:szCs w:val="24"/>
              </w:rPr>
              <w:t>послесменных</w:t>
            </w:r>
            <w:proofErr w:type="spellEnd"/>
            <w:r w:rsidR="00404B23" w:rsidRPr="00836F16">
              <w:rPr>
                <w:rStyle w:val="a6"/>
                <w:sz w:val="24"/>
                <w:szCs w:val="24"/>
              </w:rPr>
              <w:t xml:space="preserve">, </w:t>
            </w:r>
            <w:proofErr w:type="spellStart"/>
            <w:r w:rsidR="00404B23" w:rsidRPr="00836F16">
              <w:rPr>
                <w:rStyle w:val="a6"/>
                <w:sz w:val="24"/>
                <w:szCs w:val="24"/>
              </w:rPr>
              <w:t>предрейсовых</w:t>
            </w:r>
            <w:proofErr w:type="spellEnd"/>
            <w:r w:rsidR="00404B23" w:rsidRPr="00836F16">
              <w:rPr>
                <w:rStyle w:val="a6"/>
                <w:sz w:val="24"/>
                <w:szCs w:val="24"/>
              </w:rPr>
              <w:t xml:space="preserve"> и </w:t>
            </w:r>
            <w:proofErr w:type="spellStart"/>
            <w:r w:rsidR="00404B23" w:rsidRPr="00836F16">
              <w:rPr>
                <w:rStyle w:val="a6"/>
                <w:sz w:val="24"/>
                <w:szCs w:val="24"/>
              </w:rPr>
              <w:t>послерейсовых</w:t>
            </w:r>
            <w:proofErr w:type="spellEnd"/>
            <w:r w:rsidR="00404B23" w:rsidRPr="00836F16">
              <w:rPr>
                <w:rStyle w:val="a6"/>
                <w:sz w:val="24"/>
                <w:szCs w:val="24"/>
              </w:rPr>
              <w:t xml:space="preserve"> медицинских осмотров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 w:rsidR="00404B2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455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17" w:name="bookmark18"/>
        <w:bookmarkEnd w:id="17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  <w:tab w:val="left" w:pos="1455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"Приложение%2019.docx"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>проведение СОУТ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455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18" w:name="bookmark19"/>
        <w:bookmarkEnd w:id="18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  <w:tab w:val="left" w:pos="1455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"Приложение%2020.docx"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>информирование работников об условиях и охране труда на рабочих местах, о риске повреждения здоровья, предоставляемых им гарантиях, полагающихся им компенсациях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 w:rsidR="00404B2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455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19" w:name="bookmark20"/>
        <w:bookmarkEnd w:id="19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  <w:tab w:val="left" w:pos="1455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"Приложение%2021.docx"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 xml:space="preserve">организация </w:t>
            </w:r>
            <w:proofErr w:type="gramStart"/>
            <w:r w:rsidR="00404B23" w:rsidRPr="00836F16">
              <w:rPr>
                <w:rStyle w:val="a6"/>
                <w:sz w:val="24"/>
                <w:szCs w:val="24"/>
              </w:rPr>
              <w:t>обучения по охране</w:t>
            </w:r>
            <w:proofErr w:type="gramEnd"/>
            <w:r w:rsidR="00404B23" w:rsidRPr="00836F16">
              <w:rPr>
                <w:rStyle w:val="a6"/>
                <w:sz w:val="24"/>
                <w:szCs w:val="24"/>
              </w:rPr>
              <w:t xml:space="preserve"> труда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 w:rsidR="00404B2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20" w:name="bookmark21"/>
        <w:bookmarkEnd w:id="20"/>
        <w:tc>
          <w:tcPr>
            <w:tcW w:w="8045" w:type="dxa"/>
          </w:tcPr>
          <w:p w:rsidR="00404B23" w:rsidRPr="007509C1" w:rsidRDefault="00836F16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"Приложение%2022.docx"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36F16">
              <w:rPr>
                <w:rStyle w:val="a6"/>
                <w:sz w:val="24"/>
                <w:szCs w:val="24"/>
              </w:rPr>
              <w:t>обеспечение работников средствами индивидуальной и коллективной защиты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 w:rsidR="00404B2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21" w:name="bookmark22"/>
        <w:bookmarkEnd w:id="21"/>
        <w:tc>
          <w:tcPr>
            <w:tcW w:w="8045" w:type="dxa"/>
          </w:tcPr>
          <w:p w:rsidR="00404B23" w:rsidRPr="007509C1" w:rsidRDefault="00243F10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"Приложение%2023.docx"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243F10">
              <w:rPr>
                <w:rStyle w:val="a6"/>
                <w:sz w:val="24"/>
                <w:szCs w:val="24"/>
              </w:rPr>
              <w:t>наличие и функционирование СУОТ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 w:rsidR="00404B2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22" w:name="bookmark23"/>
        <w:bookmarkEnd w:id="22"/>
        <w:tc>
          <w:tcPr>
            <w:tcW w:w="8045" w:type="dxa"/>
          </w:tcPr>
          <w:p w:rsidR="00404B23" w:rsidRPr="007509C1" w:rsidRDefault="00243F10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"Приложение%2024.docx"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243F10">
              <w:rPr>
                <w:rStyle w:val="a6"/>
                <w:sz w:val="24"/>
                <w:szCs w:val="24"/>
              </w:rPr>
              <w:t>соответствие требованиям охраны труда условий труда каждого рабочего места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 w:rsidR="00404B2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23" w:name="bookmark24"/>
        <w:bookmarkEnd w:id="23"/>
        <w:tc>
          <w:tcPr>
            <w:tcW w:w="8045" w:type="dxa"/>
          </w:tcPr>
          <w:p w:rsidR="00404B23" w:rsidRPr="007509C1" w:rsidRDefault="00243F10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"Приложение%2025.docx"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243F10">
              <w:rPr>
                <w:rStyle w:val="a6"/>
                <w:sz w:val="24"/>
                <w:szCs w:val="24"/>
              </w:rPr>
              <w:t>организация труда дистанционных работников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 w:rsidR="00404B2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24" w:name="bookmark25"/>
        <w:bookmarkEnd w:id="24"/>
        <w:tc>
          <w:tcPr>
            <w:tcW w:w="8045" w:type="dxa"/>
          </w:tcPr>
          <w:p w:rsidR="00404B23" w:rsidRPr="007509C1" w:rsidRDefault="00243F10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"Приложение%2026.docx"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243F10">
              <w:rPr>
                <w:rStyle w:val="a6"/>
                <w:sz w:val="24"/>
                <w:szCs w:val="24"/>
              </w:rPr>
              <w:t>соблюдение гарантий медицинских работников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25" w:name="bookmark26"/>
        <w:bookmarkEnd w:id="25"/>
        <w:tc>
          <w:tcPr>
            <w:tcW w:w="8045" w:type="dxa"/>
          </w:tcPr>
          <w:p w:rsidR="00404B23" w:rsidRPr="007509C1" w:rsidRDefault="00243F10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"Приложение%2027.docx"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243F10">
              <w:rPr>
                <w:rStyle w:val="a6"/>
                <w:sz w:val="24"/>
                <w:szCs w:val="24"/>
              </w:rPr>
              <w:t>соблюдение гарантий работников, занятых у физических лиц - индивидуальных предпринимателей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26" w:name="bookmark27"/>
        <w:bookmarkEnd w:id="26"/>
        <w:tc>
          <w:tcPr>
            <w:tcW w:w="8045" w:type="dxa"/>
          </w:tcPr>
          <w:p w:rsidR="00404B23" w:rsidRPr="007509C1" w:rsidRDefault="00243F10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"Приложение%2028.docx"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243F10">
              <w:rPr>
                <w:rStyle w:val="a6"/>
                <w:sz w:val="24"/>
                <w:szCs w:val="24"/>
              </w:rPr>
              <w:t>соблюдения гарантий творческих работников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27" w:name="bookmark28"/>
        <w:bookmarkEnd w:id="27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"Приложение%2029.docx"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соблюдения гарантий спортсменов и тренеров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28" w:name="bookmark29"/>
        <w:bookmarkEnd w:id="28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"Приложение%2030.docx"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 xml:space="preserve">организация труда лиц, занятых на подземных работах, в том числе в организациях угольной промышленности, и предоставлению гарантий и </w:t>
            </w:r>
            <w:r w:rsidR="00404B23" w:rsidRPr="00626483">
              <w:rPr>
                <w:rStyle w:val="a6"/>
                <w:sz w:val="24"/>
                <w:szCs w:val="24"/>
              </w:rPr>
              <w:lastRenderedPageBreak/>
              <w:t>компенсаций указанной категории работников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29" w:name="bookmark30"/>
        <w:bookmarkEnd w:id="29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"Приложение%2031.docx"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организация труда лиц, занятых на работах с вредными и (или) опасными условиями труда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30" w:name="bookmark31"/>
        <w:bookmarkEnd w:id="30"/>
        <w:tc>
          <w:tcPr>
            <w:tcW w:w="8045" w:type="dxa"/>
          </w:tcPr>
          <w:p w:rsidR="00404B23" w:rsidRPr="007509C1" w:rsidRDefault="00626483" w:rsidP="0062648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"Приложение%2032.docx"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организаци</w:t>
            </w:r>
            <w:r>
              <w:rPr>
                <w:rStyle w:val="a6"/>
                <w:sz w:val="24"/>
                <w:szCs w:val="24"/>
              </w:rPr>
              <w:t>ю</w:t>
            </w:r>
            <w:r w:rsidR="00404B23" w:rsidRPr="00626483">
              <w:rPr>
                <w:rStyle w:val="a6"/>
                <w:sz w:val="24"/>
                <w:szCs w:val="24"/>
              </w:rPr>
              <w:t xml:space="preserve"> профессионального образования и обучения, дополнительного профессионального образования, повышения квалификации работников, заключения ученических договоров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31" w:name="bookmark32"/>
        <w:bookmarkEnd w:id="31"/>
        <w:tc>
          <w:tcPr>
            <w:tcW w:w="8045" w:type="dxa"/>
          </w:tcPr>
          <w:p w:rsidR="00404B23" w:rsidRPr="007509C1" w:rsidRDefault="00626483" w:rsidP="0062648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"Приложение%2033.docx"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поряд</w:t>
            </w:r>
            <w:r w:rsidRPr="00626483">
              <w:rPr>
                <w:rStyle w:val="a6"/>
                <w:sz w:val="24"/>
                <w:szCs w:val="24"/>
              </w:rPr>
              <w:t>ок</w:t>
            </w:r>
            <w:r w:rsidR="00404B23" w:rsidRPr="00626483">
              <w:rPr>
                <w:rStyle w:val="a6"/>
                <w:sz w:val="24"/>
                <w:szCs w:val="24"/>
              </w:rPr>
              <w:t xml:space="preserve"> оформления материальной ответственности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32" w:name="bookmark33"/>
        <w:bookmarkEnd w:id="32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"Приложение%2034.docx"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порядок привлечения работников к дисциплинарной ответственности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33" w:name="bookmark34"/>
        <w:bookmarkEnd w:id="33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"Приложение%2035.docx"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проведение СОУТ экспертными организациями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648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34" w:name="bookmark35"/>
        <w:bookmarkEnd w:id="34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  <w:tab w:val="left" w:pos="164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"Приложение%2036.docx"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морские и речные порты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648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35" w:name="bookmark36"/>
        <w:bookmarkEnd w:id="35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  <w:tab w:val="left" w:pos="164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"Приложение%2037.docx"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предприятия целлюлозно-бумажной и лесохимической промышленности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648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36" w:name="bookmark37"/>
        <w:bookmarkEnd w:id="36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  <w:tab w:val="left" w:pos="164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"Приложение%2038.docx"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предприятия по производству отдельных видов пищевой продукции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648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37" w:name="bookmark38"/>
        <w:bookmarkEnd w:id="37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  <w:tab w:val="left" w:pos="164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"Приложение%2039.docx"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производство дорожных строительных и ремонтно-строительных работ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648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38" w:name="bookmark39"/>
        <w:bookmarkEnd w:id="38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  <w:tab w:val="left" w:pos="1648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"Приложение%2040.docx"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медицинские организации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572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39" w:name="bookmark40"/>
        <w:bookmarkEnd w:id="39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  <w:tab w:val="left" w:pos="1572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"Приложение%2041.docx"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организация водолазных работ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572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40" w:name="bookmark41"/>
        <w:bookmarkEnd w:id="40"/>
        <w:tc>
          <w:tcPr>
            <w:tcW w:w="8045" w:type="dxa"/>
          </w:tcPr>
          <w:p w:rsidR="00404B23" w:rsidRPr="007509C1" w:rsidRDefault="00626483" w:rsidP="00626483">
            <w:pPr>
              <w:pStyle w:val="1"/>
              <w:tabs>
                <w:tab w:val="left" w:pos="567"/>
                <w:tab w:val="left" w:pos="1572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"Приложение%2042.docx"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объект</w:t>
            </w:r>
            <w:r w:rsidRPr="00626483">
              <w:rPr>
                <w:rStyle w:val="a6"/>
                <w:sz w:val="24"/>
                <w:szCs w:val="24"/>
              </w:rPr>
              <w:t>ы</w:t>
            </w:r>
            <w:r w:rsidR="00404B23" w:rsidRPr="00626483">
              <w:rPr>
                <w:rStyle w:val="a6"/>
                <w:sz w:val="24"/>
                <w:szCs w:val="24"/>
              </w:rPr>
              <w:t xml:space="preserve"> теплоснабжения и </w:t>
            </w:r>
            <w:proofErr w:type="spellStart"/>
            <w:r w:rsidR="00404B23" w:rsidRPr="00626483">
              <w:rPr>
                <w:rStyle w:val="a6"/>
                <w:sz w:val="24"/>
                <w:szCs w:val="24"/>
              </w:rPr>
              <w:t>теплопотребляющи</w:t>
            </w:r>
            <w:r w:rsidRPr="00626483">
              <w:rPr>
                <w:rStyle w:val="a6"/>
                <w:sz w:val="24"/>
                <w:szCs w:val="24"/>
              </w:rPr>
              <w:t>е</w:t>
            </w:r>
            <w:proofErr w:type="spellEnd"/>
            <w:r w:rsidR="00404B23" w:rsidRPr="00626483">
              <w:rPr>
                <w:rStyle w:val="a6"/>
                <w:sz w:val="24"/>
                <w:szCs w:val="24"/>
              </w:rPr>
              <w:t xml:space="preserve"> установки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572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41" w:name="bookmark42"/>
        <w:bookmarkEnd w:id="41"/>
        <w:tc>
          <w:tcPr>
            <w:tcW w:w="8045" w:type="dxa"/>
          </w:tcPr>
          <w:p w:rsidR="00404B23" w:rsidRPr="007509C1" w:rsidRDefault="00626483" w:rsidP="00626483">
            <w:pPr>
              <w:pStyle w:val="1"/>
              <w:tabs>
                <w:tab w:val="left" w:pos="567"/>
                <w:tab w:val="left" w:pos="1572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"Приложение%2043.docx"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Pr="00626483">
              <w:rPr>
                <w:rStyle w:val="a6"/>
                <w:sz w:val="24"/>
                <w:szCs w:val="24"/>
              </w:rPr>
              <w:t>организации, эксплуатирующие</w:t>
            </w:r>
            <w:r w:rsidR="00404B23" w:rsidRPr="00626483">
              <w:rPr>
                <w:rStyle w:val="a6"/>
                <w:sz w:val="24"/>
                <w:szCs w:val="24"/>
              </w:rPr>
              <w:t xml:space="preserve"> электроустановок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572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42" w:name="bookmark43"/>
        <w:bookmarkEnd w:id="42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  <w:tab w:val="left" w:pos="1572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"Приложение%2044.docx"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подразделения пожарной охраны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572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43" w:name="bookmark44"/>
        <w:bookmarkEnd w:id="43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  <w:tab w:val="left" w:pos="1572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"Приложение%2045.docx"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предприятия по обработке металлов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44" w:name="bookmark45"/>
        <w:bookmarkEnd w:id="44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"Приложение%2046.docx"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работы в ограниченных и замкнутых пространствах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45" w:name="bookmark46"/>
        <w:bookmarkEnd w:id="45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"Приложение%2047.docx"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выполнение окрасочных работ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46" w:name="bookmark47"/>
        <w:bookmarkEnd w:id="46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"Приложение%2048.docx"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работы по нанесению металлопокрытий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47" w:name="bookmark48"/>
        <w:bookmarkEnd w:id="47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"Приложение%2049.docx"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предприятия по добыче (</w:t>
            </w:r>
            <w:proofErr w:type="gramStart"/>
            <w:r w:rsidR="00404B23" w:rsidRPr="00626483">
              <w:rPr>
                <w:rStyle w:val="a6"/>
                <w:sz w:val="24"/>
                <w:szCs w:val="24"/>
              </w:rPr>
              <w:t>вылове</w:t>
            </w:r>
            <w:proofErr w:type="gramEnd"/>
            <w:r w:rsidR="00404B23" w:rsidRPr="00626483">
              <w:rPr>
                <w:rStyle w:val="a6"/>
                <w:sz w:val="24"/>
                <w:szCs w:val="24"/>
              </w:rPr>
              <w:t>), переработке водных биоресурсов и производстве отдельных видов продукции из водных биоресурсов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48" w:name="bookmark49"/>
        <w:bookmarkEnd w:id="48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"Приложение%2050.docx"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предприятия легкой промышленности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5544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  <w:tab w:val="left" w:pos="5544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hyperlink r:id="rId8" w:history="1">
              <w:r w:rsidR="00404B23" w:rsidRPr="00626483">
                <w:rPr>
                  <w:rStyle w:val="a6"/>
                  <w:sz w:val="24"/>
                  <w:szCs w:val="24"/>
                </w:rPr>
                <w:t>предприятия автомобильного транспорта</w:t>
              </w:r>
            </w:hyperlink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49" w:name="bookmark51"/>
        <w:bookmarkEnd w:id="49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"Приложение%2052.docx"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работы с инструментом и приспособлениями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50" w:name="bookmark52"/>
        <w:bookmarkEnd w:id="50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"Приложение%2053.docx"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626483">
              <w:rPr>
                <w:rStyle w:val="a6"/>
                <w:sz w:val="24"/>
                <w:szCs w:val="24"/>
              </w:rPr>
              <w:t>использование промышленного транспорта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51" w:name="bookmark53"/>
        <w:bookmarkEnd w:id="51"/>
        <w:tc>
          <w:tcPr>
            <w:tcW w:w="8045" w:type="dxa"/>
          </w:tcPr>
          <w:p w:rsidR="00404B23" w:rsidRPr="007509C1" w:rsidRDefault="0062648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"Приложение%2054.docx"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proofErr w:type="spellStart"/>
            <w:proofErr w:type="gramStart"/>
            <w:r w:rsidR="00404B23" w:rsidRPr="00626483">
              <w:rPr>
                <w:rStyle w:val="a6"/>
                <w:sz w:val="24"/>
                <w:szCs w:val="24"/>
              </w:rPr>
              <w:t>сельско-хозяйственные</w:t>
            </w:r>
            <w:proofErr w:type="spellEnd"/>
            <w:proofErr w:type="gramEnd"/>
            <w:r w:rsidR="00404B23" w:rsidRPr="00626483">
              <w:rPr>
                <w:rStyle w:val="a6"/>
                <w:sz w:val="24"/>
                <w:szCs w:val="24"/>
              </w:rPr>
              <w:t xml:space="preserve"> работы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52" w:name="bookmark54"/>
        <w:bookmarkEnd w:id="52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"Приложение%2055.docx"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объекты инфраструктуры железнодорожного транспорта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53" w:name="bookmark55"/>
        <w:bookmarkEnd w:id="53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"Приложение%2056.docx"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работы при размещении, монтаже, техническом обслуживании и ремонте технологического оборудования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54" w:name="bookmark56"/>
        <w:bookmarkEnd w:id="54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"Приложение%2057.docx"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проведение погрузочно-разгрузочных работ и размещение грузов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 w:rsidR="00404B23" w:rsidRPr="007509C1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55" w:name="bookmark57"/>
        <w:bookmarkEnd w:id="55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"Приложение%2058.docx"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охранные предприятия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56" w:name="bookmark58"/>
        <w:bookmarkEnd w:id="56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"Приложение%2059.docx"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работы в строительстве, реконструкции и ремонте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57" w:name="bookmark59"/>
        <w:bookmarkEnd w:id="57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"Приложение%2060.docx"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предприятия по производству цемента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58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58" w:name="bookmark60"/>
        <w:bookmarkEnd w:id="58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  <w:tab w:val="left" w:pos="158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"Приложение%2061.docx"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организацию электросварочных и газосварочных работ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 w:rsidR="00404B2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58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59" w:name="bookmark61"/>
        <w:bookmarkEnd w:id="59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  <w:tab w:val="left" w:pos="158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"Приложение%2062.docx"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предприятия городского электрического транспорта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58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60" w:name="bookmark62"/>
        <w:bookmarkEnd w:id="60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  <w:tab w:val="left" w:pos="158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"Приложение%2063.docx"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предприятия ЖКХ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58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61" w:name="bookmark63"/>
        <w:bookmarkEnd w:id="61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  <w:tab w:val="left" w:pos="158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"Приложение%2064.docx"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proofErr w:type="gramStart"/>
            <w:r w:rsidR="00404B23" w:rsidRPr="008C6963">
              <w:rPr>
                <w:rStyle w:val="a6"/>
                <w:sz w:val="24"/>
                <w:szCs w:val="24"/>
              </w:rPr>
              <w:t>организация работ в лесозаготовительном, деревообрабатывающем производствах и при выполнении лесохозяйственных работ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proofErr w:type="gramEnd"/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  <w:tab w:val="left" w:pos="158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62" w:name="bookmark64"/>
        <w:bookmarkEnd w:id="62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  <w:tab w:val="left" w:pos="158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"Приложение%2065.docx"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метрополитен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63" w:name="bookmark65"/>
        <w:bookmarkEnd w:id="63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"Приложение%2066.docx"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предприятия хранения, транспортирования и реализации нефтепродуктов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64" w:name="bookmark66"/>
        <w:bookmarkEnd w:id="64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"Приложение%2067.docx"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полиграфические предприятия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65" w:name="bookmark67"/>
        <w:bookmarkEnd w:id="65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"Приложение%2068.docx"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организации грузопассажирских перевозок на железнодорожном транспорте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66" w:name="bookmark68"/>
        <w:bookmarkEnd w:id="66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"Приложение%2069.docx"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 xml:space="preserve">театры, концертные залы, цирки, </w:t>
            </w:r>
            <w:proofErr w:type="spellStart"/>
            <w:r w:rsidR="00404B23" w:rsidRPr="008C6963">
              <w:rPr>
                <w:rStyle w:val="a6"/>
                <w:sz w:val="24"/>
                <w:szCs w:val="24"/>
              </w:rPr>
              <w:t>зоотеатры</w:t>
            </w:r>
            <w:proofErr w:type="spellEnd"/>
            <w:r w:rsidR="00404B23" w:rsidRPr="008C6963">
              <w:rPr>
                <w:rStyle w:val="a6"/>
                <w:sz w:val="24"/>
                <w:szCs w:val="24"/>
              </w:rPr>
              <w:t>, зоопарки и океанариумы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67" w:name="bookmark69"/>
        <w:bookmarkEnd w:id="67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"Приложение%2070.docx"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прачки и химчистки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68" w:name="bookmark70"/>
        <w:bookmarkEnd w:id="68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"Приложение%2071.docx"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организации по производству строительных материалов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69" w:name="bookmark71"/>
        <w:bookmarkEnd w:id="69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"Приложение%2072.docx"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выполнение работ в строительстве, реконструкции, ремонте и содержании мостов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70" w:name="bookmark72"/>
        <w:bookmarkEnd w:id="70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"Приложение%2073.docx"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организацию работ на высоте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71" w:name="bookmark73"/>
        <w:bookmarkEnd w:id="71"/>
        <w:tc>
          <w:tcPr>
            <w:tcW w:w="8045" w:type="dxa"/>
          </w:tcPr>
          <w:p w:rsidR="00404B23" w:rsidRPr="007509C1" w:rsidRDefault="008C6963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"Приложение%2074.docx"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8C6963">
              <w:rPr>
                <w:rStyle w:val="a6"/>
                <w:sz w:val="24"/>
                <w:szCs w:val="24"/>
              </w:rPr>
              <w:t>выполнение работ на объектах связи</w:t>
            </w:r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72" w:name="bookmark74"/>
        <w:bookmarkEnd w:id="72"/>
        <w:tc>
          <w:tcPr>
            <w:tcW w:w="8045" w:type="dxa"/>
          </w:tcPr>
          <w:p w:rsidR="00404B23" w:rsidRPr="007509C1" w:rsidRDefault="00CC45FF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"Приложение%2075.docx"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CC45FF">
              <w:rPr>
                <w:rStyle w:val="a6"/>
                <w:sz w:val="24"/>
                <w:szCs w:val="24"/>
              </w:rPr>
              <w:t>выполнение работ на морских судах и судах внутреннего водного транспорта</w:t>
            </w:r>
            <w:r>
              <w:rPr>
                <w:color w:val="000000"/>
                <w:sz w:val="24"/>
                <w:szCs w:val="24"/>
              </w:rPr>
              <w:fldChar w:fldCharType="end"/>
            </w:r>
            <w:r w:rsidR="00404B23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bookmarkStart w:id="73" w:name="bookmark75"/>
        <w:bookmarkEnd w:id="73"/>
        <w:tc>
          <w:tcPr>
            <w:tcW w:w="8045" w:type="dxa"/>
          </w:tcPr>
          <w:p w:rsidR="00404B23" w:rsidRPr="007509C1" w:rsidRDefault="00CC45FF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fldChar w:fldCharType="begin"/>
            </w:r>
            <w:r>
              <w:rPr>
                <w:color w:val="000000"/>
                <w:sz w:val="24"/>
                <w:szCs w:val="24"/>
              </w:rPr>
              <w:instrText xml:space="preserve"> HYPERLINK "Приложение%2076.docx" </w:instrText>
            </w:r>
            <w:r>
              <w:rPr>
                <w:color w:val="000000"/>
                <w:sz w:val="24"/>
                <w:szCs w:val="24"/>
              </w:rPr>
            </w:r>
            <w:r>
              <w:rPr>
                <w:color w:val="000000"/>
                <w:sz w:val="24"/>
                <w:szCs w:val="24"/>
              </w:rPr>
              <w:fldChar w:fldCharType="separate"/>
            </w:r>
            <w:r w:rsidR="00404B23" w:rsidRPr="00CC45FF">
              <w:rPr>
                <w:rStyle w:val="a6"/>
                <w:sz w:val="24"/>
                <w:szCs w:val="24"/>
              </w:rPr>
              <w:t xml:space="preserve">соблюдение требований </w:t>
            </w:r>
            <w:proofErr w:type="gramStart"/>
            <w:r w:rsidR="00404B23" w:rsidRPr="00CC45FF">
              <w:rPr>
                <w:rStyle w:val="a6"/>
                <w:sz w:val="24"/>
                <w:szCs w:val="24"/>
              </w:rPr>
              <w:t>к</w:t>
            </w:r>
            <w:proofErr w:type="gramEnd"/>
            <w:r w:rsidR="00404B23" w:rsidRPr="00CC45FF">
              <w:rPr>
                <w:rStyle w:val="a6"/>
                <w:sz w:val="24"/>
                <w:szCs w:val="24"/>
              </w:rPr>
              <w:t xml:space="preserve"> предельно допустимых норм нагрузок для женщин при подъеме и перемещении тяжестей вручную</w:t>
            </w:r>
            <w:bookmarkStart w:id="74" w:name="bookmark76"/>
            <w:bookmarkEnd w:id="74"/>
            <w:r>
              <w:rPr>
                <w:color w:val="000000"/>
                <w:sz w:val="24"/>
                <w:szCs w:val="24"/>
              </w:rPr>
              <w:fldChar w:fldCharType="end"/>
            </w:r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45" w:type="dxa"/>
          </w:tcPr>
          <w:p w:rsidR="00404B23" w:rsidRPr="007509C1" w:rsidRDefault="00CC45FF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hyperlink r:id="rId9" w:history="1">
              <w:r w:rsidR="00404B23" w:rsidRPr="00CC45FF">
                <w:rPr>
                  <w:rStyle w:val="a6"/>
                  <w:sz w:val="24"/>
                  <w:szCs w:val="24"/>
                </w:rPr>
                <w:t>порядок разработки и содержанию правил и инструкций по охране труда, разрабатываемых работодателем</w:t>
              </w:r>
              <w:bookmarkStart w:id="75" w:name="bookmark77"/>
              <w:bookmarkEnd w:id="75"/>
            </w:hyperlink>
          </w:p>
        </w:tc>
      </w:tr>
      <w:tr w:rsidR="00404B23" w:rsidRPr="007509C1" w:rsidTr="008C6963">
        <w:tc>
          <w:tcPr>
            <w:tcW w:w="1526" w:type="dxa"/>
          </w:tcPr>
          <w:p w:rsidR="00404B23" w:rsidRPr="007509C1" w:rsidRDefault="00404B23" w:rsidP="00404B23">
            <w:pPr>
              <w:pStyle w:val="1"/>
              <w:numPr>
                <w:ilvl w:val="0"/>
                <w:numId w:val="1"/>
              </w:numPr>
              <w:tabs>
                <w:tab w:val="left" w:pos="567"/>
              </w:tabs>
              <w:spacing w:line="240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045" w:type="dxa"/>
          </w:tcPr>
          <w:p w:rsidR="00404B23" w:rsidRPr="007509C1" w:rsidRDefault="00CC45FF" w:rsidP="008C6963">
            <w:pPr>
              <w:pStyle w:val="1"/>
              <w:tabs>
                <w:tab w:val="left" w:pos="567"/>
              </w:tabs>
              <w:spacing w:line="240" w:lineRule="auto"/>
              <w:ind w:firstLine="0"/>
              <w:jc w:val="both"/>
              <w:rPr>
                <w:sz w:val="24"/>
                <w:szCs w:val="24"/>
              </w:rPr>
            </w:pPr>
            <w:hyperlink r:id="rId10" w:history="1">
              <w:r w:rsidR="00404B23" w:rsidRPr="00CC45FF">
                <w:rPr>
                  <w:rStyle w:val="a6"/>
                  <w:sz w:val="24"/>
                  <w:szCs w:val="24"/>
                </w:rPr>
                <w:t>соблюдение условий отраслевых (межотраслевых) соглашений</w:t>
              </w:r>
            </w:hyperlink>
          </w:p>
        </w:tc>
      </w:tr>
    </w:tbl>
    <w:p w:rsidR="00404B23" w:rsidRPr="00D21A73" w:rsidRDefault="00404B23" w:rsidP="00404B23">
      <w:pPr>
        <w:rPr>
          <w:sz w:val="24"/>
          <w:szCs w:val="24"/>
        </w:r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99169F"/>
    <w:multiLevelType w:val="hybridMultilevel"/>
    <w:tmpl w:val="FF9A6C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04B23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3F10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4B23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2648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6F16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963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45FF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ind w:left="708"/>
    </w:pPr>
  </w:style>
  <w:style w:type="character" w:customStyle="1" w:styleId="a4">
    <w:name w:val="Основной текст_"/>
    <w:basedOn w:val="a0"/>
    <w:link w:val="1"/>
    <w:rsid w:val="00404B23"/>
    <w:rPr>
      <w:rFonts w:ascii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4"/>
    <w:rsid w:val="00404B23"/>
    <w:pPr>
      <w:autoSpaceDE/>
      <w:autoSpaceDN/>
      <w:adjustRightInd/>
      <w:spacing w:line="360" w:lineRule="auto"/>
      <w:ind w:firstLine="400"/>
    </w:pPr>
    <w:rPr>
      <w:sz w:val="28"/>
      <w:szCs w:val="28"/>
      <w:lang w:eastAsia="en-US"/>
    </w:rPr>
  </w:style>
  <w:style w:type="table" w:styleId="a5">
    <w:name w:val="Table Grid"/>
    <w:basedOn w:val="a1"/>
    <w:uiPriority w:val="59"/>
    <w:rsid w:val="00404B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unhideWhenUsed/>
    <w:rsid w:val="00836F1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55;&#1088;&#1080;&#1083;&#1086;&#1078;&#1077;&#1085;&#1080;&#1077;%2051.docx" TargetMode="External"/><Relationship Id="rId3" Type="http://schemas.openxmlformats.org/officeDocument/2006/relationships/styles" Target="styles.xml"/><Relationship Id="rId7" Type="http://schemas.openxmlformats.org/officeDocument/2006/relationships/hyperlink" Target="&#1055;&#1088;&#1080;&#1083;&#1086;&#1078;&#1077;&#1085;&#1080;&#1077;%2017.doc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&#1055;&#1088;&#1080;&#1083;&#1086;&#1078;&#1077;&#1085;&#1080;&#1077;%201.docx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&#1055;&#1088;&#1080;&#1083;&#1086;&#1078;&#1077;&#1085;&#1080;&#1077;%2078.docx" TargetMode="External"/><Relationship Id="rId4" Type="http://schemas.openxmlformats.org/officeDocument/2006/relationships/settings" Target="settings.xml"/><Relationship Id="rId9" Type="http://schemas.openxmlformats.org/officeDocument/2006/relationships/hyperlink" Target="&#1055;&#1088;&#1080;&#1083;&#1086;&#1078;&#1077;&#1085;&#1080;&#1077;%2077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460218-9E5D-4066-A73C-B18BC1F22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1168</Words>
  <Characters>6659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2</cp:revision>
  <dcterms:created xsi:type="dcterms:W3CDTF">2022-03-02T05:15:00Z</dcterms:created>
  <dcterms:modified xsi:type="dcterms:W3CDTF">2022-03-02T06:13:00Z</dcterms:modified>
</cp:coreProperties>
</file>