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303" w:rsidRDefault="00723303" w:rsidP="00723303">
      <w:pPr>
        <w:pStyle w:val="1"/>
        <w:spacing w:after="0" w:line="266" w:lineRule="auto"/>
        <w:ind w:left="5380"/>
      </w:pPr>
      <w:r>
        <w:rPr>
          <w:b w:val="0"/>
          <w:bCs w:val="0"/>
          <w:color w:val="000000"/>
        </w:rPr>
        <w:t>Приложение 35</w:t>
      </w:r>
    </w:p>
    <w:p w:rsidR="00723303" w:rsidRPr="00723303" w:rsidRDefault="00723303" w:rsidP="00723303">
      <w:pPr>
        <w:pStyle w:val="1"/>
        <w:tabs>
          <w:tab w:val="left" w:pos="6974"/>
        </w:tabs>
        <w:ind w:left="5400"/>
        <w:rPr>
          <w:b w:val="0"/>
        </w:rPr>
      </w:pPr>
      <w:r w:rsidRPr="00723303">
        <w:rPr>
          <w:b w:val="0"/>
          <w:color w:val="000000"/>
        </w:rPr>
        <w:t xml:space="preserve">к приказу </w:t>
      </w:r>
      <w:r w:rsidRPr="00723303">
        <w:rPr>
          <w:b w:val="0"/>
        </w:rPr>
        <w:t>Роструда от 01.02.2022 № 20</w:t>
      </w:r>
    </w:p>
    <w:p w:rsidR="00723303" w:rsidRDefault="00723303" w:rsidP="00723303">
      <w:pPr>
        <w:pStyle w:val="1"/>
        <w:spacing w:after="1160"/>
        <w:jc w:val="right"/>
      </w:pPr>
      <w:r>
        <w:rPr>
          <w:b w:val="0"/>
          <w:bCs w:val="0"/>
          <w:color w:val="000000"/>
        </w:rPr>
        <w:t>ФОРМА</w:t>
      </w:r>
    </w:p>
    <w:p w:rsidR="00723303" w:rsidRDefault="00723303" w:rsidP="00723303">
      <w:pPr>
        <w:pStyle w:val="1"/>
        <w:spacing w:after="2220"/>
        <w:jc w:val="center"/>
      </w:pPr>
      <w:r>
        <w:rPr>
          <w:b w:val="0"/>
          <w:bCs w:val="0"/>
          <w:color w:val="000000"/>
        </w:rPr>
        <w:t>Место для</w:t>
      </w:r>
      <w:r>
        <w:rPr>
          <w:b w:val="0"/>
          <w:bCs w:val="0"/>
          <w:color w:val="000000"/>
        </w:rPr>
        <w:br/>
        <w:t>нанесения</w:t>
      </w:r>
      <w:r>
        <w:rPr>
          <w:b w:val="0"/>
          <w:bCs w:val="0"/>
          <w:color w:val="000000"/>
        </w:rPr>
        <w:br/>
        <w:t>QR-кода</w:t>
      </w:r>
    </w:p>
    <w:p w:rsidR="00723303" w:rsidRDefault="00723303" w:rsidP="00723303">
      <w:pPr>
        <w:pStyle w:val="1"/>
        <w:spacing w:after="0"/>
        <w:jc w:val="center"/>
      </w:pPr>
      <w:r>
        <w:rPr>
          <w:color w:val="000000"/>
        </w:rPr>
        <w:t>Проверочный лист</w:t>
      </w:r>
    </w:p>
    <w:p w:rsidR="00723303" w:rsidRDefault="00723303" w:rsidP="00723303">
      <w:pPr>
        <w:pStyle w:val="1"/>
        <w:spacing w:after="400"/>
        <w:ind w:left="500" w:firstLine="600"/>
      </w:pPr>
      <w:r>
        <w:rPr>
          <w:color w:val="000000"/>
        </w:rPr>
        <w:t>(список контрольных вопросов) для осуществления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по проверке соблюдения требований при проведении специальной оценки условий труда организациями, проводящими специальную оценку условий труда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6"/>
        <w:gridCol w:w="3624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2856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  <w:spacing w:before="120"/>
            </w:pPr>
            <w:r>
              <w:rPr>
                <w:color w:val="000000"/>
              </w:rPr>
              <w:t>Наименование вида контроля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Вид контрольного (надзорного) мероприятия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Дата заполнения проверочного листа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Объект государственного контроля (надзора), в отношении которого проводится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ectPr w:rsidR="00723303">
          <w:pgSz w:w="11900" w:h="16840"/>
          <w:pgMar w:top="1135" w:right="357" w:bottom="915" w:left="925" w:header="707" w:footer="487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5"/>
        <w:gridCol w:w="3643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5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lastRenderedPageBreak/>
              <w:t>контрольное (надзорное) мероприятие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5477"/>
          <w:jc w:val="center"/>
        </w:trPr>
        <w:tc>
          <w:tcPr>
            <w:tcW w:w="5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proofErr w:type="gramStart"/>
            <w:r>
              <w:rPr>
                <w:color w:val="000000"/>
              </w:rPr>
              <w:t>Фамилия, имя и отчество (при наличии) гражданина или индивидуального 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      </w:r>
            <w:proofErr w:type="gramEnd"/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190"/>
          <w:jc w:val="center"/>
        </w:trPr>
        <w:tc>
          <w:tcPr>
            <w:tcW w:w="5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  <w:tabs>
                <w:tab w:val="left" w:leader="underscore" w:pos="1728"/>
                <w:tab w:val="left" w:leader="underscore" w:pos="2410"/>
              </w:tabs>
              <w:spacing w:before="100"/>
            </w:pPr>
            <w:r>
              <w:rPr>
                <w:color w:val="000000"/>
              </w:rPr>
              <w:t>Решение №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ab/>
            </w: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Наименование контрольного (надзорного) органа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5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Учетный номер контрольного (надзорного) мероприятия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3303" w:rsidRDefault="00723303" w:rsidP="00493BF9">
            <w:pPr>
              <w:pStyle w:val="a5"/>
              <w:tabs>
                <w:tab w:val="left" w:leader="underscore" w:pos="614"/>
                <w:tab w:val="left" w:leader="underscore" w:pos="1296"/>
              </w:tabs>
              <w:jc w:val="both"/>
            </w:pPr>
            <w:r>
              <w:rPr>
                <w:color w:val="000000"/>
              </w:rPr>
              <w:t>№</w:t>
            </w:r>
            <w:r>
              <w:rPr>
                <w:color w:val="000000"/>
              </w:rPr>
              <w:tab/>
              <w:t>от</w:t>
            </w:r>
            <w:r>
              <w:rPr>
                <w:color w:val="000000"/>
              </w:rPr>
              <w:tab/>
            </w: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2189"/>
          <w:jc w:val="center"/>
        </w:trPr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after="259" w:line="1" w:lineRule="exact"/>
      </w:pPr>
    </w:p>
    <w:p w:rsidR="00723303" w:rsidRDefault="00723303" w:rsidP="00723303">
      <w:pPr>
        <w:pStyle w:val="1"/>
        <w:spacing w:after="0" w:line="276" w:lineRule="auto"/>
        <w:ind w:left="740" w:firstLine="860"/>
        <w:jc w:val="both"/>
      </w:pPr>
      <w:r>
        <w:rPr>
          <w:b w:val="0"/>
          <w:bCs w:val="0"/>
          <w:color w:val="00000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0"/>
        <w:gridCol w:w="2976"/>
        <w:gridCol w:w="2971"/>
        <w:gridCol w:w="566"/>
        <w:gridCol w:w="710"/>
        <w:gridCol w:w="1272"/>
        <w:gridCol w:w="1147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9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3303" w:rsidRDefault="00723303" w:rsidP="00493BF9">
            <w:pPr>
              <w:pStyle w:val="a5"/>
              <w:ind w:firstLine="340"/>
            </w:pPr>
            <w:r>
              <w:rPr>
                <w:color w:val="000000"/>
              </w:rPr>
              <w:lastRenderedPageBreak/>
              <w:t>№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23303" w:rsidRDefault="00723303" w:rsidP="00493BF9">
            <w:pPr>
              <w:pStyle w:val="a5"/>
              <w:jc w:val="center"/>
            </w:pPr>
            <w:r>
              <w:rPr>
                <w:color w:val="000000"/>
              </w:rPr>
              <w:t>Вопросы, отражающие содержание обязательных требований</w:t>
            </w: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  <w:jc w:val="center"/>
            </w:pPr>
            <w:r>
              <w:rPr>
                <w:color w:val="00000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54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  <w:jc w:val="center"/>
            </w:pPr>
            <w:r>
              <w:rPr>
                <w:color w:val="000000"/>
              </w:rPr>
              <w:t>Ответы на вопросы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  <w:jc w:val="center"/>
            </w:pPr>
            <w:proofErr w:type="gramStart"/>
            <w:r>
              <w:rPr>
                <w:color w:val="000000"/>
              </w:rPr>
              <w:t xml:space="preserve">Приме </w:t>
            </w:r>
            <w:proofErr w:type="spellStart"/>
            <w:r>
              <w:rPr>
                <w:color w:val="000000"/>
              </w:rPr>
              <w:t>чание</w:t>
            </w:r>
            <w:proofErr w:type="spellEnd"/>
            <w:proofErr w:type="gramEnd"/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2304"/>
          <w:jc w:val="center"/>
        </w:trPr>
        <w:tc>
          <w:tcPr>
            <w:tcW w:w="9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23303" w:rsidRDefault="00723303" w:rsidP="00493BF9"/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23303" w:rsidRDefault="00723303" w:rsidP="00493BF9"/>
        </w:tc>
        <w:tc>
          <w:tcPr>
            <w:tcW w:w="297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  <w:jc w:val="center"/>
            </w:pPr>
            <w:r>
              <w:rPr>
                <w:color w:val="000000"/>
              </w:rP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  <w:jc w:val="center"/>
            </w:pPr>
            <w:r>
              <w:rPr>
                <w:color w:val="000000"/>
              </w:rP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  <w:jc w:val="center"/>
            </w:pPr>
            <w:proofErr w:type="spellStart"/>
            <w:proofErr w:type="gramStart"/>
            <w:r>
              <w:rPr>
                <w:color w:val="000000"/>
              </w:rPr>
              <w:t>Непри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менимо</w:t>
            </w:r>
            <w:proofErr w:type="spellEnd"/>
            <w:proofErr w:type="gramEnd"/>
          </w:p>
        </w:tc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/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  <w:ind w:firstLine="420"/>
            </w:pPr>
            <w:r>
              <w:rPr>
                <w:color w:val="000000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4896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Организацией, проводящей специальную оценку условий труда, в уставных документах в качестве основного вида деятельности или одного из видов деятельности указано проведение специальной оценки условий труда?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 1 части 1 статьи 19 Федерального закона от 28.12.2013 № 426-ФЗ «О специальной оценке условий труда» (Собрание законодательства Российской Федерации, 2013, №52, ст. 6991; 2021, № 1, ст. 42) (далее - Федеральный закон № 426-ФЗ)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6240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Организацией, проводящей специальную оценку условий труда, обеспечено наличие в организации не менее пяти экспертов, работающих по трудовому договору и имеющих сертификат эксперта на право выполнения работ по специальной оценке условий труда, в том числе не менее одного эксперта, имеющего высшее образование по одной из специальностей -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 2 части 1 статьи 19 Федерального закона № 426-ФЗ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5"/>
        <w:gridCol w:w="2971"/>
        <w:gridCol w:w="2976"/>
        <w:gridCol w:w="562"/>
        <w:gridCol w:w="710"/>
        <w:gridCol w:w="1272"/>
        <w:gridCol w:w="1147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 xml:space="preserve">общая гигиена, гигиена труда, </w:t>
            </w:r>
            <w:proofErr w:type="spellStart"/>
            <w:r>
              <w:rPr>
                <w:color w:val="000000"/>
              </w:rPr>
              <w:t>санитарно</w:t>
            </w:r>
            <w:r>
              <w:rPr>
                <w:color w:val="000000"/>
              </w:rPr>
              <w:softHyphen/>
              <w:t>гигиенические</w:t>
            </w:r>
            <w:proofErr w:type="spellEnd"/>
            <w:r>
              <w:rPr>
                <w:color w:val="000000"/>
              </w:rPr>
              <w:t xml:space="preserve"> лабораторные исследования?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720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i/>
                <w:iCs/>
                <w:color w:val="000000"/>
              </w:rPr>
              <w:t>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Организацией, проводящей специальную оценку условий труда, обеспечено наличие в организации в качестве структурного подразделения испытательной лаборатории (центра), которая аккредитована национальным органом по аккредитации в соответствии с законодательством Российской Федерации об аккредитации в национальной системе аккредитации?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 3 части 1 статьи 19 Федерального закона № 426-ФЗ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46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 xml:space="preserve">Организация, проводящая специальную оценку условий труда, обеспечила наличие в качестве структурного подразделения испытательной лаборатории (центра), которая аккредитована национальным органом по аккредитации в соответствии </w:t>
            </w:r>
            <w:proofErr w:type="gramStart"/>
            <w:r>
              <w:rPr>
                <w:color w:val="000000"/>
              </w:rPr>
              <w:t>с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 3 части 1 статьи 19 Федерального закона № 426-ФЗ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65"/>
        <w:gridCol w:w="2971"/>
        <w:gridCol w:w="2971"/>
        <w:gridCol w:w="566"/>
        <w:gridCol w:w="710"/>
        <w:gridCol w:w="1272"/>
        <w:gridCol w:w="1157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593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 xml:space="preserve">законодательством Российской Федерации об аккредитации в национальной системе аккредитации и областью </w:t>
            </w:r>
            <w:proofErr w:type="gramStart"/>
            <w:r>
              <w:rPr>
                <w:color w:val="000000"/>
              </w:rPr>
              <w:t>аккредитации</w:t>
            </w:r>
            <w:proofErr w:type="gramEnd"/>
            <w:r>
              <w:rPr>
                <w:color w:val="000000"/>
              </w:rPr>
              <w:t xml:space="preserve"> которой является проведение следующих исследований (испытаний) и измерений вредных и (или) опасных факторов производственной среды и трудового процесса: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42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температура воздуха?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  <w:jc w:val="both"/>
            </w:pPr>
            <w:r>
              <w:rPr>
                <w:color w:val="000000"/>
              </w:rPr>
              <w:t>Пункт 1 части 3 статьи 13 Федерального закона № 426-ФЗ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относительная влажность воздуха?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  <w:jc w:val="both"/>
            </w:pPr>
            <w:r>
              <w:rPr>
                <w:color w:val="000000"/>
              </w:rPr>
              <w:t>Пункт 2 части 3 статьи 13 Федерального закона № 426-ФЗ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скорость движения воздуха?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  <w:jc w:val="both"/>
            </w:pPr>
            <w:r>
              <w:rPr>
                <w:color w:val="000000"/>
              </w:rPr>
              <w:t>Пункт 3 части 3 статьи 13 Федерального закона № 426-ФЗ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998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интенсивность и экспозиционная доза теплового излучения?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  <w:jc w:val="both"/>
            </w:pPr>
            <w:r>
              <w:rPr>
                <w:color w:val="000000"/>
              </w:rPr>
              <w:t>Пункт 4 части 3 статьи 13 Федерального закона № 426-ФЗ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64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напряженность переменного электрического поля промышленной частоты (50 Герц)?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  <w:jc w:val="both"/>
            </w:pPr>
            <w:r>
              <w:rPr>
                <w:color w:val="000000"/>
              </w:rPr>
              <w:t>Пункт 5 части 3 статьи 13 Федерального закона № 426-ФЗ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64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напряженность переменного магнитного поля промышленной частоты (50 Герц)?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  <w:jc w:val="both"/>
            </w:pPr>
            <w:r>
              <w:rPr>
                <w:color w:val="000000"/>
              </w:rPr>
              <w:t>Пункт 6 части 3 статьи 13 Федерального закона № 426-ФЗ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напряженность</w:t>
            </w:r>
          </w:p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переменного</w:t>
            </w:r>
          </w:p>
          <w:p w:rsidR="00723303" w:rsidRDefault="00723303" w:rsidP="00493BF9">
            <w:pPr>
              <w:pStyle w:val="a5"/>
              <w:spacing w:line="230" w:lineRule="auto"/>
            </w:pPr>
            <w:r>
              <w:rPr>
                <w:color w:val="000000"/>
              </w:rPr>
              <w:t>электрического поля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  <w:jc w:val="both"/>
            </w:pPr>
            <w:r>
              <w:rPr>
                <w:color w:val="000000"/>
              </w:rPr>
              <w:t>Пункт 7 части 3 статьи 13 Федерального закона № 426-ФЗ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0"/>
        <w:gridCol w:w="2971"/>
        <w:gridCol w:w="2971"/>
        <w:gridCol w:w="562"/>
        <w:gridCol w:w="710"/>
        <w:gridCol w:w="1277"/>
        <w:gridCol w:w="1147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электромагнитных излучений радиочастотного диапазона?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231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4.8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напряженность переменного магнитного поля электромагнитных излучений радиочастотного диапазона?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 8 части 3 статьи 13 Федерального закона № 426-ФЗ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4.9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напряженность электростатического поля и постоянного магнитного поля?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 9 части 3 статьи 13 Федерального закона № 426-ФЗ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2856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4.10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интенсивность источников ультрафиолетового излучения в диапазоне длин волн 200 - 400 нанометров?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 10 части 3 статьи 13 Федерального закона № 426-ФЗ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4.11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энергетическая</w:t>
            </w:r>
          </w:p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 xml:space="preserve">освещенность </w:t>
            </w:r>
            <w:proofErr w:type="gramStart"/>
            <w:r>
              <w:rPr>
                <w:color w:val="000000"/>
              </w:rPr>
              <w:t>в</w:t>
            </w:r>
            <w:proofErr w:type="gramEnd"/>
          </w:p>
          <w:p w:rsidR="00723303" w:rsidRDefault="00723303" w:rsidP="00493BF9">
            <w:pPr>
              <w:pStyle w:val="a5"/>
            </w:pPr>
            <w:proofErr w:type="gramStart"/>
            <w:r>
              <w:rPr>
                <w:color w:val="000000"/>
              </w:rPr>
              <w:t>диапазонах</w:t>
            </w:r>
            <w:proofErr w:type="gramEnd"/>
            <w:r>
              <w:rPr>
                <w:color w:val="000000"/>
              </w:rPr>
              <w:t xml:space="preserve"> длин волн:</w:t>
            </w: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 11 части 3 статьи 13 Федерального закона № 426-ФЗ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706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4.11.1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  <w:spacing w:line="257" w:lineRule="auto"/>
            </w:pPr>
            <w:proofErr w:type="spellStart"/>
            <w:r>
              <w:rPr>
                <w:color w:val="000000"/>
              </w:rPr>
              <w:t>уф_</w:t>
            </w:r>
            <w:proofErr w:type="gramStart"/>
            <w:r>
              <w:rPr>
                <w:color w:val="000000"/>
              </w:rPr>
              <w:t>А</w:t>
            </w:r>
            <w:proofErr w:type="spellEnd"/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А. =400-315 нанометров)?</w:t>
            </w:r>
          </w:p>
        </w:tc>
        <w:tc>
          <w:tcPr>
            <w:tcW w:w="29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70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4.11.2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proofErr w:type="gramStart"/>
            <w:r>
              <w:rPr>
                <w:color w:val="000000"/>
              </w:rPr>
              <w:t>УФ-В</w:t>
            </w:r>
            <w:proofErr w:type="gramEnd"/>
            <w:r>
              <w:rPr>
                <w:color w:val="000000"/>
              </w:rPr>
              <w:t>(^ =315-280 нанометров)?</w:t>
            </w:r>
          </w:p>
        </w:tc>
        <w:tc>
          <w:tcPr>
            <w:tcW w:w="29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4.11.3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 xml:space="preserve">УФ-С </w:t>
            </w:r>
            <w:proofErr w:type="gramStart"/>
            <w:r>
              <w:rPr>
                <w:color w:val="000000"/>
              </w:rPr>
              <w:t xml:space="preserve">( </w:t>
            </w:r>
            <w:proofErr w:type="gramEnd"/>
            <w:r>
              <w:rPr>
                <w:color w:val="000000"/>
              </w:rPr>
              <w:t>^ = 280 - 200 нанометров)?</w:t>
            </w:r>
          </w:p>
        </w:tc>
        <w:tc>
          <w:tcPr>
            <w:tcW w:w="29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877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4.12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энергетическая экспозиция лазерного излучения?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 12 части 3 статьи 13 Федерального закона № 426-ФЗ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70"/>
        <w:gridCol w:w="2966"/>
        <w:gridCol w:w="2976"/>
        <w:gridCol w:w="566"/>
        <w:gridCol w:w="706"/>
        <w:gridCol w:w="1272"/>
        <w:gridCol w:w="1162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lastRenderedPageBreak/>
              <w:t>4.13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 xml:space="preserve">мощность </w:t>
            </w:r>
            <w:proofErr w:type="spellStart"/>
            <w:r>
              <w:rPr>
                <w:color w:val="000000"/>
              </w:rPr>
              <w:t>амбиентного</w:t>
            </w:r>
            <w:proofErr w:type="spellEnd"/>
          </w:p>
          <w:p w:rsidR="00723303" w:rsidRDefault="00723303" w:rsidP="00493BF9">
            <w:pPr>
              <w:pStyle w:val="a5"/>
              <w:jc w:val="both"/>
            </w:pPr>
            <w:r>
              <w:rPr>
                <w:color w:val="000000"/>
              </w:rPr>
              <w:t>эквивалента дозы гамма-излучения, рентгеновского и нейтронного излучений?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 13 части 3 статьи 13 Федерального закона № 426-ФЗ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2962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4.14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радиоактивное загрязнение производственных помещений, элементов производственного оборудования, средств индивидуальной защиты и кожных покровов работников?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 14 части 3 статьи 13 Федерального закона № 426-ФЗ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315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4.12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уровень звука?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 15 части 3 статьи 13 Федерального закона № 426-ФЗ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306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4.13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общий уровень звукового давления инфразвука?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 16 части 3 статьи 13 Федерального закона № 426-ФЗ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315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4.14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ультразвук воздушный?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 17 части 3 статьи 13 Федерального закона № 426-ФЗ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614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4.15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вибрация общая?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 18 части 3 статьи 13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4.16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вибрация локальная?</w:t>
            </w:r>
          </w:p>
        </w:tc>
        <w:tc>
          <w:tcPr>
            <w:tcW w:w="2976" w:type="dxa"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Федерального закона</w:t>
            </w:r>
          </w:p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№ 426-ФЗ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344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4.17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освещенность рабочей поверхности?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 19 части 3 статьи 13 Федерального закона № 426-ФЗ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70"/>
        <w:gridCol w:w="2971"/>
        <w:gridCol w:w="2962"/>
        <w:gridCol w:w="571"/>
        <w:gridCol w:w="710"/>
        <w:gridCol w:w="1272"/>
        <w:gridCol w:w="1157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8530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lastRenderedPageBreak/>
              <w:t>4.18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proofErr w:type="gramStart"/>
            <w:r>
              <w:rPr>
                <w:color w:val="000000"/>
              </w:rPr>
              <w:t>концентрация вредных химических веществ, в том числе веществ биологической природы (антибиотиков, витаминов, гормонов, ферментов, белковых препаратов), которые получают химическим синтезом и (или) для контроля содержания которых используют методы химического анализа, а также концентрация смесей таких веществ в воздухе рабочей зоны и на кожных покровах работников (в соответствии с областью</w:t>
            </w:r>
            <w:proofErr w:type="gramEnd"/>
          </w:p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аккредитации испытательной лаборатории (центра)?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 20 части 3 статьи 13 Федерального закона № 426-ФЗ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642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4.19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массовая</w:t>
            </w:r>
          </w:p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концентрация аэрозолей в воздухе рабочей зоны?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 21 части 3 статьи 13 Федерального закона № 426-ФЗ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4267"/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4.20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proofErr w:type="gramStart"/>
            <w:r>
              <w:rPr>
                <w:color w:val="000000"/>
              </w:rPr>
              <w:t>тяжесть трудового процесса (длина пути перемещения груза, мышечное усилие, масса перемещаемых грузов, угол наклона корпуса тела работника и количество наклонов за рабочий день (смену), время удержания груза, количество</w:t>
            </w:r>
            <w:proofErr w:type="gramEnd"/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 22 части 3 статьи 13 Федерального закона № 426-ФЗ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0"/>
        <w:gridCol w:w="2976"/>
        <w:gridCol w:w="2966"/>
        <w:gridCol w:w="566"/>
        <w:gridCol w:w="710"/>
        <w:gridCol w:w="1272"/>
        <w:gridCol w:w="1147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003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стереотипных рабочих движений?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2491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4.21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напряженность трудового процесса работников, трудовая функция которых: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 23 части 3 статьи 13 Федерального закона № 426-ФЗ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8525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4.21.1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заключается в диспетчеризации производственных процессов, управлении транспортными средствами (длительность сосредоточенного наблюдения, плотность сигналов (световых, звуковых) и сообщений в единицу времени, число производственных объектов одновременного наблюдения, нагрузка на слуховой анализатор, время активного наблюдения за ходом производственного процесса)?</w:t>
            </w:r>
          </w:p>
        </w:tc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5"/>
        <w:gridCol w:w="2966"/>
        <w:gridCol w:w="2976"/>
        <w:gridCol w:w="566"/>
        <w:gridCol w:w="710"/>
        <w:gridCol w:w="1272"/>
        <w:gridCol w:w="1147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4714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lastRenderedPageBreak/>
              <w:t>4.21.2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заключается в обслуживании производственных процессов конвейерного типа (продолжительность выполнения единичной операции, число элементов (приемов), необходимых для реализации единичной операции)?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44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4.21.3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proofErr w:type="gramStart"/>
            <w:r>
              <w:rPr>
                <w:color w:val="000000"/>
              </w:rPr>
              <w:t>связана</w:t>
            </w:r>
            <w:proofErr w:type="gramEnd"/>
            <w:r>
              <w:rPr>
                <w:color w:val="000000"/>
              </w:rPr>
              <w:t xml:space="preserve"> с длительной работой с оптическими приборами?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30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4.21.4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proofErr w:type="gramStart"/>
            <w:r>
              <w:rPr>
                <w:color w:val="000000"/>
              </w:rPr>
              <w:t>связана</w:t>
            </w:r>
            <w:proofErr w:type="gramEnd"/>
            <w:r>
              <w:rPr>
                <w:color w:val="000000"/>
              </w:rPr>
              <w:t xml:space="preserve"> с постоянной нагрузкой на голосовой аппарат?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2621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4.22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proofErr w:type="gramStart"/>
            <w:r>
              <w:rPr>
                <w:color w:val="000000"/>
              </w:rPr>
              <w:t>биологические факторы (в соответствии с областью аккредитации испытательной лаборатории (центра)?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 24 части 3 статьи 13 Федерального закона № 426-ФЗ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459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Организация, проводящая специальную оценку условий труда, применяет утвержденные и аттестованные в порядке, установленном законодательством Российской Федерации об обеспечении единства измерений, методики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Статья 6 Федерального закона № 426-ФЗ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5"/>
        <w:gridCol w:w="2966"/>
        <w:gridCol w:w="2976"/>
        <w:gridCol w:w="566"/>
        <w:gridCol w:w="710"/>
        <w:gridCol w:w="1267"/>
        <w:gridCol w:w="1147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084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 xml:space="preserve">(методы) измерений и соответствующие им средства измерений, прошедшие поверку и внесенные в Федеральный информационный фонд по обеспечению единства измерений и (или) методики (методы) измерений, предназначенные для выполнения прямых </w:t>
            </w:r>
            <w:proofErr w:type="spellStart"/>
            <w:r>
              <w:rPr>
                <w:color w:val="000000"/>
              </w:rPr>
              <w:t>измерений</w:t>
            </w:r>
            <w:proofErr w:type="gramStart"/>
            <w:r>
              <w:rPr>
                <w:color w:val="000000"/>
              </w:rPr>
              <w:t>,и</w:t>
            </w:r>
            <w:proofErr w:type="spellEnd"/>
            <w:proofErr w:type="gramEnd"/>
            <w:r>
              <w:rPr>
                <w:color w:val="000000"/>
              </w:rPr>
              <w:t xml:space="preserve"> соответствующие им средства измерений утвержденного типа, прошедшие поверку, которые должны позволять проводить исследования (испытания) и измерения уровней вредных и (или) опасных производственных факторов условий труда во всех диапазонах, установленных методикой проведения специальной оценки условий труда?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5"/>
        <w:gridCol w:w="2981"/>
        <w:gridCol w:w="2966"/>
        <w:gridCol w:w="566"/>
        <w:gridCol w:w="715"/>
        <w:gridCol w:w="1267"/>
        <w:gridCol w:w="1162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6154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Организация, производящая специальную оценку условий труда, передает в течение десяти рабочих дней со дня утверждения отчет</w:t>
            </w:r>
            <w:proofErr w:type="gramStart"/>
            <w:r>
              <w:rPr>
                <w:color w:val="000000"/>
              </w:rPr>
              <w:t>а о ее</w:t>
            </w:r>
            <w:proofErr w:type="gramEnd"/>
            <w:r>
              <w:rPr>
                <w:color w:val="000000"/>
              </w:rPr>
              <w:t xml:space="preserve"> проведении в информационную систему учета в форме электронного документа, подписанного квалифицированной электронной подписью, следующие сведения: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Статья 18</w:t>
            </w:r>
          </w:p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Федерального закона № 426-ФЗ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6.1.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в отношении работодателя:</w:t>
            </w:r>
          </w:p>
        </w:tc>
        <w:tc>
          <w:tcPr>
            <w:tcW w:w="29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64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6.1.1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полное наименование?</w:t>
            </w:r>
          </w:p>
        </w:tc>
        <w:tc>
          <w:tcPr>
            <w:tcW w:w="29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0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6.1.2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место нахождения и место осуществления деятельности?</w:t>
            </w:r>
          </w:p>
        </w:tc>
        <w:tc>
          <w:tcPr>
            <w:tcW w:w="29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08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6.1.3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идентификационный номер</w:t>
            </w:r>
          </w:p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налогоплательщика?</w:t>
            </w:r>
          </w:p>
        </w:tc>
        <w:tc>
          <w:tcPr>
            <w:tcW w:w="29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085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6.1.4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код причины постановки на учет в налоговом органе?</w:t>
            </w:r>
          </w:p>
        </w:tc>
        <w:tc>
          <w:tcPr>
            <w:tcW w:w="29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6.1.5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основной государственный регистрационный номер?</w:t>
            </w:r>
          </w:p>
        </w:tc>
        <w:tc>
          <w:tcPr>
            <w:tcW w:w="29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64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6.1.6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  <w:jc w:val="both"/>
            </w:pPr>
            <w:r>
              <w:rPr>
                <w:color w:val="000000"/>
              </w:rPr>
              <w:t xml:space="preserve">код </w:t>
            </w:r>
            <w:proofErr w:type="gramStart"/>
            <w:r>
              <w:rPr>
                <w:color w:val="000000"/>
              </w:rPr>
              <w:t>по</w:t>
            </w:r>
            <w:proofErr w:type="gramEnd"/>
          </w:p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Общероссийскому классификатору видов экономической деятельности?</w:t>
            </w:r>
          </w:p>
        </w:tc>
        <w:tc>
          <w:tcPr>
            <w:tcW w:w="29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749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6.1.7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количество рабочих мест?</w:t>
            </w:r>
          </w:p>
        </w:tc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5"/>
        <w:gridCol w:w="2966"/>
        <w:gridCol w:w="2976"/>
        <w:gridCol w:w="562"/>
        <w:gridCol w:w="710"/>
        <w:gridCol w:w="1272"/>
        <w:gridCol w:w="1147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65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lastRenderedPageBreak/>
              <w:t>6.1.8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 xml:space="preserve">количество рабочих мест, на которых </w:t>
            </w:r>
            <w:proofErr w:type="gramStart"/>
            <w:r>
              <w:rPr>
                <w:color w:val="000000"/>
              </w:rPr>
              <w:t>проведена</w:t>
            </w:r>
            <w:proofErr w:type="gramEnd"/>
          </w:p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специальная оценка условий труда?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6.1.9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распределение рабочих мест по классам (подклассам) условий труда?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в отношении рабочего места: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392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6.2.1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 xml:space="preserve">индивидуальный номер рабочего места, который при внеплановой и (или) повторной специальной оценке условий труда должен полностью совпадать с первоначально </w:t>
            </w:r>
            <w:proofErr w:type="gramStart"/>
            <w:r>
              <w:rPr>
                <w:color w:val="000000"/>
              </w:rPr>
              <w:t>указанным</w:t>
            </w:r>
            <w:proofErr w:type="gramEnd"/>
            <w:r>
              <w:rPr>
                <w:color w:val="000000"/>
              </w:rPr>
              <w:t xml:space="preserve"> для данного рабочего места?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327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6.2.2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код профессии работника или работников, занятых на данном рабочем месте, в соответствии с Общероссийским классификатором профессий рабочих, должностей служащих и тарифных разрядов?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2304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6.2.3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страховой номер индивидуального лицевого счета работника или работников, занятых на данном рабочем месте?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339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6.2.4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численность работников, занятых на данном рабочем месте?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60"/>
        <w:gridCol w:w="2971"/>
        <w:gridCol w:w="2971"/>
        <w:gridCol w:w="566"/>
        <w:gridCol w:w="710"/>
        <w:gridCol w:w="1267"/>
        <w:gridCol w:w="1152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4419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  <w:ind w:firstLine="140"/>
            </w:pPr>
            <w:r>
              <w:rPr>
                <w:color w:val="000000"/>
              </w:rPr>
              <w:lastRenderedPageBreak/>
              <w:t>6.2.5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proofErr w:type="gramStart"/>
            <w:r>
              <w:rPr>
                <w:color w:val="000000"/>
              </w:rPr>
              <w:t>класс (подкласс) условий труда на данном рабочем месте, а также класс (подкласс) условий труда в отношении каждого вредного и (или) опасного производственных факторов с указанием их наименования, единиц их измерения, измеренных значений, соответствующих нормативов (гигиенических нормативов) условий труда, продолжительности воздействия данных вредных и (или) опасных</w:t>
            </w:r>
            <w:proofErr w:type="gramEnd"/>
          </w:p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производственных факторов на работника и сведений о</w:t>
            </w:r>
          </w:p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 xml:space="preserve">снижении класса (подкласса) условий труда на основании оценки эффективности средств индивидуальной защиты, включая реквизиты протокола оценки эффективности применяемых работниками, занятыми на рабочих местах с вредными условиями труда, средств индивидуальной защиты, прошедших обязательную сертификацию </w:t>
            </w:r>
            <w:proofErr w:type="gramStart"/>
            <w:r>
              <w:rPr>
                <w:color w:val="000000"/>
              </w:rPr>
              <w:t>в</w:t>
            </w:r>
            <w:proofErr w:type="gramEnd"/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5"/>
        <w:gridCol w:w="2971"/>
        <w:gridCol w:w="2971"/>
        <w:gridCol w:w="566"/>
        <w:gridCol w:w="710"/>
        <w:gridCol w:w="1272"/>
        <w:gridCol w:w="1152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331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proofErr w:type="gramStart"/>
            <w:r>
              <w:rPr>
                <w:color w:val="000000"/>
              </w:rPr>
              <w:t>порядке</w:t>
            </w:r>
            <w:proofErr w:type="gramEnd"/>
            <w:r>
              <w:rPr>
                <w:color w:val="000000"/>
              </w:rPr>
              <w:t>, установленном техническим регламентом, проводимой в целях снижения класса (подкласса) условий труда (в случае проведения такой оценки)?</w:t>
            </w: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2952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6.2.6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основание для формирования прав работников, занятых на данном рабочем месте, на досрочное назначение страховой пенсии по старости (при наличии таких прав)?</w:t>
            </w:r>
          </w:p>
        </w:tc>
        <w:tc>
          <w:tcPr>
            <w:tcW w:w="29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35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6.2.7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сведения о произошедших за последние пять лет несчастных случаях на производстве и о профессиональных заболеваниях, выявленных у работников, занятых на данном рабочем месте?</w:t>
            </w:r>
          </w:p>
        </w:tc>
        <w:tc>
          <w:tcPr>
            <w:tcW w:w="29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4603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6.2.8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proofErr w:type="gramStart"/>
            <w:r>
              <w:rPr>
                <w:color w:val="000000"/>
              </w:rPr>
              <w:t>сведения о качестве результатов проведения специальной оценки условий труда (соответствие или несоответствие результатов проведения специальной оценки условий труда требованиям настоящего Федерального закона в</w:t>
            </w:r>
            <w:proofErr w:type="gramEnd"/>
          </w:p>
        </w:tc>
        <w:tc>
          <w:tcPr>
            <w:tcW w:w="29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60"/>
        <w:gridCol w:w="2966"/>
        <w:gridCol w:w="2971"/>
        <w:gridCol w:w="566"/>
        <w:gridCol w:w="710"/>
        <w:gridCol w:w="1272"/>
        <w:gridCol w:w="1152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344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 xml:space="preserve">случае </w:t>
            </w:r>
            <w:proofErr w:type="gramStart"/>
            <w:r>
              <w:rPr>
                <w:color w:val="000000"/>
              </w:rPr>
              <w:t>проведения экспертизы качества специальной оценки условий труда</w:t>
            </w:r>
            <w:proofErr w:type="gramEnd"/>
            <w:r>
              <w:rPr>
                <w:color w:val="000000"/>
              </w:rPr>
              <w:t>)?</w:t>
            </w: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8179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6.2.9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 xml:space="preserve">сведения о принятии федеральным органом </w:t>
            </w:r>
            <w:proofErr w:type="gramStart"/>
            <w:r>
              <w:rPr>
                <w:color w:val="000000"/>
              </w:rPr>
              <w:t>исполнительной</w:t>
            </w:r>
            <w:proofErr w:type="gramEnd"/>
          </w:p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 xml:space="preserve">власти, уполномоченным на проведение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решения о прекращении </w:t>
            </w:r>
            <w:proofErr w:type="gramStart"/>
            <w:r>
              <w:rPr>
                <w:color w:val="000000"/>
              </w:rPr>
              <w:t>действия декларации соответствия условий труда</w:t>
            </w:r>
            <w:proofErr w:type="gramEnd"/>
            <w:r>
              <w:rPr>
                <w:color w:val="000000"/>
              </w:rPr>
              <w:t xml:space="preserve"> государственным нормативным требованиям охраны труда?</w:t>
            </w:r>
          </w:p>
        </w:tc>
        <w:tc>
          <w:tcPr>
            <w:tcW w:w="29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651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в отношении организации, проводившей специальную оценку условий труда:</w:t>
            </w:r>
          </w:p>
        </w:tc>
        <w:tc>
          <w:tcPr>
            <w:tcW w:w="29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6.3.1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полное наименование?</w:t>
            </w:r>
          </w:p>
        </w:tc>
        <w:tc>
          <w:tcPr>
            <w:tcW w:w="29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973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регистрационный номер записи в реестре организаций, проводящих специальную оценку условий труда?</w:t>
            </w:r>
          </w:p>
        </w:tc>
        <w:tc>
          <w:tcPr>
            <w:tcW w:w="29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6.3.2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идентификационный номер</w:t>
            </w:r>
          </w:p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налогоплательщика?</w:t>
            </w:r>
          </w:p>
        </w:tc>
        <w:tc>
          <w:tcPr>
            <w:tcW w:w="29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60"/>
        <w:gridCol w:w="2971"/>
        <w:gridCol w:w="2971"/>
        <w:gridCol w:w="566"/>
        <w:gridCol w:w="710"/>
        <w:gridCol w:w="1272"/>
        <w:gridCol w:w="1142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33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lastRenderedPageBreak/>
              <w:t>6.3.3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основной государственный регистрационный номер?</w:t>
            </w: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3302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6.3.4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сведения об аккредитации испытательной лаборатории (центра), в том числе номер и срок действия аттестата</w:t>
            </w:r>
          </w:p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аккредитации испытательной лаборатории (центра)?</w:t>
            </w:r>
          </w:p>
        </w:tc>
        <w:tc>
          <w:tcPr>
            <w:tcW w:w="29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5899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6.3.5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сведения об экспертах организации, проводившей специальную оценку условий труда, участвовавших в ее проведении, в том числе фамилия, имя, отчество (отчество при наличии), должность и регистрационный номер записи в реестре экспертов организаций, проводящих специальную оценку условий труда?</w:t>
            </w:r>
          </w:p>
        </w:tc>
        <w:tc>
          <w:tcPr>
            <w:tcW w:w="29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65"/>
        <w:gridCol w:w="2971"/>
        <w:gridCol w:w="2966"/>
        <w:gridCol w:w="562"/>
        <w:gridCol w:w="710"/>
        <w:gridCol w:w="1277"/>
        <w:gridCol w:w="1152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858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lastRenderedPageBreak/>
              <w:t>6.3.6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сведения о применявшихся испытательной лабораторией (центром) средствах измерений, включающие в себя наименование средства измерения и его номер в Федеральном информационном фонде по обеспечению единства измерений, заводской номер средства измерений, дату окончания срока действия его поверки, дату проведения измерений, наименования измерявшихся вредного и (или) опасного производственных факторов?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3936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Отсутствуют факты осуществления организацией, проводящей специальную оценку условий труда, идентификации потенциально вредных и (или) опасных производственных факторов в отношении: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Часть 6 статьи 10 Федерального закона № 426-ФЗ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973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7.1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 xml:space="preserve">рабочих мест работников, профессии, должности, специальности которых включены </w:t>
            </w:r>
            <w:proofErr w:type="gramStart"/>
            <w:r>
              <w:rPr>
                <w:color w:val="000000"/>
              </w:rPr>
              <w:t>в</w:t>
            </w:r>
            <w:proofErr w:type="gramEnd"/>
          </w:p>
        </w:tc>
        <w:tc>
          <w:tcPr>
            <w:tcW w:w="29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5"/>
        <w:gridCol w:w="2966"/>
        <w:gridCol w:w="2976"/>
        <w:gridCol w:w="566"/>
        <w:gridCol w:w="710"/>
        <w:gridCol w:w="1272"/>
        <w:gridCol w:w="1147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4291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списки соответствующих работ, производств, профессий, должностей, специальностей и учреждений (организаций), с учетом которых осуществляется досрочное назначение страховой пенсии по старости?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423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7.2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 xml:space="preserve">рабочих мест, в связи с работой на которых работникам в соответствии </w:t>
            </w:r>
            <w:proofErr w:type="gramStart"/>
            <w:r>
              <w:rPr>
                <w:color w:val="000000"/>
              </w:rPr>
              <w:t>с</w:t>
            </w:r>
            <w:proofErr w:type="gramEnd"/>
          </w:p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законодательными и иными нормативными правовыми актами предоставляются гарантии и компенсации за работу с вредными и (или) опасными условиями труда?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394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7.3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рабочих мест, на которых по результатам ранее проведенных аттестации рабочих мест по условиям труда или специальной оценки условий труда были установлены вредные и (или) опасные условия труда?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97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8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Осуществлены исследования (испытания) и измерения фактических значений вредных и (или)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Часть 3 статьи 12 Федерального закона № 426-ФЗ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60"/>
        <w:gridCol w:w="2976"/>
        <w:gridCol w:w="2962"/>
        <w:gridCol w:w="571"/>
        <w:gridCol w:w="710"/>
        <w:gridCol w:w="1272"/>
        <w:gridCol w:w="1157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3965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опасных производственных факторов испытательной лабораторией (центром), экспертами и (или) иными работниками организации, проводящей специальную оценку условий труда?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391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В случае применения организацией, проводящей специальную оценку условий труда, результатов производственного контроля экспертом оформлено представление об использовании этих результатов?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Часть 7 статьи 12 Федерального закона № 426-ФЗ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6562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 xml:space="preserve">В случае применения организацией, проводящей специальную оценку условий труда, результатов производственного </w:t>
            </w:r>
            <w:proofErr w:type="gramStart"/>
            <w:r>
              <w:rPr>
                <w:color w:val="000000"/>
              </w:rPr>
              <w:t>контроля за</w:t>
            </w:r>
            <w:proofErr w:type="gramEnd"/>
            <w:r>
              <w:rPr>
                <w:color w:val="000000"/>
              </w:rPr>
              <w:t xml:space="preserve"> условиями труда учтено условие, что производственный контроль проведен аккредитованной в соответствии с законодательством Российской Федерации об аккредитации в национальной системе аккредитации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Часть 7 статьи 12 Федерального закона № 426-ФЗ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5"/>
        <w:gridCol w:w="2971"/>
        <w:gridCol w:w="2966"/>
        <w:gridCol w:w="566"/>
        <w:gridCol w:w="710"/>
        <w:gridCol w:w="1272"/>
        <w:gridCol w:w="1147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298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  <w:ind w:firstLine="160"/>
            </w:pPr>
            <w:r>
              <w:rPr>
                <w:color w:val="000000"/>
              </w:rPr>
              <w:t>испытательной лабораторией (центром) не ранее, чем за шесть месяцев проведения специальной оценки условий труда (далее - СОУТ)?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8846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11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Организацией, проводящей специальную оценку условий труда, учтены особенности проведения СОУТ на рабочих местах членов экипажей морских судов, судов внутреннего плавания и рыбопромысловых судов?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Часть 7 статьи 9 Федерального закона № 426-ФЗ; особенности проведения специальной оценки условий труда на рабочих местах членов экипажей морских судов, судов внутреннего плавания и рыбопромысловых судов, утвержденные приказом Министерства труда и социальной защиты Российской Федерации от 18.05.2015 № 301н (</w:t>
            </w:r>
            <w:proofErr w:type="gramStart"/>
            <w:r>
              <w:rPr>
                <w:color w:val="000000"/>
              </w:rPr>
              <w:t>зарегистрирован</w:t>
            </w:r>
            <w:proofErr w:type="gramEnd"/>
            <w:r>
              <w:rPr>
                <w:color w:val="000000"/>
              </w:rPr>
              <w:t xml:space="preserve"> Минюстом России 04.06.2015, регистрационный № 37531)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60"/>
        <w:gridCol w:w="2966"/>
        <w:gridCol w:w="2971"/>
        <w:gridCol w:w="566"/>
        <w:gridCol w:w="710"/>
        <w:gridCol w:w="1272"/>
        <w:gridCol w:w="1147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8741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  <w:ind w:firstLine="140"/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Организацией, проводящей специальную оценку условий труда, учтены особенности проведения СОУТ на рабочих местах водолазов, а также работников, непосредственно осуществляющих кессонные работы?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часть 7 статьи 9 Федерального закона № 426-ФЗ; особенности проведения специальной оценки условий труда на рабочих местах водолазов, а также работников, непосредственно осуществляющих кессонные работы, утвержденные приказом Министерства труда и социальной защиты Российской Федерации от 18.02.2015 № 96н (</w:t>
            </w:r>
            <w:proofErr w:type="gramStart"/>
            <w:r>
              <w:rPr>
                <w:color w:val="000000"/>
              </w:rPr>
              <w:t>зарегистрирован</w:t>
            </w:r>
            <w:proofErr w:type="gramEnd"/>
            <w:r>
              <w:rPr>
                <w:color w:val="000000"/>
              </w:rPr>
              <w:t xml:space="preserve"> Минюстом России 18.03.2015, регистрационный № 36483)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60"/>
        <w:gridCol w:w="2966"/>
        <w:gridCol w:w="2976"/>
        <w:gridCol w:w="566"/>
        <w:gridCol w:w="710"/>
        <w:gridCol w:w="1267"/>
        <w:gridCol w:w="1147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7584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  <w:ind w:firstLine="140"/>
            </w:pPr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 xml:space="preserve">Организацией, проводящей специальную оценку условий труда, </w:t>
            </w:r>
            <w:proofErr w:type="gramStart"/>
            <w:r>
              <w:rPr>
                <w:color w:val="000000"/>
              </w:rPr>
              <w:t>учтены</w:t>
            </w:r>
            <w:proofErr w:type="gramEnd"/>
            <w:r>
              <w:rPr>
                <w:color w:val="000000"/>
              </w:rPr>
              <w:t>: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proofErr w:type="gramStart"/>
            <w:r>
              <w:rPr>
                <w:color w:val="000000"/>
              </w:rPr>
              <w:t>Часть 7 статьи 9 Федерального закона № 426-ФЗ; особенности проведения специальной оценки условий труда на рабочих местах отдельных категорий медицинских работников, непосредственно оказывающих скорую (скорую специализированную) медицинскую помощь в экстренной или неотложной формах вне медицинской организации, в том числе в ходе медицинской эвакуации;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5"/>
        <w:gridCol w:w="2971"/>
        <w:gridCol w:w="2966"/>
        <w:gridCol w:w="566"/>
        <w:gridCol w:w="710"/>
        <w:gridCol w:w="1272"/>
        <w:gridCol w:w="1147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0070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lastRenderedPageBreak/>
              <w:t>13.1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proofErr w:type="gramStart"/>
            <w:r>
              <w:rPr>
                <w:color w:val="000000"/>
              </w:rPr>
              <w:t>особенности проведения СОУТ на рабочих местах отдельных категорий медицинских работников, непосредственно оказывающих скорую (скорую специализированную) медицинскую помощь в экстренной или неотложной формах вне медицинской организации, в том числе в ходе медицинской эвакуации?</w:t>
            </w:r>
            <w:proofErr w:type="gramEnd"/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особенности проведения специальной оценки условий труда на рабочих местах медицинских работников, расположенных в помещениях, к которым нормативными правовыми актами Российской Федерации предъявляются требования, связанные с необходимостью поддержания особого микробиологического состояния среды и устойчивого режима функционирования медицинского оборудования (отделения реанимации, интенсивной терапии, операционные);</w:t>
            </w:r>
          </w:p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 xml:space="preserve">особенности проведения специальной оценки условий труда на рабочих местах медицинских работников, непосредственно осуществляющих диагностику и лечение с использованием медицинской аппаратуры (аппаратов, приборов, оборудования), </w:t>
            </w:r>
            <w:proofErr w:type="gramStart"/>
            <w:r>
              <w:rPr>
                <w:color w:val="000000"/>
              </w:rPr>
              <w:t>на</w:t>
            </w:r>
            <w:proofErr w:type="gramEnd"/>
            <w:r>
              <w:rPr>
                <w:color w:val="000000"/>
              </w:rPr>
              <w:t xml:space="preserve"> нормальное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459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13.2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особенности проведения СОУТ на рабочих местах, расположенных в помещениях, к которым нормативными правовыми актами Российской Федерации предъявляются требования, связанные с необходимостью поддержания особого</w:t>
            </w:r>
          </w:p>
        </w:tc>
        <w:tc>
          <w:tcPr>
            <w:tcW w:w="296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5"/>
        <w:gridCol w:w="2971"/>
        <w:gridCol w:w="2971"/>
        <w:gridCol w:w="566"/>
        <w:gridCol w:w="710"/>
        <w:gridCol w:w="1272"/>
        <w:gridCol w:w="1147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3307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микробиологического состояния среды и устойчивого режима функционирования медицинского оборудования (отделения реанимации, интенсивной терапии, операционные)?</w:t>
            </w: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proofErr w:type="gramStart"/>
            <w:r>
              <w:rPr>
                <w:color w:val="000000"/>
              </w:rPr>
              <w:t>функционирование</w:t>
            </w:r>
            <w:proofErr w:type="gramEnd"/>
            <w:r>
              <w:rPr>
                <w:color w:val="000000"/>
              </w:rPr>
              <w:t xml:space="preserve"> которой могут оказывать воздействие средства измерений, используемые в ходе проведения специальной оценки условий труда, особенности проведения специальной оценки условий труда на рабочих местах медицинских работников, непосредственно оказывающих психиатрическую и иную медицинскую помощь лицам с психическими расстройствами и расстройствами поведения, а также медицинских и иных работников, непосредственно обслуживающих больных с психическими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6547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  <w:ind w:firstLine="140"/>
            </w:pPr>
            <w:r>
              <w:rPr>
                <w:color w:val="000000"/>
              </w:rPr>
              <w:t>13.3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особенности проведения СОУТ на рабочих местах медицинских работников, непосредственно осуществляющих диагностику и лечение с использованием медицинской аппаратуры (аппаратов, приборов, оборудования), на нормальное функционирование которой могут оказывать воздействие средства измерений, используемые в ходе проведения СОУТ?</w:t>
            </w:r>
          </w:p>
        </w:tc>
        <w:tc>
          <w:tcPr>
            <w:tcW w:w="29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65"/>
        <w:gridCol w:w="2966"/>
        <w:gridCol w:w="2971"/>
        <w:gridCol w:w="566"/>
        <w:gridCol w:w="710"/>
        <w:gridCol w:w="1267"/>
        <w:gridCol w:w="1157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9182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lastRenderedPageBreak/>
              <w:t>13.4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особенности проведения СОУТ на рабочих местах медицинских работников, непосредственно оказывающих психиатрическую и иную медицинскую помощь лицам с психическими расстройствами и расстройствами поведения, а также медицинских и иных работников, непосредственно обслуживающих больных с психическими расстройствами и расстройствами поведения?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расстройствами и расстройствами поведения, утвержденные приказом Министерства труда и социальной защиты Российской Федерации от 24.04.2015 № 250н (</w:t>
            </w:r>
            <w:proofErr w:type="gramStart"/>
            <w:r>
              <w:rPr>
                <w:color w:val="000000"/>
              </w:rPr>
              <w:t>зарегистрирован</w:t>
            </w:r>
            <w:proofErr w:type="gramEnd"/>
            <w:r>
              <w:rPr>
                <w:color w:val="000000"/>
              </w:rPr>
              <w:t xml:space="preserve"> Минюстом России 20.05.2015, регистрационный № 37338), с изменениями, внесенными приказом Министерства труда и социальной защиты Российской Федерации от 30.06.2017 № 544н (зарегистрирован Минюстом России 08.09.2017, регистрационный №48114)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5251"/>
          <w:jc w:val="center"/>
        </w:trPr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14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Организацией, проводящей специальную оценку условий труда, учтены особенности проведения СОУТ на рабочих местах работников, трудовая функция которых состоит в подготовке к спортивным соревнованиям и в участии в спортивных соревнованиях по определенному виду или видам спорта?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Часть 7 статьи 9 Федерального закона № 426-ФЗ; особенности проведения специальной оценки условий труда на рабочих местах работников, трудовая функция которых состоит в подготовке к спортивным соревнованиям и в участии в спортивных соревнованиях по определенному виду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0"/>
        <w:gridCol w:w="2976"/>
        <w:gridCol w:w="2966"/>
        <w:gridCol w:w="566"/>
        <w:gridCol w:w="710"/>
        <w:gridCol w:w="1272"/>
        <w:gridCol w:w="1147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4296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или видам спорта, утвержденные приказом Министерства труда и социальной защиты Российской Федерации от 01.06.2015 № 335н (</w:t>
            </w:r>
            <w:proofErr w:type="gramStart"/>
            <w:r>
              <w:rPr>
                <w:color w:val="000000"/>
              </w:rPr>
              <w:t>зарегистрирован</w:t>
            </w:r>
            <w:proofErr w:type="gramEnd"/>
            <w:r>
              <w:rPr>
                <w:color w:val="000000"/>
              </w:rPr>
              <w:t xml:space="preserve"> Минюстом России 29.07.2015, регистрационный № 38260)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0133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15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Организацией, проводящей специальную оценку условий труда, учтены особенности проведения СОУТ на рабочих местах работников, перечень профессий и должностей которых утвержден постановлением Правительства Российской Федерации от 28.04.2007 № 252 (Собрание законодательства Российской Федерации, 2007, № 19, ст. 2356)?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proofErr w:type="gramStart"/>
            <w:r>
              <w:rPr>
                <w:color w:val="000000"/>
              </w:rPr>
              <w:t>часть 7 статьи 9 Федерального закона № 426-ФЗ; особенности проведения специальной оценки условий труда на рабочих местах работников, перечень профессий и должностей которых утвержден постановлением Правительства Российской Федерации от 28.04.2007 № 252 (Собрание законодательства Российской Федерации, 2007, № 19, ст. 2356), утвержденные приказом Министерства труда и социальной защиты Российской Федерации от 14.11.2014 № 882н (зарегистрирован Минюстом России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5"/>
        <w:gridCol w:w="2971"/>
        <w:gridCol w:w="2971"/>
        <w:gridCol w:w="562"/>
        <w:gridCol w:w="710"/>
        <w:gridCol w:w="1272"/>
        <w:gridCol w:w="1152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23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proofErr w:type="gramStart"/>
            <w:r>
              <w:rPr>
                <w:color w:val="000000"/>
              </w:rPr>
              <w:t>12.12.2014, регистрационный №35162)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3421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  <w:ind w:firstLine="140"/>
            </w:pPr>
            <w:r>
              <w:rPr>
                <w:color w:val="000000"/>
              </w:rPr>
              <w:t>16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  <w:jc w:val="both"/>
            </w:pPr>
            <w:r>
              <w:rPr>
                <w:color w:val="000000"/>
              </w:rPr>
              <w:t xml:space="preserve">Организацией, проводящей специальную оценку условий труда, учтены особенности проведения СОУТ на рабочих местах работников </w:t>
            </w:r>
            <w:proofErr w:type="spellStart"/>
            <w:r>
              <w:rPr>
                <w:color w:val="000000"/>
              </w:rPr>
              <w:t>радиационноопасных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ядерно</w:t>
            </w:r>
            <w:proofErr w:type="spellEnd"/>
            <w:r>
              <w:rPr>
                <w:color w:val="000000"/>
              </w:rPr>
              <w:t xml:space="preserve"> опасных производств и объектов, занятых на работах с техногенными источниками ионизирующих излучений?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 xml:space="preserve">Часть 7 статьи 9 Федерального закона № 426-ФЗ; </w:t>
            </w:r>
            <w:proofErr w:type="gramStart"/>
            <w:r>
              <w:rPr>
                <w:color w:val="000000"/>
              </w:rPr>
              <w:t xml:space="preserve">особенности проведения специальной оценки условий труда на рабочих местах работников </w:t>
            </w:r>
            <w:proofErr w:type="spellStart"/>
            <w:r>
              <w:rPr>
                <w:color w:val="000000"/>
              </w:rPr>
              <w:t>радиационноопасных</w:t>
            </w:r>
            <w:proofErr w:type="spellEnd"/>
            <w:r>
              <w:rPr>
                <w:color w:val="000000"/>
              </w:rPr>
              <w:t xml:space="preserve"> и </w:t>
            </w:r>
            <w:proofErr w:type="spellStart"/>
            <w:r>
              <w:rPr>
                <w:color w:val="000000"/>
              </w:rPr>
              <w:t>ядерно</w:t>
            </w:r>
            <w:proofErr w:type="spellEnd"/>
            <w:r>
              <w:rPr>
                <w:color w:val="000000"/>
              </w:rPr>
              <w:t xml:space="preserve"> опасных производств и объектов, занятых на работах с техногенными источниками ионизирующих излучений, утвержденные приказом Министерства труда и социальной защиты Российской Федерации от 27.01.2015 № 46н (зарегистрирован Минюстом России 26.02.2015, регистрационный № 36257) с изменениями, внесенными приказом Министерства труда и социальной защиты Российской Федерации от 22.09.2016 № 541н (зарегистрирован Минюстом России</w:t>
            </w:r>
            <w:proofErr w:type="gramEnd"/>
            <w:r>
              <w:rPr>
                <w:color w:val="000000"/>
              </w:rPr>
              <w:t xml:space="preserve"> 07.10.2016, регистрационный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60"/>
        <w:gridCol w:w="2971"/>
        <w:gridCol w:w="2971"/>
        <w:gridCol w:w="562"/>
        <w:gridCol w:w="715"/>
        <w:gridCol w:w="1267"/>
        <w:gridCol w:w="1147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№ 43963)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8837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17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Организацией, проводящей специальную оценку условий труда, учтены особенности проведения СОУТ на рабочих местах, на которых предусматривается пребывание работников в условиях повышенного давления газовой и воздушной среды?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часть 7 статьи 9 Федерального закона № 426-ФЗ; особенности проведения специальной оценки условий труда на рабочих местах, на которых предусматривается пребывание работников в условиях повышенного давления газовой и воздушной среды, утвержденные приказом Министерства труда и социальной защиты Российской Федерации от 19.02.2015 № 102н (</w:t>
            </w:r>
            <w:proofErr w:type="gramStart"/>
            <w:r>
              <w:rPr>
                <w:color w:val="000000"/>
              </w:rPr>
              <w:t>зарегистрирован</w:t>
            </w:r>
            <w:proofErr w:type="gramEnd"/>
            <w:r>
              <w:rPr>
                <w:color w:val="000000"/>
              </w:rPr>
              <w:t xml:space="preserve"> Минюстом России 20.03.2015, регистрационный №36513)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5261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18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Организацией, проводящей специальную оценку условий труда, учтены особенности проведения СОУТ на рабочих местах работников, занятых на подземных работах?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 xml:space="preserve">часть 7 статьи 9 Федерального закона № 426-ФЗ; особенности проведения специальной оценки условий труда на рабочих местах работников, занятых на подземных работах, утвержденные приказом Министерства труда и социальной защиты Российской Федерации </w:t>
            </w:r>
            <w:proofErr w:type="gramStart"/>
            <w:r>
              <w:rPr>
                <w:color w:val="000000"/>
              </w:rPr>
              <w:t>от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5"/>
        <w:gridCol w:w="2971"/>
        <w:gridCol w:w="2971"/>
        <w:gridCol w:w="566"/>
        <w:gridCol w:w="710"/>
        <w:gridCol w:w="1267"/>
        <w:gridCol w:w="1152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4958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09.12.2014 №996н (</w:t>
            </w:r>
            <w:proofErr w:type="gramStart"/>
            <w:r>
              <w:rPr>
                <w:color w:val="000000"/>
              </w:rPr>
              <w:t>зарегистрирован</w:t>
            </w:r>
            <w:proofErr w:type="gramEnd"/>
            <w:r>
              <w:rPr>
                <w:color w:val="000000"/>
              </w:rPr>
              <w:t xml:space="preserve"> Минюстом России 16.03.2015, регистрационный № 36445)с изменениями, внесенными приказом Минтруда России от 16.12.2019 №796н (зарегистрирован Минюстом России 18.03.2020, регистрационный № 57783)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8189"/>
          <w:jc w:val="center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19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Организацией, проводящей специальную оценку условий труда, учтены особенности проведения СОУТ на рабочих местах водителей городского наземного пассажирского транспорта общего пользования?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часть 7 статьи 9 Федерального закона № 426-ФЗ;</w:t>
            </w:r>
          </w:p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особенности</w:t>
            </w:r>
          </w:p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проведения специальной оценки условий труда на рабочих местах водителей городского наземного</w:t>
            </w:r>
          </w:p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пассажирского транспорта общего пользования, утвержденные приказом Министерства труда и социальной защиты Российской</w:t>
            </w:r>
          </w:p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Федерации 30.06.2017 № 543н (</w:t>
            </w:r>
            <w:proofErr w:type="gramStart"/>
            <w:r>
              <w:rPr>
                <w:color w:val="000000"/>
              </w:rPr>
              <w:t>зарегистрирован</w:t>
            </w:r>
            <w:proofErr w:type="gramEnd"/>
            <w:r>
              <w:rPr>
                <w:color w:val="000000"/>
              </w:rPr>
              <w:t xml:space="preserve"> Минюстом России 13.12.2017, регистрационный № 49229)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0"/>
        <w:gridCol w:w="2971"/>
        <w:gridCol w:w="2976"/>
        <w:gridCol w:w="562"/>
        <w:gridCol w:w="710"/>
        <w:gridCol w:w="1277"/>
        <w:gridCol w:w="1147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1059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proofErr w:type="gramStart"/>
            <w:r>
              <w:rPr>
                <w:color w:val="000000"/>
              </w:rPr>
              <w:t>Сведения о результатах проведения специальной оценки условий труда, в том числе в отношении рабочих мест, условия труда на которых декларируются работодателем как соответствующие государственным нормативным требованиям охраны труда, переданы в информационную систему учета в установленные сроки, за исключением сведений, составляющих государственную или иную охраняемую законом тайну, с учетом требований законодательства Российской Федерации о персональных данных?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 1 части 3 статьи 18 Федерального закона № 426-ФЗ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3950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21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 xml:space="preserve">Организация, допущенная </w:t>
            </w:r>
            <w:proofErr w:type="gramStart"/>
            <w:r>
              <w:rPr>
                <w:color w:val="000000"/>
              </w:rPr>
              <w:t>в</w:t>
            </w:r>
            <w:proofErr w:type="gram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к</w:t>
            </w:r>
            <w:proofErr w:type="gramEnd"/>
            <w:r>
              <w:rPr>
                <w:color w:val="000000"/>
              </w:rPr>
              <w:t xml:space="preserve"> деятельности по проведению специальной оценки условий труда, передает в федеральный орган исполнительной власти, осуществляющий функции по выработке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Пункты 1, 2 части 1.1 статьи 19 Федерального закона № 426-ФЗ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950"/>
        <w:gridCol w:w="2966"/>
        <w:gridCol w:w="2976"/>
        <w:gridCol w:w="566"/>
        <w:gridCol w:w="706"/>
        <w:gridCol w:w="1272"/>
        <w:gridCol w:w="1142"/>
      </w:tblGrid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3298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 xml:space="preserve">и реализации государственной политики и </w:t>
            </w:r>
            <w:proofErr w:type="spellStart"/>
            <w:r>
              <w:rPr>
                <w:color w:val="000000"/>
              </w:rPr>
              <w:t>нормативно</w:t>
            </w:r>
            <w:r>
              <w:rPr>
                <w:color w:val="000000"/>
              </w:rPr>
              <w:softHyphen/>
              <w:t>правовому</w:t>
            </w:r>
            <w:proofErr w:type="spellEnd"/>
            <w:r>
              <w:rPr>
                <w:color w:val="000000"/>
              </w:rPr>
              <w:t xml:space="preserve"> регулированию в сфере труда, следующую информацию в случаях: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6533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21.1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сокращения в области аккредитации испытательной лаборатории (центра), являющейся структурным подразделением такой организации, с указанием исключенных из области аккредитации вредных и (или) опасных факторов производственной среды и трудового процесса, указанных в пунктах 1 - 11 и 15 - 23 части 3 статьи 13 Федерального закона № 426-ФЗ?</w:t>
            </w:r>
          </w:p>
        </w:tc>
        <w:tc>
          <w:tcPr>
            <w:tcW w:w="29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  <w:tr w:rsidR="00723303" w:rsidTr="00493BF9">
        <w:tblPrEx>
          <w:tblCellMar>
            <w:top w:w="0" w:type="dxa"/>
            <w:bottom w:w="0" w:type="dxa"/>
          </w:tblCellMar>
        </w:tblPrEx>
        <w:trPr>
          <w:trHeight w:hRule="exact" w:val="2669"/>
          <w:jc w:val="center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21.2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23303" w:rsidRDefault="00723303" w:rsidP="00493BF9">
            <w:pPr>
              <w:pStyle w:val="a5"/>
            </w:pPr>
            <w:r>
              <w:rPr>
                <w:color w:val="000000"/>
              </w:rPr>
              <w:t>изменения состава экспертов организации, имеющих выданный сертификат эксперта на право выполнения работ по специальной оценке условий труда?</w:t>
            </w: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3303" w:rsidRDefault="00723303" w:rsidP="00493BF9">
            <w:pPr>
              <w:rPr>
                <w:sz w:val="10"/>
                <w:szCs w:val="10"/>
              </w:rPr>
            </w:pPr>
          </w:p>
        </w:tc>
      </w:tr>
    </w:tbl>
    <w:p w:rsidR="00723303" w:rsidRDefault="00723303" w:rsidP="00723303">
      <w:pPr>
        <w:sectPr w:rsidR="00723303">
          <w:headerReference w:type="even" r:id="rId4"/>
          <w:headerReference w:type="default" r:id="rId5"/>
          <w:headerReference w:type="first" r:id="rId6"/>
          <w:pgSz w:w="11900" w:h="16840"/>
          <w:pgMar w:top="1135" w:right="357" w:bottom="915" w:left="925" w:header="0" w:footer="3" w:gutter="0"/>
          <w:pgNumType w:start="2"/>
          <w:cols w:space="720"/>
          <w:noEndnote/>
          <w:titlePg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C2271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6.5pt;margin-top:34.95pt;width:10.1pt;height:7.9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C22713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>
                  <w:rPr>
                    <w:noProof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C2271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6.5pt;margin-top:34.95pt;width:10.1pt;height:7.9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C22713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23303">
                  <w:rPr>
                    <w:noProof/>
                  </w:rPr>
                  <w:t>33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C2271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19.25pt;margin-top:34.95pt;width:4.8pt;height:7.9pt;z-index:-25165414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C22713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23303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723303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3303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2713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2330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723303"/>
    <w:rPr>
      <w:rFonts w:ascii="Times New Roman" w:hAnsi="Times New Roman" w:cs="Times New Roman"/>
      <w:sz w:val="28"/>
      <w:szCs w:val="28"/>
    </w:rPr>
  </w:style>
  <w:style w:type="character" w:customStyle="1" w:styleId="a6">
    <w:name w:val="Основной текст_"/>
    <w:basedOn w:val="a0"/>
    <w:link w:val="1"/>
    <w:rsid w:val="00723303"/>
    <w:rPr>
      <w:rFonts w:ascii="Times New Roman" w:hAnsi="Times New Roman" w:cs="Times New Roman"/>
      <w:b/>
      <w:bCs/>
      <w:sz w:val="28"/>
      <w:szCs w:val="28"/>
    </w:rPr>
  </w:style>
  <w:style w:type="character" w:customStyle="1" w:styleId="a7">
    <w:name w:val="Колонтитул_"/>
    <w:basedOn w:val="a0"/>
    <w:link w:val="a8"/>
    <w:rsid w:val="00723303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723303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6"/>
    <w:rsid w:val="00723303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723303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3971</Words>
  <Characters>22640</Characters>
  <Application>Microsoft Office Word</Application>
  <DocSecurity>0</DocSecurity>
  <Lines>188</Lines>
  <Paragraphs>53</Paragraphs>
  <ScaleCrop>false</ScaleCrop>
  <Company>Krokoz™</Company>
  <LinksUpToDate>false</LinksUpToDate>
  <CharactersWithSpaces>26558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2022-03-01T11:40:00Z</dcterms:created>
  <dcterms:modified xsi:type="dcterms:W3CDTF">2022-03-01T11:40:00Z</dcterms:modified>
</cp:coreProperties>
</file>