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ABE" w:rsidRDefault="001B239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28575" distB="28575" distL="28575" distR="28575" simplePos="0" relativeHeight="4" behindDoc="0" locked="0" layoutInCell="0" allowOverlap="1" wp14:anchorId="4867A886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 wp14:anchorId="4867A886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B37ABE" w:rsidRDefault="00B37ABE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B37ABE" w:rsidRDefault="00C35BD2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 xml:space="preserve">ЭКСТРЕННОЕ ПРЕДУПРЕЖДЕНИЕ </w:t>
      </w:r>
      <w:r w:rsidR="000E0AAD">
        <w:rPr>
          <w:rFonts w:ascii="Liberation Serif;Times New Roma" w:hAnsi="Liberation Serif;Times New Roma" w:cs="Liberation Serif;Times New Roma"/>
          <w:u w:val="single"/>
        </w:rPr>
        <w:t>№39</w:t>
      </w:r>
    </w:p>
    <w:p w:rsidR="00B37ABE" w:rsidRDefault="001B239E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B37ABE" w:rsidRDefault="001B239E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B37ABE" w:rsidRDefault="00B37ABE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37ABE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B37ABE" w:rsidRDefault="001B239E">
            <w:pPr>
              <w:widowControl w:val="0"/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B37ABE" w:rsidRDefault="00B37ABE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B37AB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B37ABE" w:rsidRDefault="001B239E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B37ABE" w:rsidRDefault="001B239E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>
        <w:br w:type="page"/>
      </w:r>
    </w:p>
    <w:p w:rsidR="00B37ABE" w:rsidRDefault="00B37ABE">
      <w:pPr>
        <w:suppressLineNumbers/>
        <w:jc w:val="center"/>
        <w:rPr>
          <w:b/>
          <w:color w:val="FF0000"/>
          <w:sz w:val="27"/>
          <w:szCs w:val="27"/>
        </w:rPr>
      </w:pPr>
    </w:p>
    <w:p w:rsidR="001B239E" w:rsidRDefault="001B239E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</w:p>
    <w:p w:rsidR="00B37ABE" w:rsidRDefault="001B239E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данным Челябинского ЦГМС (http://www.chelpogoda.ru) и Гидрометцентра России (http://meteoinfo.ru):</w:t>
      </w:r>
      <w:bookmarkStart w:id="0" w:name="_Hlk38710384"/>
      <w:r>
        <w:rPr>
          <w:b/>
          <w:sz w:val="28"/>
          <w:szCs w:val="28"/>
        </w:rPr>
        <w:t xml:space="preserve"> </w:t>
      </w:r>
    </w:p>
    <w:p w:rsidR="00C2312B" w:rsidRDefault="00C2312B">
      <w:pPr>
        <w:ind w:firstLine="708"/>
        <w:jc w:val="both"/>
        <w:rPr>
          <w:b/>
          <w:bCs/>
          <w:sz w:val="28"/>
          <w:szCs w:val="28"/>
        </w:rPr>
      </w:pPr>
      <w:r w:rsidRPr="001B239E">
        <w:rPr>
          <w:b/>
          <w:sz w:val="28"/>
          <w:szCs w:val="28"/>
        </w:rPr>
        <w:t xml:space="preserve">С </w:t>
      </w:r>
      <w:r w:rsidR="00452D03">
        <w:rPr>
          <w:b/>
          <w:sz w:val="28"/>
          <w:szCs w:val="28"/>
        </w:rPr>
        <w:t>6</w:t>
      </w:r>
      <w:r w:rsidRPr="001B239E">
        <w:rPr>
          <w:b/>
          <w:sz w:val="28"/>
          <w:szCs w:val="28"/>
        </w:rPr>
        <w:t xml:space="preserve"> по 7 декабря</w:t>
      </w:r>
      <w:r w:rsidRPr="00245499">
        <w:rPr>
          <w:sz w:val="28"/>
          <w:szCs w:val="28"/>
        </w:rPr>
        <w:t xml:space="preserve"> ожидается резкое снижение температуры воздуха с минус 4-9° до минус 28-33°, в низких частях рельефа до минус 40°.</w:t>
      </w:r>
    </w:p>
    <w:p w:rsidR="00C35BD2" w:rsidRDefault="00C35BD2">
      <w:pPr>
        <w:ind w:firstLine="708"/>
        <w:jc w:val="both"/>
        <w:rPr>
          <w:bCs/>
          <w:sz w:val="28"/>
          <w:szCs w:val="28"/>
        </w:rPr>
      </w:pPr>
      <w:r w:rsidRPr="00CB2625">
        <w:rPr>
          <w:b/>
          <w:bCs/>
          <w:sz w:val="28"/>
          <w:szCs w:val="28"/>
        </w:rPr>
        <w:t>6 декабря местами, с 7 по 11 декабря в большинстве районов</w:t>
      </w:r>
      <w:r w:rsidRPr="00C35BD2">
        <w:rPr>
          <w:bCs/>
          <w:sz w:val="28"/>
          <w:szCs w:val="28"/>
        </w:rPr>
        <w:t xml:space="preserve"> Челябинской области ожидается аномально-холодная погода со среднесуточной температурой воздуха на 7</w:t>
      </w:r>
      <w:r w:rsidRPr="00C35BD2">
        <w:rPr>
          <w:sz w:val="28"/>
          <w:szCs w:val="28"/>
        </w:rPr>
        <w:t>°</w:t>
      </w:r>
      <w:r w:rsidRPr="00C35BD2">
        <w:rPr>
          <w:bCs/>
          <w:sz w:val="28"/>
          <w:szCs w:val="28"/>
        </w:rPr>
        <w:t xml:space="preserve"> и более ниже климатической нормы.</w:t>
      </w:r>
    </w:p>
    <w:p w:rsidR="00B37ABE" w:rsidRDefault="001B23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низкими температурами воздуха повышается вероятность возникновения ЧС, обусловленных авариями на объектах и линиях энергосистем, аварийным отключением систем жизнеобеспечения при нарушении электроснабжения, ростом пожаров в жилом секторе, увеличением случаев общего переохлаждения и обморожения, увеличения количества ДТП.</w:t>
      </w:r>
    </w:p>
    <w:p w:rsidR="00B37ABE" w:rsidRDefault="00B37ABE">
      <w:pPr>
        <w:ind w:firstLine="709"/>
        <w:jc w:val="center"/>
        <w:rPr>
          <w:b/>
          <w:sz w:val="28"/>
          <w:szCs w:val="28"/>
        </w:rPr>
      </w:pPr>
    </w:p>
    <w:p w:rsidR="00B37ABE" w:rsidRDefault="001B239E">
      <w:pPr>
        <w:ind w:firstLine="709"/>
        <w:jc w:val="center"/>
        <w:rPr>
          <w:b/>
          <w:sz w:val="28"/>
          <w:szCs w:val="28"/>
        </w:rPr>
      </w:pPr>
      <w:r w:rsidRPr="00245499">
        <w:rPr>
          <w:b/>
          <w:sz w:val="28"/>
          <w:szCs w:val="28"/>
        </w:rPr>
        <w:t>Рекомендуется:</w:t>
      </w:r>
    </w:p>
    <w:p w:rsidR="001B239E" w:rsidRPr="00245499" w:rsidRDefault="001B239E">
      <w:pPr>
        <w:ind w:firstLine="709"/>
        <w:jc w:val="center"/>
      </w:pPr>
    </w:p>
    <w:p w:rsidR="00684785" w:rsidRPr="00684785" w:rsidRDefault="00684785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1075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41075F">
        <w:rPr>
          <w:sz w:val="28"/>
          <w:szCs w:val="28"/>
        </w:rPr>
        <w:t>принять комплекс мер,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B37ABE" w:rsidRDefault="001B239E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>
        <w:rPr>
          <w:sz w:val="28"/>
          <w:szCs w:val="28"/>
        </w:rPr>
        <w:t>разбронирования</w:t>
      </w:r>
      <w:proofErr w:type="spellEnd"/>
      <w:r>
        <w:rPr>
          <w:sz w:val="28"/>
          <w:szCs w:val="28"/>
        </w:rPr>
        <w:t xml:space="preserve"> резервов;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систем оповещения населения;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 и стационарные пункты обогрева на автодорогах федерального и регионального значения;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горнолыжных комплексов ограничить посещение горнолыжных склонов в ночные и утренние часы;</w:t>
      </w:r>
    </w:p>
    <w:p w:rsidR="00B37ABE" w:rsidRDefault="001B239E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лечебным учреждениям быть в готовности к приему граждан с признаками переохлаждения и обморожения;</w:t>
      </w:r>
    </w:p>
    <w:p w:rsidR="00B37ABE" w:rsidRPr="00245499" w:rsidRDefault="001B239E" w:rsidP="00245499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45499">
        <w:rPr>
          <w:sz w:val="28"/>
          <w:szCs w:val="28"/>
        </w:rPr>
        <w:t>осуществить подготовку средств связи и оповещения, а также автотранспортных средств к использованию в условиях отрицательных температур;</w:t>
      </w:r>
    </w:p>
    <w:p w:rsidR="00B37ABE" w:rsidRDefault="001B239E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20.00 часов 0</w:t>
      </w:r>
      <w:r w:rsidR="00C35BD2">
        <w:rPr>
          <w:sz w:val="28"/>
          <w:szCs w:val="28"/>
        </w:rPr>
        <w:t>5</w:t>
      </w:r>
      <w:r>
        <w:rPr>
          <w:sz w:val="28"/>
          <w:szCs w:val="28"/>
        </w:rPr>
        <w:t xml:space="preserve">.12.2023 г. на электронный адрес </w:t>
      </w:r>
      <w:r>
        <w:rPr>
          <w:b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</w:t>
      </w:r>
      <w:r w:rsidR="00C35BD2">
        <w:rPr>
          <w:sz w:val="28"/>
          <w:szCs w:val="28"/>
        </w:rPr>
        <w:t>ЭП</w:t>
      </w:r>
      <w:r>
        <w:rPr>
          <w:sz w:val="28"/>
          <w:szCs w:val="28"/>
        </w:rPr>
        <w:t xml:space="preserve"> №</w:t>
      </w:r>
      <w:r w:rsidR="00C35BD2">
        <w:rPr>
          <w:sz w:val="28"/>
          <w:szCs w:val="28"/>
        </w:rPr>
        <w:t>39</w:t>
      </w:r>
      <w:r>
        <w:rPr>
          <w:sz w:val="28"/>
          <w:szCs w:val="28"/>
        </w:rPr>
        <w:t xml:space="preserve"> наименование муниципального образования».</w:t>
      </w:r>
    </w:p>
    <w:p w:rsidR="00B37ABE" w:rsidRDefault="001B239E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37ABE" w:rsidRDefault="001B239E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>
        <w:rPr>
          <w:b/>
          <w:sz w:val="28"/>
          <w:szCs w:val="28"/>
        </w:rPr>
        <w:t>Россети</w:t>
      </w:r>
      <w:proofErr w:type="spellEnd"/>
      <w:r>
        <w:rPr>
          <w:b/>
          <w:sz w:val="28"/>
          <w:szCs w:val="28"/>
        </w:rPr>
        <w:t xml:space="preserve"> Урал» - «Челябэнерго»:</w:t>
      </w:r>
    </w:p>
    <w:p w:rsidR="00B37ABE" w:rsidRDefault="001B239E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B37ABE" w:rsidRDefault="001B239E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B37ABE" w:rsidRDefault="001B239E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37ABE" w:rsidRDefault="001B239E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ФКУ </w:t>
      </w:r>
      <w:proofErr w:type="spellStart"/>
      <w:r>
        <w:rPr>
          <w:b/>
          <w:sz w:val="28"/>
          <w:szCs w:val="28"/>
        </w:rPr>
        <w:t>Упрдор</w:t>
      </w:r>
      <w:proofErr w:type="spellEnd"/>
      <w:r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>
        <w:rPr>
          <w:sz w:val="28"/>
          <w:szCs w:val="28"/>
        </w:rPr>
        <w:t>противогололёдного</w:t>
      </w:r>
      <w:proofErr w:type="spellEnd"/>
      <w:r>
        <w:rPr>
          <w:sz w:val="28"/>
          <w:szCs w:val="28"/>
        </w:rPr>
        <w:t xml:space="preserve"> реагента;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подготовку средств связи и оповещения, а также автотранспортных средств к использованию в условиях отрицательных температур;</w:t>
      </w:r>
    </w:p>
    <w:p w:rsidR="00B37ABE" w:rsidRDefault="001B239E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 </w:t>
      </w:r>
    </w:p>
    <w:p w:rsidR="00B37ABE" w:rsidRDefault="001B239E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</w:t>
      </w:r>
      <w:proofErr w:type="gramStart"/>
      <w:r>
        <w:rPr>
          <w:b/>
          <w:sz w:val="28"/>
          <w:szCs w:val="28"/>
        </w:rPr>
        <w:t>МЧС России</w:t>
      </w:r>
      <w:proofErr w:type="gramEnd"/>
      <w:r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боевой расчет технику повышенной проходимости;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водителей средствами КВ радиостанций;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мобильные пункты обогрева, городки жизнеобеспечения</w:t>
      </w:r>
      <w:r w:rsidRPr="001B239E">
        <w:rPr>
          <w:sz w:val="28"/>
          <w:szCs w:val="28"/>
        </w:rPr>
        <w:t>, обеспечить готовность их к применению не позднее 1 часа с момента получения указания на применение или ухудшения обстановки;</w:t>
      </w:r>
    </w:p>
    <w:p w:rsidR="00B37ABE" w:rsidRPr="001B239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1B239E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B37ABE" w:rsidRPr="001B239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1B239E">
        <w:rPr>
          <w:sz w:val="28"/>
          <w:szCs w:val="28"/>
        </w:rPr>
        <w:lastRenderedPageBreak/>
        <w:t>исходя из мест дислокации пожарно-спасательных подразделений и складывающейся обстановки на автомобильных дорогах определить маршруты для мониторинга обстановки;</w:t>
      </w:r>
    </w:p>
    <w:p w:rsidR="00B37ABE" w:rsidRPr="001B239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1B239E">
        <w:rPr>
          <w:sz w:val="28"/>
          <w:szCs w:val="28"/>
        </w:rPr>
        <w:t>провести инструктаж с личным составом пожарно-спасательных подразделений по тушению пожаров и проведению аварийно-спасательных работ в условиях низких температур;</w:t>
      </w:r>
    </w:p>
    <w:p w:rsidR="00B37ABE" w:rsidRPr="001B239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1B239E">
        <w:rPr>
          <w:sz w:val="28"/>
          <w:szCs w:val="28"/>
        </w:rPr>
        <w:t>проверить наличие теплых вещей, резерва боевой одежды и снаряжения у личного состава, исправность и наличие паяльных ламп, факелов, устройств для отогрева пожарных гидрантов;</w:t>
      </w:r>
    </w:p>
    <w:p w:rsidR="00B37ABE" w:rsidRDefault="001B239E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B37ABE" w:rsidRDefault="00B37ABE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tbl>
      <w:tblPr>
        <w:tblW w:w="997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038"/>
        <w:gridCol w:w="2552"/>
      </w:tblGrid>
      <w:tr w:rsidR="00B37ABE" w:rsidTr="00684785">
        <w:trPr>
          <w:cantSplit/>
          <w:trHeight w:hRule="exact" w:val="2679"/>
        </w:trPr>
        <w:tc>
          <w:tcPr>
            <w:tcW w:w="5387" w:type="dxa"/>
          </w:tcPr>
          <w:p w:rsidR="00B37ABE" w:rsidRDefault="00B37AB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B37ABE" w:rsidRDefault="00B37AB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B37ABE" w:rsidRDefault="001B239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</w:p>
          <w:p w:rsidR="00B37ABE" w:rsidRDefault="001B239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B37ABE" w:rsidRDefault="001B239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 Челябинской области</w:t>
            </w:r>
          </w:p>
          <w:p w:rsidR="00B37ABE" w:rsidRDefault="001B239E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B37ABE" w:rsidRDefault="001B239E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внутренней службы   </w:t>
            </w:r>
          </w:p>
        </w:tc>
        <w:tc>
          <w:tcPr>
            <w:tcW w:w="2038" w:type="dxa"/>
          </w:tcPr>
          <w:p w:rsidR="00B37ABE" w:rsidRDefault="00B37ABE">
            <w:pPr>
              <w:widowControl w:val="0"/>
              <w:snapToGrid w:val="0"/>
              <w:ind w:left="-284" w:firstLine="1004"/>
              <w:rPr>
                <w:szCs w:val="28"/>
              </w:rPr>
            </w:pPr>
          </w:p>
          <w:p w:rsidR="00B37ABE" w:rsidRDefault="001B239E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7ABE" w:rsidRDefault="00B37ABE">
            <w:pPr>
              <w:widowControl w:val="0"/>
              <w:rPr>
                <w:szCs w:val="28"/>
              </w:rPr>
            </w:pPr>
          </w:p>
          <w:p w:rsidR="00B37ABE" w:rsidRDefault="00B37ABE">
            <w:pPr>
              <w:widowControl w:val="0"/>
              <w:rPr>
                <w:szCs w:val="28"/>
              </w:rPr>
            </w:pPr>
          </w:p>
          <w:p w:rsidR="00B37ABE" w:rsidRDefault="00B37ABE">
            <w:pPr>
              <w:widowControl w:val="0"/>
              <w:rPr>
                <w:szCs w:val="28"/>
              </w:rPr>
            </w:pPr>
          </w:p>
          <w:p w:rsidR="00B37ABE" w:rsidRDefault="00B37ABE">
            <w:pPr>
              <w:widowControl w:val="0"/>
              <w:rPr>
                <w:szCs w:val="28"/>
              </w:rPr>
            </w:pPr>
          </w:p>
          <w:p w:rsidR="00B37ABE" w:rsidRDefault="001B239E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7ABE" w:rsidRDefault="00684785" w:rsidP="005747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239E">
              <w:rPr>
                <w:sz w:val="28"/>
                <w:szCs w:val="28"/>
              </w:rPr>
              <w:t xml:space="preserve">  </w:t>
            </w:r>
            <w:r w:rsidR="0057473F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</w:tc>
        <w:tc>
          <w:tcPr>
            <w:tcW w:w="2552" w:type="dxa"/>
          </w:tcPr>
          <w:p w:rsidR="00B37ABE" w:rsidRDefault="00B37ABE">
            <w:pPr>
              <w:widowControl w:val="0"/>
              <w:snapToGrid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B37ABE" w:rsidRPr="00684785" w:rsidRDefault="00684785" w:rsidP="00684785">
            <w:pPr>
              <w:widowControl w:val="0"/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А.Ю. Овсянников</w:t>
            </w:r>
          </w:p>
          <w:p w:rsidR="00B37ABE" w:rsidRDefault="00B37ABE">
            <w:pPr>
              <w:widowControl w:val="0"/>
              <w:ind w:right="13"/>
              <w:jc w:val="right"/>
              <w:rPr>
                <w:szCs w:val="28"/>
              </w:rPr>
            </w:pPr>
          </w:p>
        </w:tc>
      </w:tr>
    </w:tbl>
    <w:p w:rsidR="00B37ABE" w:rsidRDefault="001B239E">
      <w:pPr>
        <w:jc w:val="right"/>
        <w:rPr>
          <w:b/>
          <w:sz w:val="22"/>
          <w:szCs w:val="22"/>
        </w:rPr>
      </w:pPr>
      <w: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B37ABE" w:rsidRDefault="00B37ABE">
      <w:pPr>
        <w:jc w:val="center"/>
        <w:rPr>
          <w:b/>
          <w:spacing w:val="-20"/>
          <w:sz w:val="22"/>
          <w:szCs w:val="22"/>
        </w:rPr>
      </w:pPr>
    </w:p>
    <w:p w:rsidR="00B37ABE" w:rsidRDefault="001B239E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B37ABE" w:rsidRDefault="001B239E">
      <w:pPr>
        <w:jc w:val="center"/>
      </w:pPr>
      <w:r>
        <w:rPr>
          <w:b/>
          <w:spacing w:val="-20"/>
        </w:rPr>
        <w:t xml:space="preserve"> </w:t>
      </w:r>
      <w:proofErr w:type="gramStart"/>
      <w:r>
        <w:rPr>
          <w:b/>
          <w:spacing w:val="-20"/>
        </w:rPr>
        <w:t>о  доведении</w:t>
      </w:r>
      <w:proofErr w:type="gramEnd"/>
      <w:r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B37ABE" w:rsidRDefault="001B239E">
      <w:pPr>
        <w:jc w:val="center"/>
        <w:rPr>
          <w:color w:val="FF0000"/>
        </w:rPr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noProof/>
          <w:spacing w:val="-2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521B36AE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180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251"/>
                              <w:gridCol w:w="2393"/>
                              <w:gridCol w:w="2432"/>
                            </w:tblGrid>
                            <w:tr w:rsidR="00B37ABE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B37ABE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1B239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37ABE" w:rsidRDefault="00B37ABE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ABE" w:rsidRDefault="001B239E">
                            <w:pPr>
                              <w:pStyle w:val="af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840" tIns="6840" rIns="6840" bIns="68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B36AE" id="Врезка1" o:spid="_x0000_s1026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" o:allowincell="f" filled="f" stroked="f" strokeweight="0">
                <v:textbox inset=".19mm,.19mm,.19mm,.19mm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251"/>
                        <w:gridCol w:w="2393"/>
                        <w:gridCol w:w="2432"/>
                      </w:tblGrid>
                      <w:tr w:rsidR="00B37ABE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B37ABE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1B239E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37ABE" w:rsidRDefault="00B37ABE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B37ABE" w:rsidRDefault="001B239E">
                      <w:pPr>
                        <w:pStyle w:val="af9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spacing w:val="-20"/>
        </w:rPr>
        <w:t>.</w:t>
      </w:r>
    </w:p>
    <w:sectPr w:rsidR="00B37ABE" w:rsidSect="001B239E">
      <w:pgSz w:w="11906" w:h="16838"/>
      <w:pgMar w:top="851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E16"/>
    <w:multiLevelType w:val="multilevel"/>
    <w:tmpl w:val="C8DC5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6555E"/>
    <w:multiLevelType w:val="multilevel"/>
    <w:tmpl w:val="7744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26250F1A"/>
    <w:multiLevelType w:val="multilevel"/>
    <w:tmpl w:val="F72257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2F6608"/>
    <w:multiLevelType w:val="multilevel"/>
    <w:tmpl w:val="3DDEB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B82CD9"/>
    <w:multiLevelType w:val="multilevel"/>
    <w:tmpl w:val="617EB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B75063"/>
    <w:multiLevelType w:val="multilevel"/>
    <w:tmpl w:val="5BD0B5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B515827"/>
    <w:multiLevelType w:val="multilevel"/>
    <w:tmpl w:val="0B6ECD7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E"/>
    <w:rsid w:val="000E0AAD"/>
    <w:rsid w:val="001B239E"/>
    <w:rsid w:val="001C4C1A"/>
    <w:rsid w:val="00245499"/>
    <w:rsid w:val="002F6853"/>
    <w:rsid w:val="00452D03"/>
    <w:rsid w:val="0057473F"/>
    <w:rsid w:val="00684785"/>
    <w:rsid w:val="00914975"/>
    <w:rsid w:val="00944716"/>
    <w:rsid w:val="00B37ABE"/>
    <w:rsid w:val="00BC07AA"/>
    <w:rsid w:val="00C2312B"/>
    <w:rsid w:val="00C35BD2"/>
    <w:rsid w:val="00C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57A"/>
  <w15:docId w15:val="{D2D8AFB9-CAF1-462D-A7ED-5E50706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Ефимов Андрей Олегович</cp:lastModifiedBy>
  <cp:revision>18</cp:revision>
  <cp:lastPrinted>2023-12-05T08:04:00Z</cp:lastPrinted>
  <dcterms:created xsi:type="dcterms:W3CDTF">2023-12-04T09:32:00Z</dcterms:created>
  <dcterms:modified xsi:type="dcterms:W3CDTF">2023-12-05T08:04:00Z</dcterms:modified>
  <dc:language>ru-RU</dc:language>
</cp:coreProperties>
</file>