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6E" w:rsidRDefault="0068586E" w:rsidP="0068586E">
      <w:r>
        <w:t xml:space="preserve">Приказом Министерства транспорта Российской Федерации от 03.03.2020№ 61 </w:t>
      </w:r>
      <w:bookmarkStart w:id="0" w:name="_GoBack"/>
      <w:r>
        <w:t>утвержден Порядок обеспечения условий доступности для пассажиров из числа инвалидов объектов инфраструктуры внеуличного транспорта и предоставляемых услуг</w:t>
      </w:r>
      <w:bookmarkEnd w:id="0"/>
      <w:r>
        <w:t>, а также оказания им при этом необходимой помощи.</w:t>
      </w:r>
    </w:p>
    <w:p w:rsidR="0068586E" w:rsidRDefault="0068586E" w:rsidP="0068586E">
      <w:r>
        <w:t>Обеспечение условий доступности для пассажиров из числа инвалидов осуществляется перевозчиками. Перевозчики с учетом технических особенностей и при наличии технических возможностей вида внеуличного транспорта должны обеспечить создание пассажирам из числа инвалидов, в том числе, следующих условий доступности (безопасности, информативности, комфортности) объектов и услуг:</w:t>
      </w:r>
    </w:p>
    <w:p w:rsidR="0068586E" w:rsidRDefault="0068586E" w:rsidP="0068586E">
      <w:r>
        <w:t>-      сопровождение пассажиров из числа инвалидов, имеющих стойкие расстройства функции зрения и (или) самостоятельного передвижения, и оказание им необходимой помощи в преодолении барьеров, мешающих получению ими услуг наравне с другими лицами;</w:t>
      </w:r>
    </w:p>
    <w:p w:rsidR="0068586E" w:rsidRDefault="0068586E" w:rsidP="0068586E">
      <w:r>
        <w:t>-      возможность ознакомления с правилами перевозки пассажиров по виду внеуличного транспорта, информацией о приспособленности объектов с учетом ограничений жизнедеятельности пассажиров из числа инвалидов, а также с другой необходимой информацией об условиях перевозки в доступной для пассажиров из числа инвалидов форме непосредственно на объекте, при обращении к представителю перевозчика лично, по сети «Интернет» и (или) по телефону;</w:t>
      </w:r>
    </w:p>
    <w:p w:rsidR="0068586E" w:rsidRDefault="0068586E" w:rsidP="0068586E">
      <w:r>
        <w:t>-      допуск при перевозке пассажиров из числа инвалидов без взимания дополнительной платы переводчика жестового языка (</w:t>
      </w:r>
      <w:proofErr w:type="spellStart"/>
      <w:r>
        <w:t>сурдопереводчика</w:t>
      </w:r>
      <w:proofErr w:type="spellEnd"/>
      <w:r>
        <w:t xml:space="preserve">) и (или) </w:t>
      </w:r>
      <w:proofErr w:type="spellStart"/>
      <w:r>
        <w:t>тифлосурдопереводчика</w:t>
      </w:r>
      <w:proofErr w:type="spellEnd"/>
      <w:r>
        <w:t>, сопровождающих пассажира из числа инвалидов, собаки-проводника при наличии документа, подтверждающего ее специальное обучение;</w:t>
      </w:r>
    </w:p>
    <w:p w:rsidR="0068586E" w:rsidRDefault="0068586E" w:rsidP="0068586E">
      <w:r>
        <w:t>-      дублирование необходимой для пассажиров из числа инвалидов речевой, звуковой и зрительной информации;</w:t>
      </w:r>
    </w:p>
    <w:p w:rsidR="0068586E" w:rsidRDefault="0068586E" w:rsidP="0068586E">
      <w:r>
        <w:t>-      дублирование надписей, знаков и иной текстовой и графической информации, необходимой для получения услуги инвалидами по зрению, знаками, выполненными рельефно-точечным шрифтом Брайля;</w:t>
      </w:r>
    </w:p>
    <w:p w:rsidR="0068586E" w:rsidRDefault="0068586E" w:rsidP="0068586E">
      <w:r>
        <w:t>-      возможность для пассажиров из числа инвалидов проинформировать в доступной форме о предстоящей поездке, ее деталях;</w:t>
      </w:r>
    </w:p>
    <w:p w:rsidR="0068586E" w:rsidRDefault="0068586E" w:rsidP="0068586E">
      <w:r>
        <w:t>-      возможность с учетом ограничений жизнедеятельности пассажиров из числа инвалидов доступа к станциям, межстанционным переходам для пассажиров и предоставляемым в них услугам, включая возможность входа и выхода на станции, межстанционные переходы для пассажиров, самостоятельного передвижения по ним, посадки и высадки в/из подвижного состава внеуличного транспорта, в том числе с использованием собак-проводников, кресел-колясок, и иных вспомогательных средств;</w:t>
      </w:r>
    </w:p>
    <w:p w:rsidR="0068586E" w:rsidRDefault="0068586E" w:rsidP="0068586E">
      <w:r>
        <w:t>-      надлежащее размещение оборудования и носителей информации, необходимых для обеспечения доступа пассажиров из числа инвалидов к объектам и предоставляемым услугам;</w:t>
      </w:r>
    </w:p>
    <w:p w:rsidR="0068586E" w:rsidRDefault="0068586E" w:rsidP="0068586E">
      <w:r>
        <w:t>-      наличие специально отведенных мест для пассажиров из числа инвалидов с нарушением опорно-двигательного аппарата и использующих кресло-коляску;</w:t>
      </w:r>
    </w:p>
    <w:p w:rsidR="0068586E" w:rsidRDefault="0068586E" w:rsidP="0068586E">
      <w:r>
        <w:t>-      размещение в непосредственной близости от мест для пассажиров из числа инвалидов переговорных устройств, устройств экстренной связи, в том числе доступных для пассажиров из числа инвалидов, передвигающихся на кресле-коляске, инвалидов с нарушением зрения или слуха.</w:t>
      </w:r>
    </w:p>
    <w:p w:rsidR="0068586E" w:rsidRDefault="0068586E" w:rsidP="0068586E">
      <w:r>
        <w:lastRenderedPageBreak/>
        <w:t>В случаях, если существующие объекты невозможно полностью приспособить с учетом ограничений жизнедеятельности инвалидов, владельцы таких объектов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пассажиров из числа инвалидов к месту предоставления на таком объекте услуг либо, когда это возможно, обеспечить предоставление необходимых услуг, в том числе продажу, возврат проездных документов, по месту жительства инвалида или в дистанционном режиме.</w:t>
      </w:r>
    </w:p>
    <w:p w:rsidR="0068586E" w:rsidRDefault="0068586E" w:rsidP="0068586E">
      <w:r>
        <w:t>Перевозчик обязан разместить информацию о доступности внеуличного транспорта в субъекте Российской Федерации и предоставляемых услуг для пассажиров из числа инвалидов на официальном сайте перевозчика в сети «Интернет». Указанная информация подлежит обновлению ежеквартально.</w:t>
      </w:r>
    </w:p>
    <w:p w:rsidR="0068586E" w:rsidRDefault="0068586E" w:rsidP="0068586E">
      <w:r>
        <w:t>Начало действия документа - 01.01.2021.</w:t>
      </w:r>
    </w:p>
    <w:p w:rsidR="00C13A7A" w:rsidRDefault="00C13A7A"/>
    <w:sectPr w:rsidR="00C1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6E"/>
    <w:rsid w:val="0068586E"/>
    <w:rsid w:val="00C1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7527D-F563-4A83-A110-57BF0C3E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Александровна</dc:creator>
  <cp:keywords/>
  <dc:description/>
  <cp:lastModifiedBy>Чернова Елена Александровна</cp:lastModifiedBy>
  <cp:revision>1</cp:revision>
  <dcterms:created xsi:type="dcterms:W3CDTF">2020-12-28T09:14:00Z</dcterms:created>
  <dcterms:modified xsi:type="dcterms:W3CDTF">2020-12-28T09:15:00Z</dcterms:modified>
</cp:coreProperties>
</file>